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F712" w14:textId="49C9DD7C" w:rsidR="00D655CE" w:rsidRPr="00D655CE" w:rsidRDefault="00D655CE" w:rsidP="00D655CE">
      <w:pPr>
        <w:pStyle w:val="Default"/>
        <w:ind w:left="720"/>
        <w:jc w:val="center"/>
        <w:rPr>
          <w:rFonts w:ascii="TeleNeo Office" w:hAnsi="TeleNeo Office"/>
          <w:b/>
          <w:bCs/>
          <w:sz w:val="22"/>
          <w:szCs w:val="22"/>
        </w:rPr>
      </w:pPr>
      <w:r w:rsidRPr="00D655CE">
        <w:rPr>
          <w:rFonts w:ascii="TeleNeo Office" w:hAnsi="TeleNeo Office"/>
          <w:b/>
          <w:bCs/>
          <w:sz w:val="22"/>
          <w:szCs w:val="22"/>
        </w:rPr>
        <w:t>ELŐTERJESZTÉS</w:t>
      </w:r>
    </w:p>
    <w:p w14:paraId="7BDFE243" w14:textId="406C389C" w:rsidR="00D655CE" w:rsidRPr="00D655CE" w:rsidRDefault="00D655CE" w:rsidP="00D655CE">
      <w:pPr>
        <w:pStyle w:val="Default"/>
        <w:ind w:left="720"/>
        <w:jc w:val="center"/>
        <w:rPr>
          <w:rFonts w:ascii="TeleNeo Office" w:hAnsi="TeleNeo Office"/>
          <w:b/>
          <w:bCs/>
          <w:sz w:val="22"/>
          <w:szCs w:val="22"/>
        </w:rPr>
      </w:pPr>
      <w:r w:rsidRPr="00D655CE">
        <w:rPr>
          <w:rFonts w:ascii="TeleNeo Office" w:hAnsi="TeleNeo Office"/>
          <w:b/>
          <w:bCs/>
          <w:sz w:val="22"/>
          <w:szCs w:val="22"/>
        </w:rPr>
        <w:t>Körmend Város Önkormányzata Képviselő-testülete 2024. április 25-</w:t>
      </w:r>
      <w:proofErr w:type="gramStart"/>
      <w:r w:rsidRPr="00D655CE">
        <w:rPr>
          <w:rFonts w:ascii="TeleNeo Office" w:hAnsi="TeleNeo Office"/>
          <w:b/>
          <w:bCs/>
          <w:sz w:val="22"/>
          <w:szCs w:val="22"/>
        </w:rPr>
        <w:t>i</w:t>
      </w:r>
      <w:r w:rsidR="001B0330">
        <w:rPr>
          <w:rFonts w:ascii="TeleNeo Office" w:hAnsi="TeleNeo Office"/>
          <w:b/>
          <w:bCs/>
          <w:sz w:val="22"/>
          <w:szCs w:val="22"/>
        </w:rPr>
        <w:t xml:space="preserve"> </w:t>
      </w:r>
      <w:r w:rsidRPr="00D655CE">
        <w:rPr>
          <w:rFonts w:ascii="TeleNeo Office" w:hAnsi="TeleNeo Office"/>
          <w:b/>
          <w:bCs/>
          <w:sz w:val="22"/>
          <w:szCs w:val="22"/>
        </w:rPr>
        <w:t xml:space="preserve"> ülésére</w:t>
      </w:r>
      <w:proofErr w:type="gramEnd"/>
    </w:p>
    <w:p w14:paraId="548E47B8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6188D487" w14:textId="5B157CF2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  <w:r w:rsidRPr="00D655CE">
        <w:rPr>
          <w:rFonts w:ascii="TeleNeo Office" w:hAnsi="TeleNeo Office"/>
          <w:b/>
          <w:bCs/>
          <w:sz w:val="22"/>
          <w:szCs w:val="22"/>
        </w:rPr>
        <w:t>Tárgy:</w:t>
      </w:r>
      <w:r>
        <w:rPr>
          <w:rFonts w:ascii="TeleNeo Office" w:hAnsi="TeleNeo Office"/>
          <w:sz w:val="22"/>
          <w:szCs w:val="22"/>
        </w:rPr>
        <w:t xml:space="preserve"> Magyar Telekom </w:t>
      </w:r>
      <w:r w:rsidR="001A47B2">
        <w:rPr>
          <w:rFonts w:ascii="TeleNeo Office" w:hAnsi="TeleNeo Office"/>
          <w:sz w:val="22"/>
          <w:szCs w:val="22"/>
        </w:rPr>
        <w:t>N</w:t>
      </w:r>
      <w:r>
        <w:rPr>
          <w:rFonts w:ascii="TeleNeo Office" w:hAnsi="TeleNeo Office"/>
          <w:sz w:val="22"/>
          <w:szCs w:val="22"/>
        </w:rPr>
        <w:t>yrt-vel egyezségkötés</w:t>
      </w:r>
    </w:p>
    <w:p w14:paraId="3C3CB060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68857A69" w14:textId="5B3ECE1F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  <w:r>
        <w:rPr>
          <w:rFonts w:ascii="TeleNeo Office" w:hAnsi="TeleNeo Office"/>
          <w:sz w:val="22"/>
          <w:szCs w:val="22"/>
        </w:rPr>
        <w:t xml:space="preserve">Tisztelt Képviselő-testület! </w:t>
      </w:r>
    </w:p>
    <w:p w14:paraId="1578AFF3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3E9D0D41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1B718625" w14:textId="2D4C6D84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  <w:r>
        <w:rPr>
          <w:rFonts w:ascii="TeleNeo Office" w:hAnsi="TeleNeo Office"/>
          <w:sz w:val="22"/>
          <w:szCs w:val="22"/>
        </w:rPr>
        <w:t>A</w:t>
      </w:r>
      <w:r w:rsidR="006F7369">
        <w:rPr>
          <w:rFonts w:ascii="TeleNeo Office" w:hAnsi="TeleNeo Office"/>
          <w:sz w:val="22"/>
          <w:szCs w:val="22"/>
        </w:rPr>
        <w:t xml:space="preserve"> körmendi 375 hrsz-ú ingatlan (régi posta) egy régi csontvázként települt az Önkormányzatra. </w:t>
      </w:r>
    </w:p>
    <w:p w14:paraId="30BDC875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122E5A13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</w:p>
    <w:p w14:paraId="2BEE18BB" w14:textId="5478E076" w:rsidR="00D655CE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/>
          <w:sz w:val="22"/>
          <w:szCs w:val="22"/>
        </w:rPr>
        <w:t>Az egykori</w:t>
      </w:r>
      <w:r w:rsidR="00D655CE">
        <w:rPr>
          <w:rFonts w:ascii="TeleNeo Office" w:hAnsi="TeleNeo Office"/>
          <w:sz w:val="22"/>
          <w:szCs w:val="22"/>
        </w:rPr>
        <w:t xml:space="preserve"> Magyar Posta 1926. évben adásvétel útján kezelői jogot szerzett a Körmend belterület 375 helyrajzi számú ingatlanra, a Magyar Állam tulajdonjoga mellett. </w:t>
      </w:r>
      <w:r w:rsidR="00D655CE">
        <w:rPr>
          <w:rFonts w:ascii="TeleNeo Office" w:hAnsi="TeleNeo Office" w:cs="Times New Roman"/>
          <w:sz w:val="22"/>
          <w:szCs w:val="22"/>
        </w:rPr>
        <w:t>Az 1992.július 31-én keltezett adásvételi- és csere szerződéssel a Soproni Postaigazgatóság átadta Körmend Város Önkormányzata részére a körmendi 376 helyrajzi számon nyilvántartott ingatlant és a körmendi 375 helyrajzi számon nyilvántartott ingatlan 4/5 részét, valamint fizetett 2 millió Ft-ot a körmendi 317/1 helyrajzi számú ingatlan tulajdonjogáért, amelyen postaépületet</w:t>
      </w:r>
      <w:r>
        <w:rPr>
          <w:rFonts w:ascii="TeleNeo Office" w:hAnsi="TeleNeo Office" w:cs="Times New Roman"/>
          <w:sz w:val="22"/>
          <w:szCs w:val="22"/>
        </w:rPr>
        <w:t xml:space="preserve"> -a jelenlegi postát </w:t>
      </w:r>
      <w:proofErr w:type="gramStart"/>
      <w:r>
        <w:rPr>
          <w:rFonts w:ascii="TeleNeo Office" w:hAnsi="TeleNeo Office" w:cs="Times New Roman"/>
          <w:sz w:val="22"/>
          <w:szCs w:val="22"/>
        </w:rPr>
        <w:t xml:space="preserve">- </w:t>
      </w:r>
      <w:r w:rsidR="00D655CE">
        <w:rPr>
          <w:rFonts w:ascii="TeleNeo Office" w:hAnsi="TeleNeo Office" w:cs="Times New Roman"/>
          <w:sz w:val="22"/>
          <w:szCs w:val="22"/>
        </w:rPr>
        <w:t xml:space="preserve"> épített</w:t>
      </w:r>
      <w:proofErr w:type="gramEnd"/>
      <w:r>
        <w:rPr>
          <w:rFonts w:ascii="TeleNeo Office" w:hAnsi="TeleNeo Office" w:cs="Times New Roman"/>
          <w:sz w:val="22"/>
          <w:szCs w:val="22"/>
        </w:rPr>
        <w:t xml:space="preserve">. </w:t>
      </w:r>
      <w:r w:rsidR="00D655CE">
        <w:rPr>
          <w:rFonts w:ascii="TeleNeo Office" w:hAnsi="TeleNeo Office" w:cs="Times New Roman"/>
          <w:sz w:val="22"/>
          <w:szCs w:val="22"/>
        </w:rPr>
        <w:t>Az adásvételi- és csere szerződésben a felek megállapodtak abban, hogy a körmendi 375 helyrajzi számon nyilvántartott ingatlan 1/5 része a</w:t>
      </w:r>
      <w:r>
        <w:rPr>
          <w:rFonts w:ascii="TeleNeo Office" w:hAnsi="TeleNeo Office" w:cs="Times New Roman"/>
          <w:sz w:val="22"/>
          <w:szCs w:val="22"/>
        </w:rPr>
        <w:t xml:space="preserve"> </w:t>
      </w:r>
      <w:r w:rsidR="00D655CE">
        <w:rPr>
          <w:rFonts w:ascii="TeleNeo Office" w:hAnsi="TeleNeo Office" w:cs="Times New Roman"/>
          <w:sz w:val="22"/>
          <w:szCs w:val="22"/>
        </w:rPr>
        <w:t>Matáv Rt. kezelésébe kerül.</w:t>
      </w:r>
    </w:p>
    <w:p w14:paraId="6837984C" w14:textId="77777777" w:rsidR="00D655CE" w:rsidRDefault="00D655CE" w:rsidP="00D655CE">
      <w:pPr>
        <w:pStyle w:val="Default"/>
        <w:jc w:val="both"/>
        <w:rPr>
          <w:rFonts w:ascii="TeleNeo Office" w:hAnsi="TeleNeo Office" w:cs="Times New Roman"/>
          <w:sz w:val="22"/>
          <w:szCs w:val="22"/>
        </w:rPr>
      </w:pPr>
    </w:p>
    <w:p w14:paraId="37DA77B2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>A körmendi 375 helyrajzi számú ingatlanon lévő, a létesítés óta a Használatba vevő kizárólagos használatában lévő telefonközpont építési engedélye először a Körmendi Polgármesteri Hivatal nevére szólt. A Felek közötti 1992.január 13-i emlékeztetőben rögzítésre került, hogy az építési engedély kedvezményezettje azért a polgármesteri hivatal, mert az Önkormányzat vállalta a távközlési fejlesztés regionális összefogó szerepkörét. Az építés költségeit a régió által befizetett fejlesztési hozzájárulásból finanszírozták.</w:t>
      </w:r>
    </w:p>
    <w:p w14:paraId="532ECA92" w14:textId="77777777" w:rsidR="00D655CE" w:rsidRDefault="00D655CE" w:rsidP="00D655CE">
      <w:pPr>
        <w:pStyle w:val="Default"/>
        <w:jc w:val="both"/>
        <w:rPr>
          <w:rFonts w:ascii="TeleNeo Office" w:hAnsi="TeleNeo Office" w:cs="Times New Roman"/>
          <w:sz w:val="22"/>
          <w:szCs w:val="22"/>
        </w:rPr>
      </w:pPr>
    </w:p>
    <w:p w14:paraId="2DEDC4EE" w14:textId="21660702" w:rsidR="00D655CE" w:rsidRDefault="00D655CE" w:rsidP="00D655CE">
      <w:pPr>
        <w:pStyle w:val="Default"/>
        <w:ind w:left="720"/>
        <w:jc w:val="both"/>
        <w:rPr>
          <w:rFonts w:ascii="TeleNeo Office" w:hAnsi="TeleNeo Office"/>
          <w:sz w:val="22"/>
          <w:szCs w:val="22"/>
        </w:rPr>
      </w:pPr>
      <w:r>
        <w:rPr>
          <w:rFonts w:ascii="TeleNeo Office" w:hAnsi="TeleNeo Office"/>
          <w:sz w:val="22"/>
          <w:szCs w:val="22"/>
        </w:rPr>
        <w:t>A beruházási és tulajdonjogi kérdéseket a Körmend Város Polgármesteri Hivatala és a MATÁV Rt Soproni Igazgatósága között 1992</w:t>
      </w:r>
      <w:r>
        <w:rPr>
          <w:rFonts w:ascii="TeleNeo Office" w:hAnsi="TeleNeo Office" w:cs="Times New Roman"/>
          <w:sz w:val="22"/>
          <w:szCs w:val="22"/>
        </w:rPr>
        <w:t>. szeptember 7-</w:t>
      </w:r>
      <w:r>
        <w:rPr>
          <w:rFonts w:ascii="TeleNeo Office" w:hAnsi="TeleNeo Office"/>
          <w:sz w:val="22"/>
          <w:szCs w:val="22"/>
        </w:rPr>
        <w:t>én létrejött megállapodás rendezte</w:t>
      </w:r>
      <w:r w:rsidR="006F7369">
        <w:rPr>
          <w:rFonts w:ascii="TeleNeo Office" w:hAnsi="TeleNeo Office"/>
          <w:sz w:val="22"/>
          <w:szCs w:val="22"/>
        </w:rPr>
        <w:t xml:space="preserve">, </w:t>
      </w:r>
      <w:r>
        <w:rPr>
          <w:rFonts w:ascii="TeleNeo Office" w:hAnsi="TeleNeo Office"/>
          <w:sz w:val="22"/>
          <w:szCs w:val="22"/>
        </w:rPr>
        <w:t xml:space="preserve">miszerint a Használatba vevő a távközlési műszaki épület kivitelezési szerződése vonatkozásában, mint jogutód a GAMESZ Bt helyébe lép, továbbá a felek rögzítették, hogy a távközlési műszaki épület a </w:t>
      </w:r>
      <w:r w:rsidR="006F7369">
        <w:rPr>
          <w:rFonts w:ascii="TeleNeo Office" w:hAnsi="TeleNeo Office"/>
          <w:sz w:val="22"/>
          <w:szCs w:val="22"/>
        </w:rPr>
        <w:t xml:space="preserve">MATÁV </w:t>
      </w:r>
      <w:r>
        <w:rPr>
          <w:rFonts w:ascii="TeleNeo Office" w:hAnsi="TeleNeo Office"/>
          <w:sz w:val="22"/>
          <w:szCs w:val="22"/>
        </w:rPr>
        <w:t xml:space="preserve">tulajdonába kerül. </w:t>
      </w:r>
    </w:p>
    <w:p w14:paraId="23A68975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i/>
          <w:iCs/>
          <w:sz w:val="22"/>
          <w:szCs w:val="22"/>
        </w:rPr>
      </w:pPr>
    </w:p>
    <w:p w14:paraId="15A8B3A8" w14:textId="38FB4405" w:rsidR="00D655CE" w:rsidRDefault="00D655CE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2004. szeptember 30-án megállapodás jött létre a Magyar Posta Zrt és a </w:t>
      </w:r>
      <w:r w:rsidR="006F7369">
        <w:rPr>
          <w:rFonts w:ascii="TeleNeo Office" w:hAnsi="TeleNeo Office" w:cs="Times New Roman"/>
          <w:sz w:val="22"/>
          <w:szCs w:val="22"/>
        </w:rPr>
        <w:t xml:space="preserve">Magyar Telekom jogelődje </w:t>
      </w:r>
      <w:r>
        <w:rPr>
          <w:rFonts w:ascii="TeleNeo Office" w:hAnsi="TeleNeo Office" w:cs="Times New Roman"/>
          <w:sz w:val="22"/>
          <w:szCs w:val="22"/>
        </w:rPr>
        <w:t xml:space="preserve">között, amelyben a Magyar Posta az 1/5 eszmei hányad tekintetében elismerte a </w:t>
      </w:r>
      <w:r w:rsidR="006F7369">
        <w:rPr>
          <w:rFonts w:ascii="TeleNeo Office" w:hAnsi="TeleNeo Office" w:cs="Times New Roman"/>
          <w:sz w:val="22"/>
          <w:szCs w:val="22"/>
        </w:rPr>
        <w:t xml:space="preserve">Magyar Telekom jogelődjének </w:t>
      </w:r>
      <w:r>
        <w:rPr>
          <w:rFonts w:ascii="TeleNeo Office" w:hAnsi="TeleNeo Office" w:cs="Times New Roman"/>
          <w:sz w:val="22"/>
          <w:szCs w:val="22"/>
        </w:rPr>
        <w:t>tulajdonjogát.</w:t>
      </w:r>
    </w:p>
    <w:p w14:paraId="2B986075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4EAC38BD" w14:textId="07D1FBC8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Ugyanakkor az ingatlannyilvántartásban a Magyar Telekom Nyrt. nem tudta átvezettetni a telefonközpont és az </w:t>
      </w:r>
      <w:proofErr w:type="gramStart"/>
      <w:r>
        <w:rPr>
          <w:rFonts w:ascii="TeleNeo Office" w:hAnsi="TeleNeo Office" w:cs="Times New Roman"/>
          <w:sz w:val="22"/>
          <w:szCs w:val="22"/>
        </w:rPr>
        <w:t>antenna torony</w:t>
      </w:r>
      <w:proofErr w:type="gramEnd"/>
      <w:r>
        <w:rPr>
          <w:rFonts w:ascii="TeleNeo Office" w:hAnsi="TeleNeo Office" w:cs="Times New Roman"/>
          <w:sz w:val="22"/>
          <w:szCs w:val="22"/>
        </w:rPr>
        <w:t xml:space="preserve"> kapcsán a tulajdonjogát, ezért a tavalyi évben pert indítottak az Önkormányzattal szemben elbirtoklás jogcímén, amiről a Testületet a két ülés közti beszámolóban tájékoztattuk. </w:t>
      </w:r>
    </w:p>
    <w:p w14:paraId="3DAF1FE1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3C217885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44A80871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5097D4B4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6DE6351A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39759F17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6FBCE611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07CAA275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07A5EFBB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576A11B4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04CFE549" w14:textId="79F41F4E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lastRenderedPageBreak/>
        <w:t xml:space="preserve">A perindítás után a felek szünetelést kértek, és tárgyalásokba kezdtek. </w:t>
      </w:r>
    </w:p>
    <w:p w14:paraId="369B4B68" w14:textId="77777777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24BC23EA" w14:textId="505E95E5" w:rsidR="006F7369" w:rsidRDefault="006F7369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A tárgyalások eredménye a csatolt megállapodás-tervezet, amely alapján az Önkormányzat elismeri a telefonközpont és az antennatorony tekintetében a Magyar Telekom Nyrt. tulajdonjogát, míg a föld tekintetében az Önkormányzat földhasználati jogot enged e 2 épület fennállásig. A földhasználati jog ellenértéke egyszeri 14.800 e Ft + ÁFA, </w:t>
      </w:r>
      <w:r w:rsidR="00D1226D">
        <w:rPr>
          <w:rFonts w:ascii="TeleNeo Office" w:hAnsi="TeleNeo Office" w:cs="Times New Roman"/>
          <w:sz w:val="22"/>
          <w:szCs w:val="22"/>
        </w:rPr>
        <w:t xml:space="preserve">amely terhére az Önkormányzatnak kell biztosítani a régi posta épületének elbontását (bontási költség 7800 e FT + ÁFA). </w:t>
      </w:r>
    </w:p>
    <w:p w14:paraId="63DC9372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546EAA0D" w14:textId="61592858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A megállapodás megkötése esetén a felperes Magyar Telekom eláll a keresettől. </w:t>
      </w:r>
    </w:p>
    <w:p w14:paraId="138EEF53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627E40A4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50D92CD1" w14:textId="500A607A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Csatoljuk a földhasználati jog bejegyzéséhez készült változási vázrajzot. </w:t>
      </w:r>
    </w:p>
    <w:p w14:paraId="3551321F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21C88BF8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315AEE16" w14:textId="30186C1B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A megállapodás megkötését javasoljuk a Testületnek, mivel ez a létező legjobb megoldás, amivel rendezni lehet ezt az 1992-re visszavezethető ügyet. A megállapodás megkötésével elbonthatóvá válik a régi és veszélyes állapotú postaépület, az elbontással pedig a 375 hrsz-ú ingatlan fele és a 376 hrsz-ú ingatlan egyesíthető, amivel új belvárosi építési telek tud létrejönni. </w:t>
      </w:r>
    </w:p>
    <w:p w14:paraId="51636CA6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737F377D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4ED377D1" w14:textId="77777777" w:rsidR="00D1226D" w:rsidRDefault="00D1226D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7DC9F135" w14:textId="58859BEF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Kérem a Testületet, hogy a megállapodás-tervezetet megismerve döntsön az előterjesztésről. </w:t>
      </w:r>
    </w:p>
    <w:p w14:paraId="027EF13B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1FD245EF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6786CC88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6C44D988" w14:textId="6D3A1C65" w:rsidR="000E46D2" w:rsidRPr="000E46D2" w:rsidRDefault="000E46D2" w:rsidP="000E46D2">
      <w:pPr>
        <w:pStyle w:val="Default"/>
        <w:ind w:left="720"/>
        <w:jc w:val="center"/>
        <w:rPr>
          <w:rFonts w:ascii="TeleNeo Office" w:hAnsi="TeleNeo Office" w:cs="Times New Roman"/>
          <w:b/>
          <w:bCs/>
          <w:sz w:val="22"/>
          <w:szCs w:val="22"/>
        </w:rPr>
      </w:pPr>
      <w:r w:rsidRPr="000E46D2">
        <w:rPr>
          <w:rFonts w:ascii="TeleNeo Office" w:hAnsi="TeleNeo Office" w:cs="Times New Roman"/>
          <w:b/>
          <w:bCs/>
          <w:sz w:val="22"/>
          <w:szCs w:val="22"/>
        </w:rPr>
        <w:t>HATÁROZATI JAVASLAT</w:t>
      </w:r>
    </w:p>
    <w:p w14:paraId="2CA5F10C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7CB21827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0400FBAB" w14:textId="77777777" w:rsidR="00D655CE" w:rsidRDefault="00D655CE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5CA1CA11" w14:textId="524D6F7B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 xml:space="preserve">Körmend Város Önkormányzata Képviselő-testülete megismerte a 375 hrsz-i ingatlanra kötendő „Földhasználati szerződést”, mellyel a szerződő felek – Önkormányzat és a Magyar Telekom Nyrt. - az ingatlanon található telefonközpont és antennatorony jogi helyzetét is rendezi, a szerződéstervezetben foglaltakkal egyetért, és felhatalmazza a Polgármestert a szerződés megkötésére. </w:t>
      </w:r>
    </w:p>
    <w:p w14:paraId="38C4491F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7DB81A8F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1B05BA24" w14:textId="5D724986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  <w:r>
        <w:rPr>
          <w:rFonts w:ascii="TeleNeo Office" w:hAnsi="TeleNeo Office" w:cs="Times New Roman"/>
          <w:sz w:val="22"/>
          <w:szCs w:val="22"/>
        </w:rPr>
        <w:t>Körmend, 2024. 04. 15.</w:t>
      </w:r>
    </w:p>
    <w:p w14:paraId="0EE348CD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2349025C" w14:textId="77777777" w:rsidR="000E46D2" w:rsidRDefault="000E46D2" w:rsidP="00D655CE">
      <w:pPr>
        <w:pStyle w:val="Default"/>
        <w:ind w:left="720"/>
        <w:jc w:val="both"/>
        <w:rPr>
          <w:rFonts w:ascii="TeleNeo Office" w:hAnsi="TeleNeo Office" w:cs="Times New Roman"/>
          <w:sz w:val="22"/>
          <w:szCs w:val="22"/>
        </w:rPr>
      </w:pPr>
    </w:p>
    <w:p w14:paraId="0049EA73" w14:textId="7471F90C" w:rsidR="000E46D2" w:rsidRPr="000E46D2" w:rsidRDefault="000E46D2" w:rsidP="000E46D2">
      <w:pPr>
        <w:pStyle w:val="Default"/>
        <w:ind w:left="720"/>
        <w:jc w:val="center"/>
        <w:rPr>
          <w:rFonts w:ascii="TeleNeo Office" w:hAnsi="TeleNeo Office" w:cs="Times New Roman"/>
          <w:b/>
          <w:bCs/>
          <w:sz w:val="22"/>
          <w:szCs w:val="22"/>
        </w:rPr>
      </w:pPr>
      <w:proofErr w:type="spellStart"/>
      <w:r w:rsidRPr="000E46D2">
        <w:rPr>
          <w:rFonts w:ascii="TeleNeo Office" w:hAnsi="TeleNeo Office" w:cs="Times New Roman"/>
          <w:b/>
          <w:bCs/>
          <w:sz w:val="22"/>
          <w:szCs w:val="22"/>
        </w:rPr>
        <w:t>Bebes</w:t>
      </w:r>
      <w:proofErr w:type="spellEnd"/>
      <w:r w:rsidRPr="000E46D2">
        <w:rPr>
          <w:rFonts w:ascii="TeleNeo Office" w:hAnsi="TeleNeo Office" w:cs="Times New Roman"/>
          <w:b/>
          <w:bCs/>
          <w:sz w:val="22"/>
          <w:szCs w:val="22"/>
        </w:rPr>
        <w:t xml:space="preserve"> István</w:t>
      </w:r>
    </w:p>
    <w:p w14:paraId="7BBA1C05" w14:textId="4EE7064B" w:rsidR="000E46D2" w:rsidRPr="000E46D2" w:rsidRDefault="000E46D2" w:rsidP="000E46D2">
      <w:pPr>
        <w:pStyle w:val="Default"/>
        <w:ind w:left="720"/>
        <w:jc w:val="center"/>
        <w:rPr>
          <w:rFonts w:ascii="TeleNeo Office" w:hAnsi="TeleNeo Office" w:cs="Times New Roman"/>
          <w:b/>
          <w:bCs/>
          <w:sz w:val="22"/>
          <w:szCs w:val="22"/>
        </w:rPr>
      </w:pPr>
      <w:r w:rsidRPr="000E46D2">
        <w:rPr>
          <w:rFonts w:ascii="TeleNeo Office" w:hAnsi="TeleNeo Office" w:cs="Times New Roman"/>
          <w:b/>
          <w:bCs/>
          <w:sz w:val="22"/>
          <w:szCs w:val="22"/>
        </w:rPr>
        <w:t>polgármester</w:t>
      </w:r>
    </w:p>
    <w:p w14:paraId="0038C772" w14:textId="77777777" w:rsidR="00BA2DF9" w:rsidRPr="000E46D2" w:rsidRDefault="00BA2DF9" w:rsidP="000E46D2">
      <w:pPr>
        <w:jc w:val="center"/>
        <w:rPr>
          <w:b/>
          <w:bCs/>
        </w:rPr>
      </w:pPr>
    </w:p>
    <w:sectPr w:rsidR="00BA2DF9" w:rsidRPr="000E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eleNeo Offic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E70"/>
    <w:multiLevelType w:val="hybridMultilevel"/>
    <w:tmpl w:val="E83CE828"/>
    <w:lvl w:ilvl="0" w:tplc="0234EF7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9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CE"/>
    <w:rsid w:val="000E46D2"/>
    <w:rsid w:val="001A47B2"/>
    <w:rsid w:val="001B0330"/>
    <w:rsid w:val="00653053"/>
    <w:rsid w:val="006F7369"/>
    <w:rsid w:val="00821AD6"/>
    <w:rsid w:val="00BA2DF9"/>
    <w:rsid w:val="00D1226D"/>
    <w:rsid w:val="00D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02C4"/>
  <w15:chartTrackingRefBased/>
  <w15:docId w15:val="{A27EBB8F-1441-4F4F-A68F-8BC49E1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5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55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5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55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5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5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5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5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55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55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55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55CE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55CE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55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55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55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55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5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5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5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5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55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55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55C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55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55CE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55CE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65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0793-51EE-4421-A346-27902B88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3</cp:revision>
  <cp:lastPrinted>2024-04-17T09:47:00Z</cp:lastPrinted>
  <dcterms:created xsi:type="dcterms:W3CDTF">2024-04-15T13:40:00Z</dcterms:created>
  <dcterms:modified xsi:type="dcterms:W3CDTF">2024-04-17T09:47:00Z</dcterms:modified>
</cp:coreProperties>
</file>