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A13C" w14:textId="77777777" w:rsidR="003B3E30" w:rsidRPr="00997025" w:rsidRDefault="003B3E30" w:rsidP="00997025">
      <w:pPr>
        <w:spacing w:before="100" w:beforeAutospacing="1" w:after="100" w:afterAutospacing="1"/>
        <w:contextualSpacing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>ELŐTERJESZTÉS</w:t>
      </w:r>
    </w:p>
    <w:p w14:paraId="4D634562" w14:textId="77777777" w:rsidR="00997025" w:rsidRDefault="003B3E30" w:rsidP="00997025">
      <w:pPr>
        <w:spacing w:before="100" w:beforeAutospacing="1" w:after="100" w:afterAutospacing="1"/>
        <w:contextualSpacing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>Körmend Város Önkormány</w:t>
      </w:r>
      <w:r w:rsidR="006F3A1B" w:rsidRPr="00997025">
        <w:rPr>
          <w:rFonts w:cs="Times New Roman"/>
          <w:b/>
          <w:sz w:val="28"/>
          <w:szCs w:val="28"/>
        </w:rPr>
        <w:t>zata Képviselő-testületének 202</w:t>
      </w:r>
      <w:r w:rsidR="00393EB2" w:rsidRPr="00997025">
        <w:rPr>
          <w:rFonts w:cs="Times New Roman"/>
          <w:b/>
          <w:sz w:val="28"/>
          <w:szCs w:val="28"/>
        </w:rPr>
        <w:t>3</w:t>
      </w:r>
      <w:r w:rsidRPr="00997025">
        <w:rPr>
          <w:rFonts w:cs="Times New Roman"/>
          <w:b/>
          <w:sz w:val="28"/>
          <w:szCs w:val="28"/>
        </w:rPr>
        <w:t xml:space="preserve">. </w:t>
      </w:r>
      <w:r w:rsidR="002F0B98" w:rsidRPr="00997025">
        <w:rPr>
          <w:rFonts w:cs="Times New Roman"/>
          <w:b/>
          <w:sz w:val="28"/>
          <w:szCs w:val="28"/>
        </w:rPr>
        <w:t>má</w:t>
      </w:r>
      <w:r w:rsidR="00CA3623" w:rsidRPr="00997025">
        <w:rPr>
          <w:rFonts w:cs="Times New Roman"/>
          <w:b/>
          <w:sz w:val="28"/>
          <w:szCs w:val="28"/>
        </w:rPr>
        <w:t>jus</w:t>
      </w:r>
      <w:r w:rsidR="00393EB2" w:rsidRPr="00997025">
        <w:rPr>
          <w:rFonts w:cs="Times New Roman"/>
          <w:b/>
          <w:sz w:val="28"/>
          <w:szCs w:val="28"/>
        </w:rPr>
        <w:t xml:space="preserve"> </w:t>
      </w:r>
      <w:r w:rsidR="002F0B98" w:rsidRPr="00997025">
        <w:rPr>
          <w:rFonts w:cs="Times New Roman"/>
          <w:b/>
          <w:sz w:val="28"/>
          <w:szCs w:val="28"/>
        </w:rPr>
        <w:t>3</w:t>
      </w:r>
      <w:r w:rsidR="00CA3623" w:rsidRPr="00997025">
        <w:rPr>
          <w:rFonts w:cs="Times New Roman"/>
          <w:b/>
          <w:sz w:val="28"/>
          <w:szCs w:val="28"/>
        </w:rPr>
        <w:t>1</w:t>
      </w:r>
      <w:r w:rsidR="00287F20" w:rsidRPr="00997025">
        <w:rPr>
          <w:rFonts w:cs="Times New Roman"/>
          <w:b/>
          <w:sz w:val="28"/>
          <w:szCs w:val="28"/>
        </w:rPr>
        <w:t>-i</w:t>
      </w:r>
      <w:r w:rsidRPr="00997025">
        <w:rPr>
          <w:rFonts w:cs="Times New Roman"/>
          <w:b/>
          <w:sz w:val="28"/>
          <w:szCs w:val="28"/>
        </w:rPr>
        <w:t xml:space="preserve"> ülésére</w:t>
      </w:r>
    </w:p>
    <w:p w14:paraId="295D20CC" w14:textId="06357F5A" w:rsidR="00997025" w:rsidRPr="00997025" w:rsidRDefault="003B3E30" w:rsidP="00997025">
      <w:pPr>
        <w:spacing w:before="100" w:beforeAutospacing="1" w:after="100" w:afterAutospacing="1"/>
        <w:contextualSpacing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  <w:u w:val="single"/>
        </w:rPr>
        <w:t>Tárgy</w:t>
      </w:r>
      <w:r w:rsidRPr="00997025">
        <w:rPr>
          <w:rFonts w:cs="Times New Roman"/>
          <w:b/>
          <w:sz w:val="28"/>
          <w:szCs w:val="28"/>
        </w:rPr>
        <w:t xml:space="preserve">: </w:t>
      </w:r>
      <w:bookmarkStart w:id="0" w:name="_Hlk126136495"/>
      <w:r w:rsidR="00A46530" w:rsidRPr="00997025">
        <w:rPr>
          <w:rFonts w:cs="Times New Roman"/>
          <w:sz w:val="28"/>
          <w:szCs w:val="28"/>
        </w:rPr>
        <w:t>a</w:t>
      </w:r>
      <w:bookmarkEnd w:id="0"/>
      <w:r w:rsidR="00CA3623" w:rsidRPr="00997025">
        <w:rPr>
          <w:rFonts w:cs="Times New Roman"/>
          <w:sz w:val="28"/>
          <w:szCs w:val="28"/>
        </w:rPr>
        <w:t xml:space="preserve"> közterületek nemzeti ünnepeken történő </w:t>
      </w:r>
      <w:proofErr w:type="spellStart"/>
      <w:r w:rsidR="00CA3623" w:rsidRPr="00997025">
        <w:rPr>
          <w:rFonts w:cs="Times New Roman"/>
          <w:sz w:val="28"/>
          <w:szCs w:val="28"/>
        </w:rPr>
        <w:t>fellobogózásáról</w:t>
      </w:r>
      <w:proofErr w:type="spellEnd"/>
      <w:r w:rsidR="00CA3623" w:rsidRPr="00997025">
        <w:rPr>
          <w:rFonts w:cs="Times New Roman"/>
          <w:sz w:val="28"/>
          <w:szCs w:val="28"/>
        </w:rPr>
        <w:t xml:space="preserve"> szóló rendelet megalkotása</w:t>
      </w:r>
    </w:p>
    <w:p w14:paraId="35D87859" w14:textId="768A0E8D" w:rsidR="00997025" w:rsidRDefault="003B3E30" w:rsidP="00997025">
      <w:pPr>
        <w:spacing w:before="100" w:beforeAutospacing="1" w:after="100" w:afterAutospacing="1"/>
        <w:contextualSpacing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>Tisztelt Képviselő-testület!</w:t>
      </w:r>
    </w:p>
    <w:p w14:paraId="4E3AEA70" w14:textId="27C11893" w:rsidR="00CC2517" w:rsidRPr="00997025" w:rsidRDefault="00CA3623" w:rsidP="00997025">
      <w:pPr>
        <w:spacing w:before="100" w:beforeAutospacing="1" w:after="100" w:afterAutospacing="1"/>
        <w:contextualSpacing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 xml:space="preserve">Magyarország címerének és </w:t>
      </w:r>
      <w:proofErr w:type="spellStart"/>
      <w:r w:rsidRPr="00997025">
        <w:rPr>
          <w:rFonts w:cs="Times New Roman"/>
          <w:sz w:val="28"/>
          <w:szCs w:val="28"/>
        </w:rPr>
        <w:t>zászlajának</w:t>
      </w:r>
      <w:proofErr w:type="spellEnd"/>
      <w:r w:rsidRPr="00997025">
        <w:rPr>
          <w:rFonts w:cs="Times New Roman"/>
          <w:sz w:val="28"/>
          <w:szCs w:val="28"/>
        </w:rPr>
        <w:t xml:space="preserve"> használatáról, valamint állami kitüntetéseiről szóló 2011. évi CCII. törvény felhatalmazást ad a helyi önkormányzatoknak, hogy a település közterületeinek nemzeti ünnepeken történő </w:t>
      </w:r>
      <w:proofErr w:type="spellStart"/>
      <w:r w:rsidRPr="00997025">
        <w:rPr>
          <w:rFonts w:cs="Times New Roman"/>
          <w:sz w:val="28"/>
          <w:szCs w:val="28"/>
        </w:rPr>
        <w:t>fellobogózásáról</w:t>
      </w:r>
      <w:proofErr w:type="spellEnd"/>
      <w:r w:rsidRPr="00997025">
        <w:rPr>
          <w:rFonts w:cs="Times New Roman"/>
          <w:sz w:val="28"/>
          <w:szCs w:val="28"/>
        </w:rPr>
        <w:t xml:space="preserve"> rendeletet alkosson. A felhatalmazás egyben rendeletalkotási kötelezettséget is jelent a jogalkotásról szóló 2010. évi CXXX. törvény 5.§ (8) bekezdése értelmében.</w:t>
      </w:r>
    </w:p>
    <w:p w14:paraId="40DE4C05" w14:textId="4F92AD35" w:rsidR="00CC2517" w:rsidRPr="00997025" w:rsidRDefault="00CA3623" w:rsidP="00997025">
      <w:pPr>
        <w:spacing w:before="100" w:beforeAutospacing="1" w:after="100" w:afterAutospacing="1"/>
        <w:contextualSpacing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>A fentiek értelmében – követve a városban eddig kialakult gyakorlatot – előkészítésre került a rendelettervezet, melyet</w:t>
      </w:r>
      <w:r w:rsidR="00737D48" w:rsidRPr="00997025">
        <w:rPr>
          <w:rFonts w:cs="Times New Roman"/>
          <w:sz w:val="28"/>
          <w:szCs w:val="28"/>
        </w:rPr>
        <w:t xml:space="preserve"> </w:t>
      </w:r>
      <w:r w:rsidR="00CC2517" w:rsidRPr="00997025">
        <w:rPr>
          <w:rFonts w:cs="Times New Roman"/>
          <w:sz w:val="28"/>
          <w:szCs w:val="28"/>
        </w:rPr>
        <w:t>a Képviselő-testület az előterjesztés mellékleteként megismerhet.</w:t>
      </w:r>
    </w:p>
    <w:p w14:paraId="7C7F9AB0" w14:textId="513FB7BA" w:rsidR="00A46530" w:rsidRPr="00997025" w:rsidRDefault="00A46530" w:rsidP="00997025">
      <w:pPr>
        <w:spacing w:before="100" w:beforeAutospacing="1" w:after="100" w:afterAutospacing="1"/>
        <w:contextualSpacing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 xml:space="preserve">Kérem a Képviselő-testületet, hogy döntsön az önkormányzati rendelet </w:t>
      </w:r>
      <w:r w:rsidR="00737D48" w:rsidRPr="00997025">
        <w:rPr>
          <w:rFonts w:cs="Times New Roman"/>
          <w:sz w:val="28"/>
          <w:szCs w:val="28"/>
        </w:rPr>
        <w:t>megalkotásáról</w:t>
      </w:r>
      <w:r w:rsidR="00CC2517" w:rsidRPr="00997025">
        <w:rPr>
          <w:rFonts w:cs="Times New Roman"/>
          <w:sz w:val="28"/>
          <w:szCs w:val="28"/>
        </w:rPr>
        <w:t>.</w:t>
      </w:r>
    </w:p>
    <w:p w14:paraId="465E5FA0" w14:textId="6D2A2B80" w:rsidR="00A46530" w:rsidRPr="00997025" w:rsidRDefault="00A46530" w:rsidP="00393EB2">
      <w:pPr>
        <w:spacing w:before="480" w:after="480"/>
        <w:jc w:val="both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>Előzetes hatásvi</w:t>
      </w:r>
      <w:r w:rsidR="00997025">
        <w:rPr>
          <w:rFonts w:cs="Times New Roman"/>
          <w:b/>
          <w:sz w:val="28"/>
          <w:szCs w:val="28"/>
        </w:rPr>
        <w:t>z</w:t>
      </w:r>
      <w:r w:rsidRPr="00997025">
        <w:rPr>
          <w:rFonts w:cs="Times New Roman"/>
          <w:b/>
          <w:sz w:val="28"/>
          <w:szCs w:val="28"/>
        </w:rPr>
        <w:t>sgálat:</w:t>
      </w:r>
    </w:p>
    <w:p w14:paraId="2D87698C" w14:textId="237CF5EA" w:rsidR="00A46530" w:rsidRPr="00997025" w:rsidRDefault="00A46530" w:rsidP="00A46530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  <w:u w:val="single"/>
        </w:rPr>
        <w:t>Társadalmi hatás</w:t>
      </w:r>
      <w:r w:rsidRPr="00997025">
        <w:rPr>
          <w:rFonts w:cs="Times New Roman"/>
          <w:sz w:val="28"/>
          <w:szCs w:val="28"/>
        </w:rPr>
        <w:t xml:space="preserve">: </w:t>
      </w:r>
      <w:r w:rsidR="00737D48" w:rsidRPr="00997025">
        <w:rPr>
          <w:rFonts w:cs="Times New Roman"/>
          <w:sz w:val="28"/>
          <w:szCs w:val="28"/>
        </w:rPr>
        <w:t>A rendelet szimbolikus jelentőségű. A</w:t>
      </w:r>
      <w:r w:rsidR="00CC2517" w:rsidRPr="00997025">
        <w:rPr>
          <w:rFonts w:cs="Times New Roman"/>
          <w:sz w:val="28"/>
          <w:szCs w:val="28"/>
        </w:rPr>
        <w:t xml:space="preserve"> </w:t>
      </w:r>
      <w:r w:rsidR="00737D48" w:rsidRPr="00997025">
        <w:rPr>
          <w:rFonts w:cs="Times New Roman"/>
          <w:sz w:val="28"/>
          <w:szCs w:val="28"/>
        </w:rPr>
        <w:t xml:space="preserve">nemzeti ünnepek méltó megünnepléséhez hozzátartozik a város </w:t>
      </w:r>
      <w:proofErr w:type="spellStart"/>
      <w:r w:rsidR="00737D48" w:rsidRPr="00997025">
        <w:rPr>
          <w:rFonts w:cs="Times New Roman"/>
          <w:sz w:val="28"/>
          <w:szCs w:val="28"/>
        </w:rPr>
        <w:t>fellobogózása</w:t>
      </w:r>
      <w:proofErr w:type="spellEnd"/>
      <w:r w:rsidR="00737D48" w:rsidRPr="00997025">
        <w:rPr>
          <w:rFonts w:cs="Times New Roman"/>
          <w:sz w:val="28"/>
          <w:szCs w:val="28"/>
        </w:rPr>
        <w:t xml:space="preserve"> is, mely tisztelgés a nemzet ünnepei és emléknapjai előtt, erősíti a nemzeti összetartozást, a nemzeti kultúrához való kötődést.</w:t>
      </w:r>
    </w:p>
    <w:p w14:paraId="3EE8F354" w14:textId="3FB95A89" w:rsidR="00A46530" w:rsidRPr="00997025" w:rsidRDefault="00A46530" w:rsidP="00A46530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  <w:u w:val="single"/>
        </w:rPr>
        <w:t>Gazdasági hatás</w:t>
      </w:r>
      <w:r w:rsidRPr="00997025">
        <w:rPr>
          <w:rFonts w:cs="Times New Roman"/>
          <w:sz w:val="28"/>
          <w:szCs w:val="28"/>
        </w:rPr>
        <w:t>: a rendelet megalkotásának gazdasági hatása nincs.</w:t>
      </w:r>
    </w:p>
    <w:p w14:paraId="09CBC4B2" w14:textId="5500327A" w:rsidR="00A46530" w:rsidRPr="00997025" w:rsidRDefault="00A46530" w:rsidP="00A46530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  <w:u w:val="single"/>
        </w:rPr>
        <w:t>Költségvetési hatás</w:t>
      </w:r>
      <w:r w:rsidRPr="00997025">
        <w:rPr>
          <w:rFonts w:cs="Times New Roman"/>
          <w:sz w:val="28"/>
          <w:szCs w:val="28"/>
        </w:rPr>
        <w:t>: a rendelet megalkotásának költségvetési hatása</w:t>
      </w:r>
      <w:r w:rsidR="00737D48" w:rsidRPr="00997025">
        <w:rPr>
          <w:rFonts w:cs="Times New Roman"/>
          <w:sz w:val="28"/>
          <w:szCs w:val="28"/>
        </w:rPr>
        <w:t xml:space="preserve"> nem jelentős.</w:t>
      </w:r>
    </w:p>
    <w:p w14:paraId="694598B5" w14:textId="77777777" w:rsidR="00A46530" w:rsidRPr="00997025" w:rsidRDefault="00A46530" w:rsidP="00A46530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  <w:u w:val="single"/>
        </w:rPr>
        <w:t>Környezeti és egészségi hatás</w:t>
      </w:r>
      <w:r w:rsidRPr="00997025">
        <w:rPr>
          <w:rFonts w:cs="Times New Roman"/>
          <w:sz w:val="28"/>
          <w:szCs w:val="28"/>
        </w:rPr>
        <w:t>: a rendelet megalkotásának nincs környezeti és egészségi hatása.</w:t>
      </w:r>
    </w:p>
    <w:p w14:paraId="2E0052DD" w14:textId="77777777" w:rsidR="00A46530" w:rsidRPr="00997025" w:rsidRDefault="00A46530" w:rsidP="00A46530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  <w:u w:val="single"/>
        </w:rPr>
        <w:t xml:space="preserve">Adminisztratív </w:t>
      </w:r>
      <w:proofErr w:type="spellStart"/>
      <w:r w:rsidRPr="00997025">
        <w:rPr>
          <w:rFonts w:cs="Times New Roman"/>
          <w:sz w:val="28"/>
          <w:szCs w:val="28"/>
          <w:u w:val="single"/>
        </w:rPr>
        <w:t>terheket</w:t>
      </w:r>
      <w:proofErr w:type="spellEnd"/>
      <w:r w:rsidRPr="00997025">
        <w:rPr>
          <w:rFonts w:cs="Times New Roman"/>
          <w:sz w:val="28"/>
          <w:szCs w:val="28"/>
          <w:u w:val="single"/>
        </w:rPr>
        <w:t xml:space="preserve"> befolyásoló hatás</w:t>
      </w:r>
      <w:r w:rsidRPr="00997025">
        <w:rPr>
          <w:rFonts w:cs="Times New Roman"/>
          <w:sz w:val="28"/>
          <w:szCs w:val="28"/>
        </w:rPr>
        <w:t xml:space="preserve">: a rendelet megalkotásának nincs adminisztratív </w:t>
      </w:r>
      <w:proofErr w:type="spellStart"/>
      <w:r w:rsidRPr="00997025">
        <w:rPr>
          <w:rFonts w:cs="Times New Roman"/>
          <w:sz w:val="28"/>
          <w:szCs w:val="28"/>
        </w:rPr>
        <w:t>terheket</w:t>
      </w:r>
      <w:proofErr w:type="spellEnd"/>
      <w:r w:rsidRPr="00997025">
        <w:rPr>
          <w:rFonts w:cs="Times New Roman"/>
          <w:sz w:val="28"/>
          <w:szCs w:val="28"/>
        </w:rPr>
        <w:t xml:space="preserve"> befolyásoló hatása.</w:t>
      </w:r>
    </w:p>
    <w:p w14:paraId="5D77AC78" w14:textId="30875D3B" w:rsidR="00A46530" w:rsidRPr="00997025" w:rsidRDefault="00A46530" w:rsidP="00A46530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 w:rsidRPr="00997025">
        <w:rPr>
          <w:rFonts w:cs="Times New Roman"/>
          <w:sz w:val="28"/>
          <w:szCs w:val="28"/>
        </w:rPr>
        <w:t xml:space="preserve">: </w:t>
      </w:r>
    </w:p>
    <w:p w14:paraId="54105FBF" w14:textId="4A57CCEB" w:rsidR="00CC2517" w:rsidRPr="00997025" w:rsidRDefault="00CC2517" w:rsidP="00A46530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 xml:space="preserve">A </w:t>
      </w:r>
      <w:r w:rsidR="00A46ED7" w:rsidRPr="00997025">
        <w:rPr>
          <w:rFonts w:cs="Times New Roman"/>
          <w:sz w:val="28"/>
          <w:szCs w:val="28"/>
        </w:rPr>
        <w:t>rendelet</w:t>
      </w:r>
      <w:r w:rsidRPr="00997025">
        <w:rPr>
          <w:rFonts w:cs="Times New Roman"/>
          <w:sz w:val="28"/>
          <w:szCs w:val="28"/>
        </w:rPr>
        <w:t xml:space="preserve"> megalkotás</w:t>
      </w:r>
      <w:r w:rsidR="00737D48" w:rsidRPr="00997025">
        <w:rPr>
          <w:rFonts w:cs="Times New Roman"/>
          <w:sz w:val="28"/>
          <w:szCs w:val="28"/>
        </w:rPr>
        <w:t>a törvényben kapott felhatalmazás alapján indokolt és szükséges. Az alkalmazásához szükséges személyi, szervezeti, tárgyi és pénzügyi feltételek adottak.</w:t>
      </w:r>
    </w:p>
    <w:p w14:paraId="53205CAC" w14:textId="77777777" w:rsidR="00A46530" w:rsidRPr="00997025" w:rsidRDefault="00A46530" w:rsidP="00A46530">
      <w:pPr>
        <w:spacing w:before="120" w:after="120"/>
        <w:jc w:val="both"/>
        <w:rPr>
          <w:rFonts w:cs="Times New Roman"/>
          <w:sz w:val="28"/>
          <w:szCs w:val="28"/>
        </w:rPr>
      </w:pPr>
    </w:p>
    <w:p w14:paraId="1B900D9A" w14:textId="4D82F119" w:rsidR="00A46530" w:rsidRPr="00997025" w:rsidRDefault="00A46530" w:rsidP="00A46530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>Körmend, 202</w:t>
      </w:r>
      <w:r w:rsidR="00393EB2" w:rsidRPr="00997025">
        <w:rPr>
          <w:rFonts w:cs="Times New Roman"/>
          <w:sz w:val="28"/>
          <w:szCs w:val="28"/>
        </w:rPr>
        <w:t>3</w:t>
      </w:r>
      <w:r w:rsidRPr="00997025">
        <w:rPr>
          <w:rFonts w:cs="Times New Roman"/>
          <w:sz w:val="28"/>
          <w:szCs w:val="28"/>
        </w:rPr>
        <w:t xml:space="preserve">. </w:t>
      </w:r>
      <w:r w:rsidR="000D7D46" w:rsidRPr="00997025">
        <w:rPr>
          <w:rFonts w:cs="Times New Roman"/>
          <w:sz w:val="28"/>
          <w:szCs w:val="28"/>
        </w:rPr>
        <w:t>má</w:t>
      </w:r>
      <w:r w:rsidR="00737D48" w:rsidRPr="00997025">
        <w:rPr>
          <w:rFonts w:cs="Times New Roman"/>
          <w:sz w:val="28"/>
          <w:szCs w:val="28"/>
        </w:rPr>
        <w:t>jus</w:t>
      </w:r>
      <w:r w:rsidR="000D7D46" w:rsidRPr="00997025">
        <w:rPr>
          <w:rFonts w:cs="Times New Roman"/>
          <w:sz w:val="28"/>
          <w:szCs w:val="28"/>
        </w:rPr>
        <w:t xml:space="preserve"> </w:t>
      </w:r>
      <w:r w:rsidR="00737D48" w:rsidRPr="00997025">
        <w:rPr>
          <w:rFonts w:cs="Times New Roman"/>
          <w:sz w:val="28"/>
          <w:szCs w:val="28"/>
        </w:rPr>
        <w:t>19</w:t>
      </w:r>
      <w:r w:rsidR="00393EB2" w:rsidRPr="00997025">
        <w:rPr>
          <w:rFonts w:cs="Times New Roman"/>
          <w:sz w:val="28"/>
          <w:szCs w:val="28"/>
        </w:rPr>
        <w:t>.</w:t>
      </w:r>
    </w:p>
    <w:p w14:paraId="1777BF58" w14:textId="77777777" w:rsidR="00393EB2" w:rsidRPr="00997025" w:rsidRDefault="00393EB2" w:rsidP="00A46530">
      <w:pPr>
        <w:spacing w:before="120" w:after="120"/>
        <w:jc w:val="both"/>
        <w:rPr>
          <w:rFonts w:cs="Times New Roman"/>
          <w:sz w:val="28"/>
          <w:szCs w:val="28"/>
        </w:rPr>
      </w:pPr>
    </w:p>
    <w:p w14:paraId="00667BA1" w14:textId="77777777" w:rsidR="00A46530" w:rsidRPr="00997025" w:rsidRDefault="00A46530" w:rsidP="00A46530">
      <w:pPr>
        <w:spacing w:before="120" w:after="120"/>
        <w:jc w:val="both"/>
        <w:rPr>
          <w:rFonts w:cs="Times New Roman"/>
          <w:sz w:val="28"/>
          <w:szCs w:val="28"/>
        </w:rPr>
      </w:pPr>
    </w:p>
    <w:p w14:paraId="76A1892E" w14:textId="77777777" w:rsidR="00A46530" w:rsidRPr="00997025" w:rsidRDefault="00A46530" w:rsidP="00A46530">
      <w:pPr>
        <w:tabs>
          <w:tab w:val="center" w:pos="6237"/>
        </w:tabs>
        <w:spacing w:before="120" w:after="120"/>
        <w:jc w:val="both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ab/>
      </w:r>
      <w:proofErr w:type="spellStart"/>
      <w:r w:rsidRPr="00997025">
        <w:rPr>
          <w:rFonts w:cs="Times New Roman"/>
          <w:b/>
          <w:sz w:val="28"/>
          <w:szCs w:val="28"/>
        </w:rPr>
        <w:t>Bebes</w:t>
      </w:r>
      <w:proofErr w:type="spellEnd"/>
      <w:r w:rsidRPr="00997025">
        <w:rPr>
          <w:rFonts w:cs="Times New Roman"/>
          <w:b/>
          <w:sz w:val="28"/>
          <w:szCs w:val="28"/>
        </w:rPr>
        <w:t xml:space="preserve"> István</w:t>
      </w:r>
    </w:p>
    <w:p w14:paraId="0ED0B8DC" w14:textId="37C957C1" w:rsidR="00CC2517" w:rsidRPr="00997025" w:rsidRDefault="00A46530" w:rsidP="00A46530">
      <w:pPr>
        <w:tabs>
          <w:tab w:val="center" w:pos="6237"/>
        </w:tabs>
        <w:spacing w:before="120" w:after="120"/>
        <w:jc w:val="both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ab/>
        <w:t>polgármester</w:t>
      </w:r>
    </w:p>
    <w:p w14:paraId="4238599C" w14:textId="77777777" w:rsidR="00CC2517" w:rsidRPr="00997025" w:rsidRDefault="00CC2517">
      <w:pPr>
        <w:widowControl/>
        <w:suppressAutoHyphens w:val="0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lastRenderedPageBreak/>
        <w:br w:type="page"/>
      </w:r>
    </w:p>
    <w:p w14:paraId="197526A8" w14:textId="6ED92B5A" w:rsidR="00CC2517" w:rsidRPr="00997025" w:rsidRDefault="00CC2517" w:rsidP="00CC2517">
      <w:pPr>
        <w:spacing w:before="480" w:after="480"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lastRenderedPageBreak/>
        <w:t>Körmend Város Önkormányzata Képviselő-testülete ……/202</w:t>
      </w:r>
      <w:r w:rsidR="00393EB2" w:rsidRPr="00997025">
        <w:rPr>
          <w:rFonts w:cs="Times New Roman"/>
          <w:b/>
          <w:sz w:val="28"/>
          <w:szCs w:val="28"/>
        </w:rPr>
        <w:t>3</w:t>
      </w:r>
      <w:r w:rsidRPr="00997025">
        <w:rPr>
          <w:rFonts w:cs="Times New Roman"/>
          <w:b/>
          <w:sz w:val="28"/>
          <w:szCs w:val="28"/>
        </w:rPr>
        <w:t>. (</w:t>
      </w:r>
      <w:r w:rsidR="00D66BCB" w:rsidRPr="00997025">
        <w:rPr>
          <w:rFonts w:cs="Times New Roman"/>
          <w:b/>
          <w:sz w:val="28"/>
          <w:szCs w:val="28"/>
        </w:rPr>
        <w:t>V</w:t>
      </w:r>
      <w:r w:rsidRPr="00997025">
        <w:rPr>
          <w:rFonts w:cs="Times New Roman"/>
          <w:b/>
          <w:sz w:val="28"/>
          <w:szCs w:val="28"/>
        </w:rPr>
        <w:t>.</w:t>
      </w:r>
      <w:proofErr w:type="gramStart"/>
      <w:r w:rsidRPr="00997025">
        <w:rPr>
          <w:rFonts w:cs="Times New Roman"/>
          <w:b/>
          <w:sz w:val="28"/>
          <w:szCs w:val="28"/>
        </w:rPr>
        <w:t xml:space="preserve"> ….</w:t>
      </w:r>
      <w:proofErr w:type="gramEnd"/>
      <w:r w:rsidRPr="00997025">
        <w:rPr>
          <w:rFonts w:cs="Times New Roman"/>
          <w:b/>
          <w:sz w:val="28"/>
          <w:szCs w:val="28"/>
        </w:rPr>
        <w:t>) önkormányzati rendelete</w:t>
      </w:r>
    </w:p>
    <w:p w14:paraId="3E58C24A" w14:textId="1287BE43" w:rsidR="00CC2517" w:rsidRPr="00997025" w:rsidRDefault="002F0B98" w:rsidP="00CC2517">
      <w:pPr>
        <w:spacing w:before="480" w:after="480"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 xml:space="preserve">a </w:t>
      </w:r>
      <w:r w:rsidR="00D66BCB" w:rsidRPr="00997025">
        <w:rPr>
          <w:rFonts w:cs="Times New Roman"/>
          <w:b/>
          <w:sz w:val="28"/>
          <w:szCs w:val="28"/>
        </w:rPr>
        <w:t xml:space="preserve">közterületek nemzeti ünnepeken történő </w:t>
      </w:r>
      <w:proofErr w:type="spellStart"/>
      <w:r w:rsidR="00D66BCB" w:rsidRPr="00997025">
        <w:rPr>
          <w:rFonts w:cs="Times New Roman"/>
          <w:b/>
          <w:sz w:val="28"/>
          <w:szCs w:val="28"/>
        </w:rPr>
        <w:t>fellobogózásáról</w:t>
      </w:r>
      <w:proofErr w:type="spellEnd"/>
    </w:p>
    <w:p w14:paraId="6E2260C1" w14:textId="7FB00125" w:rsidR="00CC2517" w:rsidRPr="00997025" w:rsidRDefault="00CC2517" w:rsidP="00CC2517">
      <w:pPr>
        <w:jc w:val="both"/>
        <w:rPr>
          <w:rFonts w:eastAsia="Calibri" w:cs="Times New Roman"/>
          <w:sz w:val="28"/>
          <w:szCs w:val="28"/>
        </w:rPr>
      </w:pPr>
      <w:r w:rsidRPr="00997025">
        <w:rPr>
          <w:rFonts w:eastAsia="Calibri" w:cs="Times New Roman"/>
          <w:sz w:val="28"/>
          <w:szCs w:val="28"/>
        </w:rPr>
        <w:t xml:space="preserve">Körmend </w:t>
      </w:r>
      <w:r w:rsidR="00FA1F6A" w:rsidRPr="00997025">
        <w:rPr>
          <w:rFonts w:eastAsia="Calibri" w:cs="Times New Roman"/>
          <w:sz w:val="28"/>
          <w:szCs w:val="28"/>
        </w:rPr>
        <w:t>V</w:t>
      </w:r>
      <w:r w:rsidRPr="00997025">
        <w:rPr>
          <w:rFonts w:eastAsia="Calibri" w:cs="Times New Roman"/>
          <w:sz w:val="28"/>
          <w:szCs w:val="28"/>
        </w:rPr>
        <w:t>áros Önkormányzat</w:t>
      </w:r>
      <w:r w:rsidR="00FA1F6A" w:rsidRPr="00997025">
        <w:rPr>
          <w:rFonts w:eastAsia="Calibri" w:cs="Times New Roman"/>
          <w:sz w:val="28"/>
          <w:szCs w:val="28"/>
        </w:rPr>
        <w:t>ának</w:t>
      </w:r>
      <w:r w:rsidRPr="00997025">
        <w:rPr>
          <w:rFonts w:eastAsia="Calibri" w:cs="Times New Roman"/>
          <w:sz w:val="28"/>
          <w:szCs w:val="28"/>
        </w:rPr>
        <w:t xml:space="preserve"> Képviselő-testület</w:t>
      </w:r>
      <w:r w:rsidR="00FA1F6A" w:rsidRPr="00997025">
        <w:rPr>
          <w:rFonts w:eastAsia="Calibri" w:cs="Times New Roman"/>
          <w:sz w:val="28"/>
          <w:szCs w:val="28"/>
        </w:rPr>
        <w:t xml:space="preserve">e </w:t>
      </w:r>
      <w:r w:rsidR="00D66BCB" w:rsidRPr="00997025">
        <w:rPr>
          <w:rFonts w:cs="Times New Roman"/>
          <w:sz w:val="28"/>
          <w:szCs w:val="28"/>
        </w:rPr>
        <w:t xml:space="preserve">Magyarország címerének és </w:t>
      </w:r>
      <w:proofErr w:type="spellStart"/>
      <w:r w:rsidR="00D66BCB" w:rsidRPr="00997025">
        <w:rPr>
          <w:rFonts w:cs="Times New Roman"/>
          <w:sz w:val="28"/>
          <w:szCs w:val="28"/>
        </w:rPr>
        <w:t>zászlajának</w:t>
      </w:r>
      <w:proofErr w:type="spellEnd"/>
      <w:r w:rsidR="00D66BCB" w:rsidRPr="00997025">
        <w:rPr>
          <w:rFonts w:cs="Times New Roman"/>
          <w:sz w:val="28"/>
          <w:szCs w:val="28"/>
        </w:rPr>
        <w:t xml:space="preserve"> használatáról, valamint állami kitüntetéseiről szóló 2011. évi CCII. törvény 24.§ (5) bekezdésében</w:t>
      </w:r>
      <w:r w:rsidR="00FA1F6A" w:rsidRPr="00997025">
        <w:rPr>
          <w:rFonts w:eastAsia="Calibri" w:cs="Times New Roman"/>
          <w:sz w:val="28"/>
          <w:szCs w:val="28"/>
        </w:rPr>
        <w:t xml:space="preserve"> kapott felhatalmazás alapján, </w:t>
      </w:r>
      <w:r w:rsidRPr="00997025">
        <w:rPr>
          <w:rFonts w:cs="Times New Roman"/>
          <w:sz w:val="28"/>
          <w:szCs w:val="28"/>
        </w:rPr>
        <w:t>az Alaptörvény 32. cikk (1) bekezdés a) pontjában</w:t>
      </w:r>
      <w:r w:rsidR="00FA1F6A" w:rsidRPr="00997025">
        <w:rPr>
          <w:rFonts w:cs="Times New Roman"/>
          <w:sz w:val="28"/>
          <w:szCs w:val="28"/>
        </w:rPr>
        <w:t xml:space="preserve"> meghatározott feladatkörében eljárva </w:t>
      </w:r>
      <w:r w:rsidRPr="00997025">
        <w:rPr>
          <w:rFonts w:eastAsia="Calibri" w:cs="Times New Roman"/>
          <w:sz w:val="28"/>
          <w:szCs w:val="28"/>
        </w:rPr>
        <w:t>a következőket rendeli el:</w:t>
      </w:r>
    </w:p>
    <w:p w14:paraId="78577E6B" w14:textId="77777777" w:rsidR="00BC085A" w:rsidRPr="00997025" w:rsidRDefault="00BC085A" w:rsidP="00CC2517">
      <w:pPr>
        <w:jc w:val="both"/>
        <w:rPr>
          <w:rFonts w:eastAsia="Calibri" w:cs="Times New Roman"/>
          <w:sz w:val="28"/>
          <w:szCs w:val="28"/>
        </w:rPr>
      </w:pPr>
    </w:p>
    <w:p w14:paraId="3213A52D" w14:textId="781E88DE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/>
          <w:iCs/>
          <w:kern w:val="0"/>
          <w:sz w:val="28"/>
          <w:szCs w:val="28"/>
          <w:lang w:eastAsia="hu-HU" w:bidi="ar-SA"/>
        </w:rPr>
        <w:t>1.§</w:t>
      </w: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 Az Alaptörvény J) cikk (1) bekezdésében meghatározott nemzeti ünnepeken (a továbbiakban: nemzeti ünnep) a következő közterületeken található villanyoszlopokra szerelt zászlótartókba Magyarország </w:t>
      </w:r>
      <w:proofErr w:type="spellStart"/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zászlaját</w:t>
      </w:r>
      <w:proofErr w:type="spellEnd"/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 kell kihelyezni:</w:t>
      </w:r>
    </w:p>
    <w:p w14:paraId="2CE20898" w14:textId="2F70C68A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a) Rákóczi utca</w:t>
      </w:r>
    </w:p>
    <w:p w14:paraId="5168D28D" w14:textId="3B59375F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b) Batthyány-</w:t>
      </w:r>
      <w:proofErr w:type="spellStart"/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Strattman</w:t>
      </w:r>
      <w:proofErr w:type="spellEnd"/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 László utca</w:t>
      </w:r>
    </w:p>
    <w:p w14:paraId="1CC2C502" w14:textId="068BB136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c) Bajcsy-Zsilinszky utca</w:t>
      </w:r>
    </w:p>
    <w:p w14:paraId="523DAA13" w14:textId="46FED16D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d) Vasútmellék utca</w:t>
      </w:r>
    </w:p>
    <w:p w14:paraId="6B79646F" w14:textId="7AA08F2E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/>
          <w:iCs/>
          <w:kern w:val="0"/>
          <w:sz w:val="28"/>
          <w:szCs w:val="28"/>
          <w:lang w:eastAsia="hu-HU" w:bidi="ar-SA"/>
        </w:rPr>
        <w:t>2.§</w:t>
      </w: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 (1) A nemzeti ünnepeken a közterületek </w:t>
      </w:r>
      <w:proofErr w:type="spellStart"/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fellobogózásának</w:t>
      </w:r>
      <w:proofErr w:type="spellEnd"/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 végrehajtásáról az Önkormányzat által fenntartott intézmény, Körmend Város Gondnoksága köteles gondoskodni.</w:t>
      </w:r>
    </w:p>
    <w:p w14:paraId="42AC1F31" w14:textId="5E5D966F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(2) A zászlókat a nemzeti ünnepet megelőző munkanap 16.00 óráig kell az 1.§-ban kijelölt közterületeken elhelyezni, és legkésőbb a nemzeti ünnep elteltét követő 3. munkanapon 16.00 óráig gondoskodni kell a zászlók eltávolításáról.</w:t>
      </w:r>
    </w:p>
    <w:p w14:paraId="12DD06BE" w14:textId="79A34620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/>
          <w:iCs/>
          <w:kern w:val="0"/>
          <w:sz w:val="28"/>
          <w:szCs w:val="28"/>
          <w:lang w:eastAsia="hu-HU" w:bidi="ar-SA"/>
        </w:rPr>
        <w:t>3.§</w:t>
      </w: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 (1) A közvilágító berendezésekre további zászlótartót csak úgy szabad felszerelni, hogy az a létesítmény üzemeltetését, karbantartását ne akadályozza</w:t>
      </w:r>
      <w:r w:rsidR="00BF64CA"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, </w:t>
      </w: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balesetet ne okozzon és a közúti közlekedést ne veszélyeztesse.</w:t>
      </w:r>
    </w:p>
    <w:p w14:paraId="4311E615" w14:textId="665FDBEE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(2) Új zászlótartók elhelyezése esetén a szerkezet felszerelésének helyéről, módjáról és időpontjáról előzetesen a berendezés tulajdonosával és üzemeltetőjével Körmend Város Gondnokságának vezetője köteles egyeztetni.</w:t>
      </w:r>
    </w:p>
    <w:p w14:paraId="75A55FFF" w14:textId="61D8FB72" w:rsidR="00C05C07" w:rsidRPr="00997025" w:rsidRDefault="00C05C07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/>
          <w:iCs/>
          <w:kern w:val="0"/>
          <w:sz w:val="28"/>
          <w:szCs w:val="28"/>
          <w:lang w:eastAsia="hu-HU" w:bidi="ar-SA"/>
        </w:rPr>
        <w:t>4.§</w:t>
      </w: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 A zászlók </w:t>
      </w:r>
      <w:r w:rsidR="002B444C"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tárolásáról, tisztántartásáról és szükség szerinti </w:t>
      </w:r>
      <w:r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>pótlásáról Körmend Város Gondnoksága gondoskodik.</w:t>
      </w:r>
    </w:p>
    <w:p w14:paraId="133AC980" w14:textId="0AB436B5" w:rsidR="00BC085A" w:rsidRPr="00997025" w:rsidRDefault="002B444C" w:rsidP="00C05C07">
      <w:pPr>
        <w:spacing w:before="120" w:after="120"/>
        <w:jc w:val="both"/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</w:pPr>
      <w:r w:rsidRPr="00997025">
        <w:rPr>
          <w:rFonts w:eastAsia="Times New Roman" w:cs="Times New Roman"/>
          <w:b/>
          <w:iCs/>
          <w:kern w:val="0"/>
          <w:sz w:val="28"/>
          <w:szCs w:val="28"/>
          <w:lang w:eastAsia="hu-HU" w:bidi="ar-SA"/>
        </w:rPr>
        <w:t>5.</w:t>
      </w:r>
      <w:r w:rsidR="00C05C07" w:rsidRPr="00997025">
        <w:rPr>
          <w:rFonts w:eastAsia="Times New Roman" w:cs="Times New Roman"/>
          <w:b/>
          <w:iCs/>
          <w:kern w:val="0"/>
          <w:sz w:val="28"/>
          <w:szCs w:val="28"/>
          <w:lang w:eastAsia="hu-HU" w:bidi="ar-SA"/>
        </w:rPr>
        <w:t>§</w:t>
      </w:r>
      <w:r w:rsidR="00C05C07" w:rsidRPr="00997025">
        <w:rPr>
          <w:rFonts w:eastAsia="Times New Roman" w:cs="Times New Roman"/>
          <w:bCs/>
          <w:iCs/>
          <w:kern w:val="0"/>
          <w:sz w:val="28"/>
          <w:szCs w:val="28"/>
          <w:lang w:eastAsia="hu-HU" w:bidi="ar-SA"/>
        </w:rPr>
        <w:t xml:space="preserve"> Ez a rendelet a kihirdetését követő napon lép hatályba.</w:t>
      </w:r>
    </w:p>
    <w:p w14:paraId="1392D052" w14:textId="77777777" w:rsidR="00567984" w:rsidRPr="00997025" w:rsidRDefault="00567984" w:rsidP="00CC2517">
      <w:pPr>
        <w:spacing w:before="120" w:after="120"/>
        <w:jc w:val="both"/>
        <w:rPr>
          <w:rFonts w:cs="Times New Roman"/>
          <w:sz w:val="28"/>
          <w:szCs w:val="28"/>
        </w:rPr>
      </w:pPr>
    </w:p>
    <w:p w14:paraId="461CC62F" w14:textId="77777777" w:rsidR="00BF64CA" w:rsidRPr="00997025" w:rsidRDefault="00BF64CA" w:rsidP="00CC2517">
      <w:pPr>
        <w:spacing w:before="120" w:after="120"/>
        <w:jc w:val="both"/>
        <w:rPr>
          <w:rFonts w:cs="Times New Roman"/>
          <w:sz w:val="28"/>
          <w:szCs w:val="28"/>
        </w:rPr>
      </w:pPr>
    </w:p>
    <w:p w14:paraId="5748FEF1" w14:textId="77777777" w:rsidR="00CC2517" w:rsidRPr="00997025" w:rsidRDefault="00CC2517" w:rsidP="00CC2517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sz w:val="28"/>
          <w:szCs w:val="28"/>
        </w:rPr>
        <w:tab/>
      </w:r>
      <w:proofErr w:type="spellStart"/>
      <w:r w:rsidRPr="00997025">
        <w:rPr>
          <w:rFonts w:cs="Times New Roman"/>
          <w:b/>
          <w:sz w:val="28"/>
          <w:szCs w:val="28"/>
        </w:rPr>
        <w:t>Bebes</w:t>
      </w:r>
      <w:proofErr w:type="spellEnd"/>
      <w:r w:rsidRPr="00997025">
        <w:rPr>
          <w:rFonts w:cs="Times New Roman"/>
          <w:b/>
          <w:sz w:val="28"/>
          <w:szCs w:val="28"/>
        </w:rPr>
        <w:t xml:space="preserve"> István </w:t>
      </w:r>
      <w:r w:rsidRPr="00997025">
        <w:rPr>
          <w:rFonts w:cs="Times New Roman"/>
          <w:b/>
          <w:sz w:val="28"/>
          <w:szCs w:val="28"/>
        </w:rPr>
        <w:tab/>
        <w:t xml:space="preserve">dr. </w:t>
      </w:r>
      <w:proofErr w:type="spellStart"/>
      <w:r w:rsidRPr="00997025">
        <w:rPr>
          <w:rFonts w:cs="Times New Roman"/>
          <w:b/>
          <w:sz w:val="28"/>
          <w:szCs w:val="28"/>
        </w:rPr>
        <w:t>Stepics</w:t>
      </w:r>
      <w:proofErr w:type="spellEnd"/>
      <w:r w:rsidRPr="00997025">
        <w:rPr>
          <w:rFonts w:cs="Times New Roman"/>
          <w:b/>
          <w:sz w:val="28"/>
          <w:szCs w:val="28"/>
        </w:rPr>
        <w:t xml:space="preserve"> Anita</w:t>
      </w:r>
    </w:p>
    <w:p w14:paraId="448EDD37" w14:textId="18EC115D" w:rsidR="003D0CFD" w:rsidRPr="00997025" w:rsidRDefault="00CC2517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ab/>
        <w:t>polgármester</w:t>
      </w:r>
      <w:r w:rsidRPr="00997025">
        <w:rPr>
          <w:rFonts w:cs="Times New Roman"/>
          <w:b/>
          <w:sz w:val="28"/>
          <w:szCs w:val="28"/>
        </w:rPr>
        <w:tab/>
        <w:t>jegyző</w:t>
      </w:r>
    </w:p>
    <w:p w14:paraId="3A0BB1F0" w14:textId="77777777" w:rsidR="00567984" w:rsidRPr="00997025" w:rsidRDefault="00567984" w:rsidP="00BF64CA">
      <w:pPr>
        <w:tabs>
          <w:tab w:val="center" w:pos="2552"/>
          <w:tab w:val="center" w:pos="7088"/>
        </w:tabs>
        <w:spacing w:before="240" w:after="240"/>
        <w:jc w:val="both"/>
        <w:rPr>
          <w:rFonts w:cs="Times New Roman"/>
          <w:b/>
          <w:sz w:val="28"/>
          <w:szCs w:val="28"/>
        </w:rPr>
      </w:pPr>
    </w:p>
    <w:p w14:paraId="2D118908" w14:textId="77777777" w:rsidR="00CC435F" w:rsidRPr="00997025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  <w:u w:val="single"/>
        </w:rPr>
        <w:lastRenderedPageBreak/>
        <w:t>Záradék</w:t>
      </w:r>
      <w:r w:rsidRPr="00997025">
        <w:rPr>
          <w:rFonts w:cs="Times New Roman"/>
          <w:b/>
          <w:sz w:val="28"/>
          <w:szCs w:val="28"/>
        </w:rPr>
        <w:t>:</w:t>
      </w:r>
    </w:p>
    <w:p w14:paraId="14C2C323" w14:textId="7FC9DE68" w:rsidR="00CC435F" w:rsidRPr="00997025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Cs/>
          <w:sz w:val="28"/>
          <w:szCs w:val="28"/>
        </w:rPr>
      </w:pPr>
      <w:r w:rsidRPr="00997025">
        <w:rPr>
          <w:rFonts w:cs="Times New Roman"/>
          <w:bCs/>
          <w:sz w:val="28"/>
          <w:szCs w:val="28"/>
        </w:rPr>
        <w:t xml:space="preserve">A rendelet kihirdetve a Körmendi Közös Önkormányzati Hivatal hirdetőtábláján való kifüggesztés útján 2023. </w:t>
      </w:r>
      <w:proofErr w:type="gramStart"/>
      <w:r w:rsidR="00C05C07" w:rsidRPr="00997025">
        <w:rPr>
          <w:rFonts w:cs="Times New Roman"/>
          <w:bCs/>
          <w:sz w:val="28"/>
          <w:szCs w:val="28"/>
        </w:rPr>
        <w:t>…….</w:t>
      </w:r>
      <w:proofErr w:type="gramEnd"/>
      <w:r w:rsidRPr="00997025">
        <w:rPr>
          <w:rFonts w:cs="Times New Roman"/>
          <w:bCs/>
          <w:sz w:val="28"/>
          <w:szCs w:val="28"/>
        </w:rPr>
        <w:t>…. napján.</w:t>
      </w:r>
    </w:p>
    <w:p w14:paraId="432474CB" w14:textId="77777777" w:rsidR="00CC435F" w:rsidRPr="00997025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Cs/>
          <w:sz w:val="28"/>
          <w:szCs w:val="28"/>
        </w:rPr>
      </w:pPr>
    </w:p>
    <w:p w14:paraId="68A157AD" w14:textId="77777777" w:rsidR="00CC435F" w:rsidRPr="00997025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Cs/>
          <w:sz w:val="28"/>
          <w:szCs w:val="28"/>
        </w:rPr>
        <w:tab/>
      </w:r>
      <w:r w:rsidRPr="00997025">
        <w:rPr>
          <w:rFonts w:cs="Times New Roman"/>
          <w:bCs/>
          <w:sz w:val="28"/>
          <w:szCs w:val="28"/>
        </w:rPr>
        <w:tab/>
      </w:r>
      <w:r w:rsidRPr="00997025">
        <w:rPr>
          <w:rFonts w:cs="Times New Roman"/>
          <w:b/>
          <w:sz w:val="28"/>
          <w:szCs w:val="28"/>
        </w:rPr>
        <w:t xml:space="preserve">dr. </w:t>
      </w:r>
      <w:proofErr w:type="spellStart"/>
      <w:r w:rsidRPr="00997025">
        <w:rPr>
          <w:rFonts w:cs="Times New Roman"/>
          <w:b/>
          <w:sz w:val="28"/>
          <w:szCs w:val="28"/>
        </w:rPr>
        <w:t>Stepics</w:t>
      </w:r>
      <w:proofErr w:type="spellEnd"/>
      <w:r w:rsidRPr="00997025">
        <w:rPr>
          <w:rFonts w:cs="Times New Roman"/>
          <w:b/>
          <w:sz w:val="28"/>
          <w:szCs w:val="28"/>
        </w:rPr>
        <w:t xml:space="preserve"> Anita</w:t>
      </w:r>
    </w:p>
    <w:p w14:paraId="512B923B" w14:textId="58EBE63E" w:rsidR="008859AC" w:rsidRPr="00997025" w:rsidRDefault="00CC435F" w:rsidP="00BF64CA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ab/>
      </w:r>
      <w:r w:rsidRPr="00997025">
        <w:rPr>
          <w:rFonts w:cs="Times New Roman"/>
          <w:b/>
          <w:sz w:val="28"/>
          <w:szCs w:val="28"/>
        </w:rPr>
        <w:tab/>
        <w:t>jegyző</w:t>
      </w:r>
      <w:r w:rsidR="008859AC" w:rsidRPr="00997025">
        <w:rPr>
          <w:rFonts w:cs="Times New Roman"/>
          <w:b/>
          <w:sz w:val="28"/>
          <w:szCs w:val="28"/>
        </w:rPr>
        <w:br w:type="page"/>
      </w:r>
    </w:p>
    <w:p w14:paraId="0DE190F8" w14:textId="77777777" w:rsidR="008859AC" w:rsidRPr="00997025" w:rsidRDefault="008859AC" w:rsidP="008859AC">
      <w:pPr>
        <w:spacing w:before="480" w:after="480"/>
        <w:jc w:val="center"/>
        <w:rPr>
          <w:rFonts w:cs="Times New Roman"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lastRenderedPageBreak/>
        <w:t>INDOKOLÁS</w:t>
      </w:r>
    </w:p>
    <w:p w14:paraId="218328ED" w14:textId="463327E8" w:rsidR="008859AC" w:rsidRPr="00997025" w:rsidRDefault="00567984" w:rsidP="008859AC">
      <w:pPr>
        <w:spacing w:before="480" w:after="480"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 xml:space="preserve">a közterületek nemzeti ünnepeken történő </w:t>
      </w:r>
      <w:proofErr w:type="spellStart"/>
      <w:r w:rsidRPr="00997025">
        <w:rPr>
          <w:rFonts w:cs="Times New Roman"/>
          <w:b/>
          <w:sz w:val="28"/>
          <w:szCs w:val="28"/>
        </w:rPr>
        <w:t>fellobogózásáról</w:t>
      </w:r>
      <w:proofErr w:type="spellEnd"/>
      <w:r w:rsidR="008859AC" w:rsidRPr="00997025">
        <w:rPr>
          <w:rFonts w:cs="Times New Roman"/>
          <w:b/>
          <w:sz w:val="28"/>
          <w:szCs w:val="28"/>
        </w:rPr>
        <w:t xml:space="preserve"> szóló ……/202</w:t>
      </w:r>
      <w:r w:rsidR="00393EB2" w:rsidRPr="00997025">
        <w:rPr>
          <w:rFonts w:cs="Times New Roman"/>
          <w:b/>
          <w:sz w:val="28"/>
          <w:szCs w:val="28"/>
        </w:rPr>
        <w:t>3</w:t>
      </w:r>
      <w:r w:rsidR="008859AC" w:rsidRPr="00997025">
        <w:rPr>
          <w:rFonts w:cs="Times New Roman"/>
          <w:b/>
          <w:sz w:val="28"/>
          <w:szCs w:val="28"/>
        </w:rPr>
        <w:t>. (</w:t>
      </w:r>
      <w:r w:rsidRPr="00997025">
        <w:rPr>
          <w:rFonts w:cs="Times New Roman"/>
          <w:b/>
          <w:sz w:val="28"/>
          <w:szCs w:val="28"/>
        </w:rPr>
        <w:t>V</w:t>
      </w:r>
      <w:r w:rsidR="008859AC" w:rsidRPr="00997025">
        <w:rPr>
          <w:rFonts w:cs="Times New Roman"/>
          <w:b/>
          <w:sz w:val="28"/>
          <w:szCs w:val="28"/>
        </w:rPr>
        <w:t>.</w:t>
      </w:r>
      <w:proofErr w:type="gramStart"/>
      <w:r w:rsidR="008859AC" w:rsidRPr="00997025">
        <w:rPr>
          <w:rFonts w:cs="Times New Roman"/>
          <w:b/>
          <w:sz w:val="28"/>
          <w:szCs w:val="28"/>
        </w:rPr>
        <w:t xml:space="preserve"> ….</w:t>
      </w:r>
      <w:proofErr w:type="gramEnd"/>
      <w:r w:rsidR="008859AC" w:rsidRPr="00997025">
        <w:rPr>
          <w:rFonts w:cs="Times New Roman"/>
          <w:b/>
          <w:sz w:val="28"/>
          <w:szCs w:val="28"/>
        </w:rPr>
        <w:t>) önkormányzati rendelethez</w:t>
      </w:r>
    </w:p>
    <w:p w14:paraId="3FC5D3BB" w14:textId="77777777" w:rsidR="008859AC" w:rsidRPr="00997025" w:rsidRDefault="008859AC" w:rsidP="008859AC">
      <w:pPr>
        <w:spacing w:before="120" w:after="120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 xml:space="preserve">Az önkormányzati rendeletet – a jogalkotásról szóló 2010. évi CXXX. törvény (továbbiakban: </w:t>
      </w:r>
      <w:proofErr w:type="spellStart"/>
      <w:r w:rsidRPr="00997025">
        <w:rPr>
          <w:rFonts w:cs="Times New Roman"/>
          <w:sz w:val="28"/>
          <w:szCs w:val="28"/>
        </w:rPr>
        <w:t>Jat</w:t>
      </w:r>
      <w:proofErr w:type="spellEnd"/>
      <w:r w:rsidRPr="00997025">
        <w:rPr>
          <w:rFonts w:cs="Times New Roman"/>
          <w:sz w:val="28"/>
          <w:szCs w:val="28"/>
        </w:rPr>
        <w:t>.) 18.§-</w:t>
      </w:r>
      <w:proofErr w:type="spellStart"/>
      <w:r w:rsidRPr="00997025">
        <w:rPr>
          <w:rFonts w:cs="Times New Roman"/>
          <w:sz w:val="28"/>
          <w:szCs w:val="28"/>
        </w:rPr>
        <w:t>ában</w:t>
      </w:r>
      <w:proofErr w:type="spellEnd"/>
      <w:r w:rsidRPr="00997025">
        <w:rPr>
          <w:rFonts w:cs="Times New Roman"/>
          <w:sz w:val="28"/>
          <w:szCs w:val="28"/>
        </w:rPr>
        <w:t xml:space="preserve"> foglaltaknak megfelelően eljárva – az alábbiak szerint indokolom:</w:t>
      </w:r>
    </w:p>
    <w:p w14:paraId="2358794A" w14:textId="77777777" w:rsidR="008859AC" w:rsidRPr="00997025" w:rsidRDefault="008859AC" w:rsidP="008859AC">
      <w:pPr>
        <w:spacing w:before="480" w:after="480"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>ÁLTALÁNOS INDOKOLÁS</w:t>
      </w:r>
    </w:p>
    <w:p w14:paraId="1431C2E2" w14:textId="640F4EE8" w:rsidR="008859AC" w:rsidRPr="00997025" w:rsidRDefault="008C19B7" w:rsidP="008859AC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 xml:space="preserve">Magyarország címerének és </w:t>
      </w:r>
      <w:proofErr w:type="spellStart"/>
      <w:r w:rsidRPr="00997025">
        <w:rPr>
          <w:rFonts w:cs="Times New Roman"/>
          <w:sz w:val="28"/>
          <w:szCs w:val="28"/>
        </w:rPr>
        <w:t>zászlajának</w:t>
      </w:r>
      <w:proofErr w:type="spellEnd"/>
      <w:r w:rsidRPr="00997025">
        <w:rPr>
          <w:rFonts w:cs="Times New Roman"/>
          <w:sz w:val="28"/>
          <w:szCs w:val="28"/>
        </w:rPr>
        <w:t xml:space="preserve"> használatáról, valamint állami kitüntetéseiről szóló 2011. évi CCII. törvény felhatalmazást ad a helyi önkormányzatoknak, hogy a település közterületeinek nemzeti ünnepeken történő </w:t>
      </w:r>
      <w:proofErr w:type="spellStart"/>
      <w:r w:rsidRPr="00997025">
        <w:rPr>
          <w:rFonts w:cs="Times New Roman"/>
          <w:sz w:val="28"/>
          <w:szCs w:val="28"/>
        </w:rPr>
        <w:t>fellobogózásáról</w:t>
      </w:r>
      <w:proofErr w:type="spellEnd"/>
      <w:r w:rsidRPr="00997025">
        <w:rPr>
          <w:rFonts w:cs="Times New Roman"/>
          <w:sz w:val="28"/>
          <w:szCs w:val="28"/>
        </w:rPr>
        <w:t xml:space="preserve"> rendeletet alkosson. A felhatalmazás a </w:t>
      </w:r>
      <w:proofErr w:type="spellStart"/>
      <w:r w:rsidRPr="00997025">
        <w:rPr>
          <w:rFonts w:cs="Times New Roman"/>
          <w:sz w:val="28"/>
          <w:szCs w:val="28"/>
        </w:rPr>
        <w:t>Jat</w:t>
      </w:r>
      <w:proofErr w:type="spellEnd"/>
      <w:r w:rsidRPr="00997025">
        <w:rPr>
          <w:rFonts w:cs="Times New Roman"/>
          <w:sz w:val="28"/>
          <w:szCs w:val="28"/>
        </w:rPr>
        <w:t xml:space="preserve">. 5.§ (8) bekezdése értelmében kötelezettséget jelent, ezért a rendelet megalkotása – a magasabb szintű jogszabályoknak való megfelelés érdekében – </w:t>
      </w:r>
      <w:r w:rsidR="00A46ED7" w:rsidRPr="00997025">
        <w:rPr>
          <w:rFonts w:cs="Times New Roman"/>
          <w:sz w:val="28"/>
          <w:szCs w:val="28"/>
        </w:rPr>
        <w:t>szükséges és indokolt</w:t>
      </w:r>
      <w:r w:rsidR="008859AC" w:rsidRPr="00997025">
        <w:rPr>
          <w:rFonts w:cs="Times New Roman"/>
          <w:sz w:val="28"/>
          <w:szCs w:val="28"/>
        </w:rPr>
        <w:t>.</w:t>
      </w:r>
    </w:p>
    <w:p w14:paraId="540E1804" w14:textId="77777777" w:rsidR="008859AC" w:rsidRPr="00997025" w:rsidRDefault="008859AC" w:rsidP="008859AC">
      <w:pPr>
        <w:spacing w:before="480" w:after="480"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>RÉSZLETES INDOKOLÁS</w:t>
      </w:r>
    </w:p>
    <w:p w14:paraId="3BBC28F8" w14:textId="77777777" w:rsidR="008859AC" w:rsidRPr="00997025" w:rsidRDefault="008859AC" w:rsidP="008859AC">
      <w:pPr>
        <w:spacing w:before="360" w:after="360"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>1.§-hoz</w:t>
      </w:r>
    </w:p>
    <w:p w14:paraId="3C7C91ED" w14:textId="1BEBA22D" w:rsidR="008859AC" w:rsidRPr="00997025" w:rsidRDefault="008859AC" w:rsidP="008859AC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 xml:space="preserve">A vonatkozó jogszabályi rész </w:t>
      </w:r>
      <w:r w:rsidR="008C19B7" w:rsidRPr="00997025">
        <w:rPr>
          <w:rFonts w:cs="Times New Roman"/>
          <w:sz w:val="28"/>
          <w:szCs w:val="28"/>
        </w:rPr>
        <w:t xml:space="preserve">meghatározza a </w:t>
      </w:r>
      <w:proofErr w:type="spellStart"/>
      <w:r w:rsidR="008C19B7" w:rsidRPr="00997025">
        <w:rPr>
          <w:rFonts w:cs="Times New Roman"/>
          <w:sz w:val="28"/>
          <w:szCs w:val="28"/>
        </w:rPr>
        <w:t>fellobogózással</w:t>
      </w:r>
      <w:proofErr w:type="spellEnd"/>
      <w:r w:rsidR="008C19B7" w:rsidRPr="00997025">
        <w:rPr>
          <w:rFonts w:cs="Times New Roman"/>
          <w:sz w:val="28"/>
          <w:szCs w:val="28"/>
        </w:rPr>
        <w:t xml:space="preserve"> érintett közterületeket.</w:t>
      </w:r>
    </w:p>
    <w:p w14:paraId="11F71727" w14:textId="6716857D" w:rsidR="008859AC" w:rsidRPr="00997025" w:rsidRDefault="008859AC" w:rsidP="008859AC">
      <w:pPr>
        <w:spacing w:before="360" w:after="360"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>2</w:t>
      </w:r>
      <w:r w:rsidR="008C19B7" w:rsidRPr="00997025">
        <w:rPr>
          <w:rFonts w:cs="Times New Roman"/>
          <w:b/>
          <w:sz w:val="28"/>
          <w:szCs w:val="28"/>
        </w:rPr>
        <w:t xml:space="preserve"> - 3</w:t>
      </w:r>
      <w:r w:rsidRPr="00997025">
        <w:rPr>
          <w:rFonts w:cs="Times New Roman"/>
          <w:b/>
          <w:sz w:val="28"/>
          <w:szCs w:val="28"/>
        </w:rPr>
        <w:t>.§-hoz</w:t>
      </w:r>
    </w:p>
    <w:p w14:paraId="18C63F7A" w14:textId="23B08D22" w:rsidR="008C19B7" w:rsidRPr="00997025" w:rsidRDefault="008C19B7" w:rsidP="008859AC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 xml:space="preserve">A vonatkozó jogszabályi rész a </w:t>
      </w:r>
      <w:proofErr w:type="spellStart"/>
      <w:r w:rsidRPr="00997025">
        <w:rPr>
          <w:rFonts w:cs="Times New Roman"/>
          <w:sz w:val="28"/>
          <w:szCs w:val="28"/>
        </w:rPr>
        <w:t>fellobogózás</w:t>
      </w:r>
      <w:proofErr w:type="spellEnd"/>
      <w:r w:rsidRPr="00997025">
        <w:rPr>
          <w:rFonts w:cs="Times New Roman"/>
          <w:sz w:val="28"/>
          <w:szCs w:val="28"/>
        </w:rPr>
        <w:t xml:space="preserve"> felelősét és a </w:t>
      </w:r>
      <w:proofErr w:type="spellStart"/>
      <w:r w:rsidRPr="00997025">
        <w:rPr>
          <w:rFonts w:cs="Times New Roman"/>
          <w:sz w:val="28"/>
          <w:szCs w:val="28"/>
        </w:rPr>
        <w:t>fellobogózás</w:t>
      </w:r>
      <w:proofErr w:type="spellEnd"/>
      <w:r w:rsidRPr="00997025">
        <w:rPr>
          <w:rFonts w:cs="Times New Roman"/>
          <w:sz w:val="28"/>
          <w:szCs w:val="28"/>
        </w:rPr>
        <w:t xml:space="preserve"> módját, időtartamát határozza meg.</w:t>
      </w:r>
    </w:p>
    <w:p w14:paraId="4188C73A" w14:textId="3858C460" w:rsidR="008C19B7" w:rsidRPr="00997025" w:rsidRDefault="008C19B7" w:rsidP="008C19B7">
      <w:pPr>
        <w:spacing w:before="360" w:after="360"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>4.§-hoz</w:t>
      </w:r>
    </w:p>
    <w:p w14:paraId="374FC55A" w14:textId="45A986A2" w:rsidR="008C19B7" w:rsidRPr="00997025" w:rsidRDefault="008C19B7" w:rsidP="008C19B7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>A vonatkozó jogszabályi rész a zászlók karbantartásáról rendelkezik.</w:t>
      </w:r>
    </w:p>
    <w:p w14:paraId="0A52D9E7" w14:textId="7D8F59DC" w:rsidR="008C19B7" w:rsidRPr="00997025" w:rsidRDefault="008C19B7" w:rsidP="008C19B7">
      <w:pPr>
        <w:spacing w:before="360" w:after="360"/>
        <w:jc w:val="center"/>
        <w:rPr>
          <w:rFonts w:cs="Times New Roman"/>
          <w:b/>
          <w:sz w:val="28"/>
          <w:szCs w:val="28"/>
        </w:rPr>
      </w:pPr>
      <w:r w:rsidRPr="00997025">
        <w:rPr>
          <w:rFonts w:cs="Times New Roman"/>
          <w:b/>
          <w:sz w:val="28"/>
          <w:szCs w:val="28"/>
        </w:rPr>
        <w:t>5.§-hoz</w:t>
      </w:r>
    </w:p>
    <w:p w14:paraId="3ED3EDC8" w14:textId="55796999" w:rsidR="008859AC" w:rsidRPr="00997025" w:rsidRDefault="008859AC" w:rsidP="008C19B7">
      <w:pPr>
        <w:spacing w:before="120" w:after="120"/>
        <w:jc w:val="both"/>
        <w:rPr>
          <w:rFonts w:cs="Times New Roman"/>
          <w:sz w:val="28"/>
          <w:szCs w:val="28"/>
        </w:rPr>
      </w:pPr>
      <w:r w:rsidRPr="00997025">
        <w:rPr>
          <w:rFonts w:cs="Times New Roman"/>
          <w:sz w:val="28"/>
          <w:szCs w:val="28"/>
        </w:rPr>
        <w:t>A vonatkozó jogszabályi rész hatályba léptető rendelkezést tartalmaz.</w:t>
      </w:r>
    </w:p>
    <w:sectPr w:rsidR="008859AC" w:rsidRPr="00997025" w:rsidSect="00BF64C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 w15:restartNumberingAfterBreak="0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 w15:restartNumberingAfterBreak="0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 w15:restartNumberingAfterBreak="0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1887">
    <w:abstractNumId w:val="20"/>
  </w:num>
  <w:num w:numId="2" w16cid:durableId="342168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09996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173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481436">
    <w:abstractNumId w:val="62"/>
  </w:num>
  <w:num w:numId="6" w16cid:durableId="18443903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55762">
    <w:abstractNumId w:val="77"/>
  </w:num>
  <w:num w:numId="8" w16cid:durableId="1250234741">
    <w:abstractNumId w:val="15"/>
  </w:num>
  <w:num w:numId="9" w16cid:durableId="16379495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584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536012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4557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8567622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6172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1891004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263507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7733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6400768">
    <w:abstractNumId w:val="1"/>
  </w:num>
  <w:num w:numId="19" w16cid:durableId="845755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0524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3871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300131">
    <w:abstractNumId w:val="43"/>
  </w:num>
  <w:num w:numId="23" w16cid:durableId="14386785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46599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48309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04688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6859046">
    <w:abstractNumId w:val="87"/>
    <w:lvlOverride w:ilvl="0">
      <w:startOverride w:val="1"/>
    </w:lvlOverride>
  </w:num>
  <w:num w:numId="28" w16cid:durableId="2002343580">
    <w:abstractNumId w:val="14"/>
    <w:lvlOverride w:ilvl="0">
      <w:startOverride w:val="1"/>
    </w:lvlOverride>
  </w:num>
  <w:num w:numId="29" w16cid:durableId="556933724">
    <w:abstractNumId w:val="98"/>
    <w:lvlOverride w:ilvl="0">
      <w:startOverride w:val="1"/>
    </w:lvlOverride>
  </w:num>
  <w:num w:numId="30" w16cid:durableId="1975675220">
    <w:abstractNumId w:val="32"/>
    <w:lvlOverride w:ilvl="0">
      <w:startOverride w:val="1"/>
    </w:lvlOverride>
  </w:num>
  <w:num w:numId="31" w16cid:durableId="1172186661">
    <w:abstractNumId w:val="91"/>
    <w:lvlOverride w:ilvl="0">
      <w:startOverride w:val="1"/>
    </w:lvlOverride>
  </w:num>
  <w:num w:numId="32" w16cid:durableId="1371304461">
    <w:abstractNumId w:val="59"/>
    <w:lvlOverride w:ilvl="0">
      <w:startOverride w:val="1"/>
    </w:lvlOverride>
  </w:num>
  <w:num w:numId="33" w16cid:durableId="226496626">
    <w:abstractNumId w:val="68"/>
  </w:num>
  <w:num w:numId="34" w16cid:durableId="782114583">
    <w:abstractNumId w:val="22"/>
  </w:num>
  <w:num w:numId="35" w16cid:durableId="2101950720">
    <w:abstractNumId w:val="38"/>
  </w:num>
  <w:num w:numId="36" w16cid:durableId="63571610">
    <w:abstractNumId w:val="25"/>
  </w:num>
  <w:num w:numId="37" w16cid:durableId="1204948982">
    <w:abstractNumId w:val="40"/>
  </w:num>
  <w:num w:numId="38" w16cid:durableId="599263938">
    <w:abstractNumId w:val="79"/>
  </w:num>
  <w:num w:numId="39" w16cid:durableId="612830072">
    <w:abstractNumId w:val="82"/>
  </w:num>
  <w:num w:numId="40" w16cid:durableId="507407529">
    <w:abstractNumId w:val="96"/>
  </w:num>
  <w:num w:numId="41" w16cid:durableId="244925709">
    <w:abstractNumId w:val="105"/>
  </w:num>
  <w:num w:numId="42" w16cid:durableId="288584761">
    <w:abstractNumId w:val="10"/>
  </w:num>
  <w:num w:numId="43" w16cid:durableId="1986814809">
    <w:abstractNumId w:val="6"/>
  </w:num>
  <w:num w:numId="44" w16cid:durableId="829911444">
    <w:abstractNumId w:val="101"/>
  </w:num>
  <w:num w:numId="45" w16cid:durableId="1936551217">
    <w:abstractNumId w:val="93"/>
  </w:num>
  <w:num w:numId="46" w16cid:durableId="270237551">
    <w:abstractNumId w:val="106"/>
  </w:num>
  <w:num w:numId="47" w16cid:durableId="531647507">
    <w:abstractNumId w:val="66"/>
  </w:num>
  <w:num w:numId="48" w16cid:durableId="1988243270">
    <w:abstractNumId w:val="4"/>
  </w:num>
  <w:num w:numId="49" w16cid:durableId="990711588">
    <w:abstractNumId w:val="11"/>
  </w:num>
  <w:num w:numId="50" w16cid:durableId="1903976884">
    <w:abstractNumId w:val="83"/>
  </w:num>
  <w:num w:numId="51" w16cid:durableId="1447889082">
    <w:abstractNumId w:val="99"/>
  </w:num>
  <w:num w:numId="52" w16cid:durableId="1029454746">
    <w:abstractNumId w:val="8"/>
  </w:num>
  <w:num w:numId="53" w16cid:durableId="150296123">
    <w:abstractNumId w:val="34"/>
  </w:num>
  <w:num w:numId="54" w16cid:durableId="532115351">
    <w:abstractNumId w:val="46"/>
  </w:num>
  <w:num w:numId="55" w16cid:durableId="2119450594">
    <w:abstractNumId w:val="27"/>
  </w:num>
  <w:num w:numId="56" w16cid:durableId="427505923">
    <w:abstractNumId w:val="76"/>
  </w:num>
  <w:num w:numId="57" w16cid:durableId="758722893">
    <w:abstractNumId w:val="78"/>
  </w:num>
  <w:num w:numId="58" w16cid:durableId="1920480577">
    <w:abstractNumId w:val="73"/>
  </w:num>
  <w:num w:numId="59" w16cid:durableId="1875650386">
    <w:abstractNumId w:val="74"/>
  </w:num>
  <w:num w:numId="60" w16cid:durableId="1001348299">
    <w:abstractNumId w:val="75"/>
  </w:num>
  <w:num w:numId="61" w16cid:durableId="534929872">
    <w:abstractNumId w:val="61"/>
  </w:num>
  <w:num w:numId="62" w16cid:durableId="682518357">
    <w:abstractNumId w:val="90"/>
  </w:num>
  <w:num w:numId="63" w16cid:durableId="1194028799">
    <w:abstractNumId w:val="35"/>
  </w:num>
  <w:num w:numId="64" w16cid:durableId="2091654616">
    <w:abstractNumId w:val="21"/>
  </w:num>
  <w:num w:numId="65" w16cid:durableId="1633633962">
    <w:abstractNumId w:val="53"/>
  </w:num>
  <w:num w:numId="66" w16cid:durableId="1847480570">
    <w:abstractNumId w:val="3"/>
  </w:num>
  <w:num w:numId="67" w16cid:durableId="880246553">
    <w:abstractNumId w:val="2"/>
  </w:num>
  <w:num w:numId="68" w16cid:durableId="2029524355">
    <w:abstractNumId w:val="60"/>
  </w:num>
  <w:num w:numId="69" w16cid:durableId="1258371748">
    <w:abstractNumId w:val="65"/>
  </w:num>
  <w:num w:numId="70" w16cid:durableId="1582791339">
    <w:abstractNumId w:val="63"/>
  </w:num>
  <w:num w:numId="71" w16cid:durableId="354618791">
    <w:abstractNumId w:val="24"/>
  </w:num>
  <w:num w:numId="72" w16cid:durableId="1059209333">
    <w:abstractNumId w:val="85"/>
  </w:num>
  <w:num w:numId="73" w16cid:durableId="803816250">
    <w:abstractNumId w:val="49"/>
  </w:num>
  <w:num w:numId="74" w16cid:durableId="1671787427">
    <w:abstractNumId w:val="12"/>
  </w:num>
  <w:num w:numId="75" w16cid:durableId="1980182993">
    <w:abstractNumId w:val="5"/>
  </w:num>
  <w:num w:numId="76" w16cid:durableId="21828264">
    <w:abstractNumId w:val="56"/>
  </w:num>
  <w:num w:numId="77" w16cid:durableId="1305820344">
    <w:abstractNumId w:val="33"/>
  </w:num>
  <w:num w:numId="78" w16cid:durableId="1996716481">
    <w:abstractNumId w:val="95"/>
  </w:num>
  <w:num w:numId="79" w16cid:durableId="990062025">
    <w:abstractNumId w:val="0"/>
  </w:num>
  <w:num w:numId="80" w16cid:durableId="194660827">
    <w:abstractNumId w:val="94"/>
  </w:num>
  <w:num w:numId="81" w16cid:durableId="477235386">
    <w:abstractNumId w:val="57"/>
  </w:num>
  <w:num w:numId="82" w16cid:durableId="1490291468">
    <w:abstractNumId w:val="84"/>
  </w:num>
  <w:num w:numId="83" w16cid:durableId="1345478981">
    <w:abstractNumId w:val="37"/>
  </w:num>
  <w:num w:numId="84" w16cid:durableId="222832087">
    <w:abstractNumId w:val="103"/>
  </w:num>
  <w:num w:numId="85" w16cid:durableId="973415367">
    <w:abstractNumId w:val="28"/>
  </w:num>
  <w:num w:numId="86" w16cid:durableId="932782752">
    <w:abstractNumId w:val="104"/>
  </w:num>
  <w:num w:numId="87" w16cid:durableId="2086606489">
    <w:abstractNumId w:val="92"/>
  </w:num>
  <w:num w:numId="88" w16cid:durableId="251087756">
    <w:abstractNumId w:val="89"/>
  </w:num>
  <w:num w:numId="89" w16cid:durableId="469632360">
    <w:abstractNumId w:val="45"/>
  </w:num>
  <w:num w:numId="90" w16cid:durableId="365065347">
    <w:abstractNumId w:val="51"/>
  </w:num>
  <w:num w:numId="91" w16cid:durableId="43795697">
    <w:abstractNumId w:val="100"/>
  </w:num>
  <w:num w:numId="92" w16cid:durableId="1928881583">
    <w:abstractNumId w:val="52"/>
  </w:num>
  <w:num w:numId="93" w16cid:durableId="951403002">
    <w:abstractNumId w:val="29"/>
  </w:num>
  <w:num w:numId="94" w16cid:durableId="846478876">
    <w:abstractNumId w:val="41"/>
  </w:num>
  <w:num w:numId="95" w16cid:durableId="163015749">
    <w:abstractNumId w:val="108"/>
  </w:num>
  <w:num w:numId="96" w16cid:durableId="944266792">
    <w:abstractNumId w:val="80"/>
  </w:num>
  <w:num w:numId="97" w16cid:durableId="1398750046">
    <w:abstractNumId w:val="26"/>
  </w:num>
  <w:num w:numId="98" w16cid:durableId="82804280">
    <w:abstractNumId w:val="48"/>
  </w:num>
  <w:num w:numId="99" w16cid:durableId="1602226688">
    <w:abstractNumId w:val="81"/>
  </w:num>
  <w:num w:numId="100" w16cid:durableId="306280593">
    <w:abstractNumId w:val="16"/>
  </w:num>
  <w:num w:numId="101" w16cid:durableId="1666930405">
    <w:abstractNumId w:val="69"/>
  </w:num>
  <w:num w:numId="102" w16cid:durableId="708116790">
    <w:abstractNumId w:val="18"/>
  </w:num>
  <w:num w:numId="103" w16cid:durableId="1991397114">
    <w:abstractNumId w:val="102"/>
  </w:num>
  <w:num w:numId="104" w16cid:durableId="1805269769">
    <w:abstractNumId w:val="107"/>
  </w:num>
  <w:num w:numId="105" w16cid:durableId="265619465">
    <w:abstractNumId w:val="47"/>
  </w:num>
  <w:num w:numId="106" w16cid:durableId="2038658336">
    <w:abstractNumId w:val="64"/>
  </w:num>
  <w:num w:numId="107" w16cid:durableId="685398810">
    <w:abstractNumId w:val="70"/>
  </w:num>
  <w:num w:numId="108" w16cid:durableId="851528484">
    <w:abstractNumId w:val="30"/>
  </w:num>
  <w:num w:numId="109" w16cid:durableId="981546218">
    <w:abstractNumId w:val="3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068C1"/>
    <w:rsid w:val="0002323A"/>
    <w:rsid w:val="00031B2E"/>
    <w:rsid w:val="0004445D"/>
    <w:rsid w:val="0006027C"/>
    <w:rsid w:val="00061CA9"/>
    <w:rsid w:val="00061D1C"/>
    <w:rsid w:val="00065170"/>
    <w:rsid w:val="00065D6A"/>
    <w:rsid w:val="00067E6E"/>
    <w:rsid w:val="000754AC"/>
    <w:rsid w:val="00082D58"/>
    <w:rsid w:val="0009321A"/>
    <w:rsid w:val="0009376A"/>
    <w:rsid w:val="00093985"/>
    <w:rsid w:val="000A2F87"/>
    <w:rsid w:val="000B5C7E"/>
    <w:rsid w:val="000B77E0"/>
    <w:rsid w:val="000C1C8E"/>
    <w:rsid w:val="000D4820"/>
    <w:rsid w:val="000D7D46"/>
    <w:rsid w:val="001161FD"/>
    <w:rsid w:val="0011731E"/>
    <w:rsid w:val="00127070"/>
    <w:rsid w:val="0013537F"/>
    <w:rsid w:val="00162062"/>
    <w:rsid w:val="00172F26"/>
    <w:rsid w:val="00187240"/>
    <w:rsid w:val="001A007D"/>
    <w:rsid w:val="001A1363"/>
    <w:rsid w:val="001B513C"/>
    <w:rsid w:val="001C54A4"/>
    <w:rsid w:val="001D67E1"/>
    <w:rsid w:val="001F3C95"/>
    <w:rsid w:val="001F7D2A"/>
    <w:rsid w:val="0020136C"/>
    <w:rsid w:val="0021624E"/>
    <w:rsid w:val="00224363"/>
    <w:rsid w:val="00227855"/>
    <w:rsid w:val="002332FA"/>
    <w:rsid w:val="00234ABD"/>
    <w:rsid w:val="002519FF"/>
    <w:rsid w:val="00254397"/>
    <w:rsid w:val="00275EAE"/>
    <w:rsid w:val="00284BF8"/>
    <w:rsid w:val="00287F20"/>
    <w:rsid w:val="002B26F3"/>
    <w:rsid w:val="002B444C"/>
    <w:rsid w:val="002C49EA"/>
    <w:rsid w:val="002C66C1"/>
    <w:rsid w:val="002D6F9A"/>
    <w:rsid w:val="002E4CDC"/>
    <w:rsid w:val="002F0B98"/>
    <w:rsid w:val="002F4BFD"/>
    <w:rsid w:val="002F7452"/>
    <w:rsid w:val="00305261"/>
    <w:rsid w:val="00314B1B"/>
    <w:rsid w:val="00317896"/>
    <w:rsid w:val="003218C3"/>
    <w:rsid w:val="00330E05"/>
    <w:rsid w:val="00343387"/>
    <w:rsid w:val="00347F27"/>
    <w:rsid w:val="00350689"/>
    <w:rsid w:val="00363DE5"/>
    <w:rsid w:val="00370B63"/>
    <w:rsid w:val="00375127"/>
    <w:rsid w:val="0038347E"/>
    <w:rsid w:val="00393EB2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A3C83"/>
    <w:rsid w:val="004B26FF"/>
    <w:rsid w:val="004C55F2"/>
    <w:rsid w:val="004D13DA"/>
    <w:rsid w:val="004D1AF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67984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6604"/>
    <w:rsid w:val="006C21B8"/>
    <w:rsid w:val="006D55BE"/>
    <w:rsid w:val="006F3A1B"/>
    <w:rsid w:val="006F73B9"/>
    <w:rsid w:val="0070375C"/>
    <w:rsid w:val="00706A7C"/>
    <w:rsid w:val="00734CEC"/>
    <w:rsid w:val="00735A30"/>
    <w:rsid w:val="00737D48"/>
    <w:rsid w:val="00740963"/>
    <w:rsid w:val="00750A64"/>
    <w:rsid w:val="00756B93"/>
    <w:rsid w:val="00775D3F"/>
    <w:rsid w:val="00794128"/>
    <w:rsid w:val="007A6097"/>
    <w:rsid w:val="007B6E9C"/>
    <w:rsid w:val="007C762D"/>
    <w:rsid w:val="007D3EDC"/>
    <w:rsid w:val="007E5DDC"/>
    <w:rsid w:val="007E7D15"/>
    <w:rsid w:val="007F7FB7"/>
    <w:rsid w:val="0080272E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81E4F"/>
    <w:rsid w:val="0088233D"/>
    <w:rsid w:val="00884A35"/>
    <w:rsid w:val="008859AC"/>
    <w:rsid w:val="00891526"/>
    <w:rsid w:val="00893D26"/>
    <w:rsid w:val="008B1408"/>
    <w:rsid w:val="008B18BC"/>
    <w:rsid w:val="008C19B7"/>
    <w:rsid w:val="008D0879"/>
    <w:rsid w:val="008D1B1A"/>
    <w:rsid w:val="008D4F42"/>
    <w:rsid w:val="008D7FAF"/>
    <w:rsid w:val="00902219"/>
    <w:rsid w:val="00906ADD"/>
    <w:rsid w:val="00917E85"/>
    <w:rsid w:val="0094198F"/>
    <w:rsid w:val="00961DC1"/>
    <w:rsid w:val="009665CD"/>
    <w:rsid w:val="00971BFB"/>
    <w:rsid w:val="00976592"/>
    <w:rsid w:val="009812A1"/>
    <w:rsid w:val="00986495"/>
    <w:rsid w:val="00995DED"/>
    <w:rsid w:val="00997025"/>
    <w:rsid w:val="009A5BB1"/>
    <w:rsid w:val="009A659C"/>
    <w:rsid w:val="009A71E5"/>
    <w:rsid w:val="009B33A6"/>
    <w:rsid w:val="009B5D13"/>
    <w:rsid w:val="009F31FA"/>
    <w:rsid w:val="00A017E2"/>
    <w:rsid w:val="00A10676"/>
    <w:rsid w:val="00A1071A"/>
    <w:rsid w:val="00A13C3F"/>
    <w:rsid w:val="00A15F21"/>
    <w:rsid w:val="00A35E46"/>
    <w:rsid w:val="00A46530"/>
    <w:rsid w:val="00A46ED7"/>
    <w:rsid w:val="00A53462"/>
    <w:rsid w:val="00A56A63"/>
    <w:rsid w:val="00A61974"/>
    <w:rsid w:val="00A73059"/>
    <w:rsid w:val="00A77779"/>
    <w:rsid w:val="00A83901"/>
    <w:rsid w:val="00AD435A"/>
    <w:rsid w:val="00AD48B8"/>
    <w:rsid w:val="00B07BFA"/>
    <w:rsid w:val="00B44417"/>
    <w:rsid w:val="00B535E0"/>
    <w:rsid w:val="00B90A9D"/>
    <w:rsid w:val="00B9204B"/>
    <w:rsid w:val="00B952CF"/>
    <w:rsid w:val="00BA5DA8"/>
    <w:rsid w:val="00BA6B54"/>
    <w:rsid w:val="00BC085A"/>
    <w:rsid w:val="00BC1185"/>
    <w:rsid w:val="00BD674E"/>
    <w:rsid w:val="00BE4C5A"/>
    <w:rsid w:val="00BE57C4"/>
    <w:rsid w:val="00BF34A4"/>
    <w:rsid w:val="00BF64CA"/>
    <w:rsid w:val="00C05C07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3623"/>
    <w:rsid w:val="00CA510B"/>
    <w:rsid w:val="00CB2EE0"/>
    <w:rsid w:val="00CB7158"/>
    <w:rsid w:val="00CC12C1"/>
    <w:rsid w:val="00CC2517"/>
    <w:rsid w:val="00CC435F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0060"/>
    <w:rsid w:val="00D31A56"/>
    <w:rsid w:val="00D33EE6"/>
    <w:rsid w:val="00D50972"/>
    <w:rsid w:val="00D62BDC"/>
    <w:rsid w:val="00D66BCB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A1F6A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AC8"/>
  <w15:docId w15:val="{294956B3-962B-4293-A804-A79EA7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367-230F-41C7-AB96-2AD25B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 Anita</cp:lastModifiedBy>
  <cp:revision>2</cp:revision>
  <cp:lastPrinted>2023-05-24T05:33:00Z</cp:lastPrinted>
  <dcterms:created xsi:type="dcterms:W3CDTF">2023-05-24T05:33:00Z</dcterms:created>
  <dcterms:modified xsi:type="dcterms:W3CDTF">2023-05-24T05:33:00Z</dcterms:modified>
</cp:coreProperties>
</file>