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EDB1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706D63EF" w14:textId="29DFF136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Körmend Város Önkormányzata Képviselő-testülete 2022. </w:t>
      </w:r>
      <w:r>
        <w:rPr>
          <w:rFonts w:ascii="Times New Roman" w:hAnsi="Times New Roman" w:cs="Times New Roman"/>
          <w:b/>
          <w:bCs/>
          <w:sz w:val="24"/>
          <w:szCs w:val="24"/>
        </w:rPr>
        <w:t>április 6-i</w:t>
      </w:r>
      <w:r w:rsidR="0072102F">
        <w:rPr>
          <w:rFonts w:ascii="Times New Roman" w:hAnsi="Times New Roman" w:cs="Times New Roman"/>
          <w:b/>
          <w:bCs/>
          <w:sz w:val="24"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D50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2F9FB05A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D2F29" w14:textId="77777777" w:rsidR="002708BB" w:rsidRPr="00C05D50" w:rsidRDefault="002708BB" w:rsidP="002708BB">
      <w:pPr>
        <w:jc w:val="both"/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="00023EEF">
        <w:rPr>
          <w:rFonts w:ascii="Times New Roman" w:hAnsi="Times New Roman" w:cs="Times New Roman"/>
          <w:sz w:val="24"/>
          <w:szCs w:val="24"/>
        </w:rPr>
        <w:t>Körmend Város Helyi Építési S</w:t>
      </w:r>
      <w:r>
        <w:rPr>
          <w:rFonts w:ascii="Times New Roman" w:hAnsi="Times New Roman" w:cs="Times New Roman"/>
          <w:sz w:val="24"/>
          <w:szCs w:val="24"/>
        </w:rPr>
        <w:t>zabályzatának 11. számú módosításának kezdeményezése</w:t>
      </w:r>
    </w:p>
    <w:p w14:paraId="7246EFCA" w14:textId="77777777" w:rsidR="002708BB" w:rsidRPr="00C05D50" w:rsidRDefault="002708BB" w:rsidP="002708BB">
      <w:pPr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266A058E" w14:textId="77777777" w:rsidR="00C91DE4" w:rsidRPr="002708BB" w:rsidRDefault="00C91DE4" w:rsidP="00712C12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4C63E516" w14:textId="77777777" w:rsidR="006A63D9" w:rsidRPr="00063AB0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63AB0">
        <w:rPr>
          <w:color w:val="050505"/>
          <w:sz w:val="24"/>
          <w:szCs w:val="24"/>
        </w:rPr>
        <w:t xml:space="preserve">Körmend Város Önkormányzata a 11/2017.(VI.23.) rendeletével fogadta el az új településrendezési eszközeit, amelyet újabb igények felmerülése miatt </w:t>
      </w:r>
      <w:r w:rsidR="00063AB0" w:rsidRPr="00063AB0">
        <w:rPr>
          <w:color w:val="050505"/>
          <w:sz w:val="24"/>
          <w:szCs w:val="24"/>
        </w:rPr>
        <w:t>ismételten</w:t>
      </w:r>
      <w:r w:rsidRPr="00063AB0">
        <w:rPr>
          <w:color w:val="050505"/>
          <w:sz w:val="24"/>
          <w:szCs w:val="24"/>
        </w:rPr>
        <w:t xml:space="preserve"> módosítani szükséges.</w:t>
      </w:r>
    </w:p>
    <w:p w14:paraId="2F58684A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6DA5BCEA" w14:textId="77777777"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AA3C42">
        <w:rPr>
          <w:color w:val="050505"/>
          <w:sz w:val="24"/>
          <w:szCs w:val="24"/>
        </w:rPr>
        <w:t>I.</w:t>
      </w:r>
    </w:p>
    <w:p w14:paraId="0A4D5BA4" w14:textId="0F35808F" w:rsidR="00B85B25" w:rsidRDefault="00AA3C42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AA3C42">
        <w:rPr>
          <w:color w:val="050505"/>
          <w:sz w:val="24"/>
          <w:szCs w:val="24"/>
        </w:rPr>
        <w:t xml:space="preserve">A Körmend, </w:t>
      </w:r>
      <w:r w:rsidRPr="000B76D7">
        <w:rPr>
          <w:b/>
          <w:color w:val="050505"/>
          <w:sz w:val="24"/>
          <w:szCs w:val="24"/>
        </w:rPr>
        <w:t>Arany János utca 12.</w:t>
      </w:r>
      <w:r w:rsidRPr="00AA3C42">
        <w:rPr>
          <w:color w:val="050505"/>
          <w:sz w:val="24"/>
          <w:szCs w:val="24"/>
        </w:rPr>
        <w:t xml:space="preserve"> szám alatti</w:t>
      </w:r>
      <w:r w:rsidR="000B76D7">
        <w:rPr>
          <w:color w:val="050505"/>
          <w:sz w:val="24"/>
          <w:szCs w:val="24"/>
        </w:rPr>
        <w:t>, 508 helyrajzi számú</w:t>
      </w:r>
      <w:r w:rsidRPr="00AA3C42">
        <w:rPr>
          <w:color w:val="050505"/>
          <w:sz w:val="24"/>
          <w:szCs w:val="24"/>
        </w:rPr>
        <w:t xml:space="preserve"> ingatlan tulajdonosa az általa tervezett telekalakítás megvalósíthatósága érdekében az Lk3 </w:t>
      </w:r>
      <w:r w:rsidRPr="000B76D7">
        <w:rPr>
          <w:b/>
          <w:color w:val="050505"/>
          <w:sz w:val="24"/>
          <w:szCs w:val="24"/>
        </w:rPr>
        <w:t xml:space="preserve">övezeti határ </w:t>
      </w:r>
      <w:r w:rsidR="0078170F">
        <w:rPr>
          <w:b/>
          <w:color w:val="050505"/>
          <w:sz w:val="24"/>
          <w:szCs w:val="24"/>
        </w:rPr>
        <w:t xml:space="preserve">módosítását </w:t>
      </w:r>
      <w:r w:rsidRPr="00AA3C42">
        <w:rPr>
          <w:color w:val="050505"/>
          <w:sz w:val="24"/>
          <w:szCs w:val="24"/>
        </w:rPr>
        <w:t>kezdeményezte</w:t>
      </w:r>
      <w:r w:rsidR="00F63375">
        <w:rPr>
          <w:color w:val="050505"/>
          <w:sz w:val="24"/>
          <w:szCs w:val="24"/>
        </w:rPr>
        <w:t>, a melléklet szerint</w:t>
      </w:r>
      <w:r w:rsidRPr="00AA3C42">
        <w:rPr>
          <w:color w:val="050505"/>
          <w:sz w:val="24"/>
          <w:szCs w:val="24"/>
        </w:rPr>
        <w:t xml:space="preserve">. A módosításnak jogszabályi akadálya nincs. A </w:t>
      </w:r>
      <w:r w:rsidR="000B76D7">
        <w:rPr>
          <w:color w:val="050505"/>
          <w:sz w:val="24"/>
          <w:szCs w:val="24"/>
        </w:rPr>
        <w:t xml:space="preserve">telekhatár módosítását követően lecsökkenő 560 helyrajzi számú ingatlan </w:t>
      </w:r>
      <w:r w:rsidR="00F63375">
        <w:rPr>
          <w:color w:val="050505"/>
          <w:sz w:val="24"/>
          <w:szCs w:val="24"/>
        </w:rPr>
        <w:t xml:space="preserve">paraméterei a módosítást követően is megfelelnek </w:t>
      </w:r>
      <w:r w:rsidR="000B76D7">
        <w:rPr>
          <w:color w:val="050505"/>
          <w:sz w:val="24"/>
          <w:szCs w:val="24"/>
        </w:rPr>
        <w:t xml:space="preserve">a HÉSZ szerinti maximális beépítettség, minimális zöldfelület és minimális telekméret </w:t>
      </w:r>
      <w:r w:rsidR="00F63375">
        <w:rPr>
          <w:color w:val="050505"/>
          <w:sz w:val="24"/>
          <w:szCs w:val="24"/>
        </w:rPr>
        <w:t>előírásainak</w:t>
      </w:r>
      <w:r w:rsidR="000B76D7">
        <w:rPr>
          <w:color w:val="050505"/>
          <w:sz w:val="24"/>
          <w:szCs w:val="24"/>
        </w:rPr>
        <w:t>.</w:t>
      </w:r>
      <w:r w:rsidR="00B85B25">
        <w:rPr>
          <w:color w:val="050505"/>
          <w:sz w:val="24"/>
          <w:szCs w:val="24"/>
        </w:rPr>
        <w:t xml:space="preserve"> </w:t>
      </w:r>
      <w:r w:rsidR="000B76D7">
        <w:rPr>
          <w:color w:val="050505"/>
          <w:sz w:val="24"/>
          <w:szCs w:val="24"/>
        </w:rPr>
        <w:t xml:space="preserve">Jelen módosítással egyidejűleg, egy lépésben indokolt az 509 helyrajzi számú, szomszédos ingatlan korábbi telekalakítása miatt szükségessé váló övezeti határrendezést is elvégezni, </w:t>
      </w:r>
      <w:r w:rsidR="00B85B25">
        <w:rPr>
          <w:color w:val="050505"/>
          <w:sz w:val="24"/>
          <w:szCs w:val="24"/>
        </w:rPr>
        <w:t xml:space="preserve">azzal, hogy az övezeti határ kövesse a mindenkori telekhatárt. </w:t>
      </w:r>
    </w:p>
    <w:p w14:paraId="54C15527" w14:textId="2EA73AE6" w:rsidR="0078170F" w:rsidRDefault="0072102F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Javasoljuk, hogy </w:t>
      </w:r>
      <w:r w:rsidR="0078170F" w:rsidRPr="00CE682A">
        <w:rPr>
          <w:color w:val="auto"/>
          <w:sz w:val="24"/>
          <w:szCs w:val="24"/>
        </w:rPr>
        <w:t xml:space="preserve">Körmend Város Önkormányzata a </w:t>
      </w:r>
      <w:r w:rsidR="0078170F" w:rsidRPr="009103C4">
        <w:rPr>
          <w:color w:val="auto"/>
          <w:sz w:val="24"/>
          <w:szCs w:val="24"/>
        </w:rPr>
        <w:t xml:space="preserve">Körmend, </w:t>
      </w:r>
      <w:r w:rsidR="0078170F">
        <w:rPr>
          <w:color w:val="auto"/>
          <w:sz w:val="24"/>
          <w:szCs w:val="24"/>
        </w:rPr>
        <w:t>508 és 509</w:t>
      </w:r>
      <w:r w:rsidR="0078170F" w:rsidRPr="009103C4">
        <w:rPr>
          <w:color w:val="auto"/>
          <w:sz w:val="24"/>
          <w:szCs w:val="24"/>
        </w:rPr>
        <w:t xml:space="preserve"> hrsz.</w:t>
      </w:r>
      <w:r w:rsidR="0078170F">
        <w:rPr>
          <w:color w:val="auto"/>
          <w:sz w:val="24"/>
          <w:szCs w:val="24"/>
        </w:rPr>
        <w:t xml:space="preserve"> ingatlanokat</w:t>
      </w:r>
      <w:r w:rsidR="0078170F" w:rsidRPr="009103C4">
        <w:rPr>
          <w:color w:val="auto"/>
          <w:sz w:val="24"/>
          <w:szCs w:val="24"/>
        </w:rPr>
        <w:t xml:space="preserve"> kiemelt fejlesztési területté nyilvánít</w:t>
      </w:r>
      <w:r>
        <w:rPr>
          <w:color w:val="auto"/>
          <w:sz w:val="24"/>
          <w:szCs w:val="24"/>
        </w:rPr>
        <w:t>s</w:t>
      </w:r>
      <w:r w:rsidR="0078170F" w:rsidRPr="009103C4">
        <w:rPr>
          <w:color w:val="auto"/>
          <w:sz w:val="24"/>
          <w:szCs w:val="24"/>
        </w:rPr>
        <w:t>a a 314/2012. (XI.8.) Korm.rendelet 32.§ (6) bekezdés c) pontja alapján.</w:t>
      </w:r>
    </w:p>
    <w:p w14:paraId="17ECAA50" w14:textId="77777777" w:rsidR="0078170F" w:rsidRDefault="0078170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D4E7D2D" w14:textId="608B57A1" w:rsidR="000B76D7" w:rsidRPr="00AA3C42" w:rsidRDefault="00B85B25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Az övezeti határ módosítása </w:t>
      </w:r>
      <w:r w:rsidR="00F63375">
        <w:rPr>
          <w:color w:val="050505"/>
          <w:sz w:val="24"/>
          <w:szCs w:val="24"/>
        </w:rPr>
        <w:t xml:space="preserve">a jelen előterjesztés </w:t>
      </w:r>
      <w:r w:rsidR="000B76D7">
        <w:rPr>
          <w:color w:val="050505"/>
          <w:sz w:val="24"/>
          <w:szCs w:val="24"/>
        </w:rPr>
        <w:t>mellékl</w:t>
      </w:r>
      <w:r w:rsidR="00F63375">
        <w:rPr>
          <w:color w:val="050505"/>
          <w:sz w:val="24"/>
          <w:szCs w:val="24"/>
        </w:rPr>
        <w:t>eté</w:t>
      </w:r>
      <w:r w:rsidR="000B76D7">
        <w:rPr>
          <w:color w:val="050505"/>
          <w:sz w:val="24"/>
          <w:szCs w:val="24"/>
        </w:rPr>
        <w:t xml:space="preserve">t </w:t>
      </w:r>
      <w:r w:rsidR="00F63375">
        <w:rPr>
          <w:color w:val="050505"/>
          <w:sz w:val="24"/>
          <w:szCs w:val="24"/>
        </w:rPr>
        <w:t xml:space="preserve">képező </w:t>
      </w:r>
      <w:r w:rsidR="000B76D7">
        <w:rPr>
          <w:color w:val="050505"/>
          <w:sz w:val="24"/>
          <w:szCs w:val="24"/>
        </w:rPr>
        <w:t>tervlapon ábrá</w:t>
      </w:r>
      <w:r>
        <w:rPr>
          <w:color w:val="050505"/>
          <w:sz w:val="24"/>
          <w:szCs w:val="24"/>
        </w:rPr>
        <w:t>zolásra került</w:t>
      </w:r>
      <w:r w:rsidR="00F63375">
        <w:rPr>
          <w:color w:val="050505"/>
          <w:sz w:val="24"/>
          <w:szCs w:val="24"/>
        </w:rPr>
        <w:t>. A</w:t>
      </w:r>
      <w:r>
        <w:rPr>
          <w:color w:val="050505"/>
          <w:sz w:val="24"/>
          <w:szCs w:val="24"/>
        </w:rPr>
        <w:t xml:space="preserve"> HÉSZ mindezek szerinti</w:t>
      </w:r>
      <w:r w:rsidR="000B76D7">
        <w:rPr>
          <w:color w:val="050505"/>
          <w:sz w:val="24"/>
          <w:szCs w:val="24"/>
        </w:rPr>
        <w:t xml:space="preserve"> módosítása plusz költséggel nem jár.</w:t>
      </w:r>
    </w:p>
    <w:p w14:paraId="77251770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650119B3" w14:textId="77777777"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B76D7">
        <w:rPr>
          <w:color w:val="050505"/>
          <w:sz w:val="24"/>
          <w:szCs w:val="24"/>
        </w:rPr>
        <w:t>II.</w:t>
      </w:r>
    </w:p>
    <w:p w14:paraId="7643C529" w14:textId="2EFC8AF7" w:rsidR="000B76D7" w:rsidRDefault="000B76D7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MOL Magyar Olaj- és Gázipari Nyrt. a</w:t>
      </w:r>
      <w:r w:rsidR="0072102F">
        <w:rPr>
          <w:color w:val="050505"/>
          <w:sz w:val="24"/>
          <w:szCs w:val="24"/>
        </w:rPr>
        <w:t xml:space="preserve"> Körmend,</w:t>
      </w:r>
      <w:r>
        <w:rPr>
          <w:color w:val="050505"/>
          <w:sz w:val="24"/>
          <w:szCs w:val="24"/>
        </w:rPr>
        <w:t xml:space="preserve"> Rákóczi utcai töltőállomás külső-belső arculati átalakítását tervezi. A</w:t>
      </w:r>
      <w:r w:rsidR="00B85B25">
        <w:rPr>
          <w:color w:val="050505"/>
          <w:sz w:val="24"/>
          <w:szCs w:val="24"/>
        </w:rPr>
        <w:t xml:space="preserve"> fejlesztés megvalósításához a Társaság kérelme alapján szükséges a </w:t>
      </w:r>
      <w:r w:rsidR="004D1504">
        <w:rPr>
          <w:color w:val="050505"/>
          <w:sz w:val="24"/>
          <w:szCs w:val="24"/>
        </w:rPr>
        <w:t xml:space="preserve">Körmend, </w:t>
      </w:r>
      <w:r w:rsidR="00B85B25">
        <w:rPr>
          <w:color w:val="050505"/>
          <w:sz w:val="24"/>
          <w:szCs w:val="24"/>
        </w:rPr>
        <w:t xml:space="preserve">896 helyrajzi számú terület </w:t>
      </w:r>
      <w:r w:rsidR="00B85B25" w:rsidRPr="00B85B25">
        <w:rPr>
          <w:b/>
          <w:color w:val="050505"/>
          <w:sz w:val="24"/>
          <w:szCs w:val="24"/>
        </w:rPr>
        <w:t>átsorolása lakóövezetből kereskedelmi, szolgáltató övezetbe</w:t>
      </w:r>
      <w:r w:rsidR="00B85B25">
        <w:rPr>
          <w:color w:val="050505"/>
          <w:sz w:val="24"/>
          <w:szCs w:val="24"/>
        </w:rPr>
        <w:t>. A módosítás költségének</w:t>
      </w:r>
      <w:r w:rsidR="0078170F">
        <w:rPr>
          <w:color w:val="050505"/>
          <w:sz w:val="24"/>
          <w:szCs w:val="24"/>
        </w:rPr>
        <w:t xml:space="preserve"> viselését a MOL Nyrt. vállalja.</w:t>
      </w:r>
    </w:p>
    <w:p w14:paraId="20EFADA2" w14:textId="2BA0C1EA" w:rsidR="0078170F" w:rsidRDefault="0072102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auto"/>
          <w:sz w:val="24"/>
          <w:szCs w:val="24"/>
        </w:rPr>
        <w:t xml:space="preserve">Javasoljuk, hogy </w:t>
      </w:r>
      <w:r w:rsidR="0078170F" w:rsidRPr="00CE682A">
        <w:rPr>
          <w:color w:val="auto"/>
          <w:sz w:val="24"/>
          <w:szCs w:val="24"/>
        </w:rPr>
        <w:t xml:space="preserve">Körmend Város Önkormányzata a </w:t>
      </w:r>
      <w:r w:rsidR="0078170F" w:rsidRPr="009103C4">
        <w:rPr>
          <w:color w:val="auto"/>
          <w:sz w:val="24"/>
          <w:szCs w:val="24"/>
        </w:rPr>
        <w:t xml:space="preserve">Körmend, </w:t>
      </w:r>
      <w:r w:rsidR="0078170F">
        <w:rPr>
          <w:color w:val="auto"/>
          <w:sz w:val="24"/>
          <w:szCs w:val="24"/>
        </w:rPr>
        <w:t>896</w:t>
      </w:r>
      <w:r w:rsidR="0078170F" w:rsidRPr="009103C4">
        <w:rPr>
          <w:color w:val="auto"/>
          <w:sz w:val="24"/>
          <w:szCs w:val="24"/>
        </w:rPr>
        <w:t xml:space="preserve"> hrsz. ingatlant kiemelt fejlesztési területté nyilvánít</w:t>
      </w:r>
      <w:r>
        <w:rPr>
          <w:color w:val="auto"/>
          <w:sz w:val="24"/>
          <w:szCs w:val="24"/>
        </w:rPr>
        <w:t>s</w:t>
      </w:r>
      <w:r w:rsidR="0078170F" w:rsidRPr="009103C4">
        <w:rPr>
          <w:color w:val="auto"/>
          <w:sz w:val="24"/>
          <w:szCs w:val="24"/>
        </w:rPr>
        <w:t>a a 314/2012. (XI.8.) Korm.rendelet 32.§ (6) bekezdés c) pontja alapján.</w:t>
      </w:r>
    </w:p>
    <w:p w14:paraId="25E4DD85" w14:textId="77777777" w:rsidR="0078170F" w:rsidRDefault="0078170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5812FD99" w14:textId="77777777" w:rsidR="0078170F" w:rsidRDefault="0078170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B97BEF4" w14:textId="537A2116" w:rsidR="0078170F" w:rsidRPr="009103C4" w:rsidRDefault="0078170F" w:rsidP="0078170F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9103C4">
        <w:rPr>
          <w:color w:val="050505"/>
          <w:sz w:val="24"/>
          <w:szCs w:val="24"/>
        </w:rPr>
        <w:t xml:space="preserve">Körmend Város Önkormányzata </w:t>
      </w:r>
      <w:r w:rsidRPr="00C358F0">
        <w:rPr>
          <w:b/>
          <w:color w:val="050505"/>
          <w:sz w:val="24"/>
          <w:szCs w:val="24"/>
        </w:rPr>
        <w:t xml:space="preserve">MOL Magyar Olaj- és Gázipari Nyrt. </w:t>
      </w:r>
      <w:r w:rsidRPr="00C358F0">
        <w:rPr>
          <w:b/>
          <w:sz w:val="24"/>
          <w:szCs w:val="24"/>
        </w:rPr>
        <w:t>-</w:t>
      </w:r>
      <w:r w:rsidRPr="009103C4">
        <w:rPr>
          <w:b/>
          <w:sz w:val="24"/>
          <w:szCs w:val="24"/>
        </w:rPr>
        <w:t xml:space="preserve">vel </w:t>
      </w:r>
      <w:r w:rsidRPr="00C358F0">
        <w:rPr>
          <w:sz w:val="24"/>
          <w:szCs w:val="24"/>
        </w:rPr>
        <w:t>(</w:t>
      </w:r>
      <w:r w:rsidR="00C358F0" w:rsidRPr="00C358F0">
        <w:rPr>
          <w:sz w:val="24"/>
          <w:szCs w:val="24"/>
        </w:rPr>
        <w:t xml:space="preserve">1117 Budapest, </w:t>
      </w:r>
      <w:proofErr w:type="gramStart"/>
      <w:r w:rsidR="00C358F0" w:rsidRPr="00C358F0">
        <w:rPr>
          <w:sz w:val="24"/>
          <w:szCs w:val="24"/>
        </w:rPr>
        <w:t>Októ</w:t>
      </w:r>
      <w:r w:rsidRPr="00C358F0">
        <w:rPr>
          <w:sz w:val="24"/>
          <w:szCs w:val="24"/>
        </w:rPr>
        <w:t>ber</w:t>
      </w:r>
      <w:proofErr w:type="gramEnd"/>
      <w:r w:rsidRPr="00C358F0">
        <w:rPr>
          <w:sz w:val="24"/>
          <w:szCs w:val="24"/>
        </w:rPr>
        <w:t xml:space="preserve"> huszonharmadika u. 18.),</w:t>
      </w:r>
      <w:r w:rsidRPr="009103C4">
        <w:rPr>
          <w:b/>
          <w:sz w:val="24"/>
          <w:szCs w:val="24"/>
        </w:rPr>
        <w:t xml:space="preserve"> </w:t>
      </w:r>
      <w:r w:rsidRPr="009103C4">
        <w:rPr>
          <w:sz w:val="24"/>
          <w:szCs w:val="24"/>
        </w:rPr>
        <w:t>mint</w:t>
      </w:r>
      <w:r w:rsidRPr="009103C4">
        <w:rPr>
          <w:b/>
          <w:sz w:val="24"/>
          <w:szCs w:val="24"/>
        </w:rPr>
        <w:t xml:space="preserve"> </w:t>
      </w:r>
      <w:r w:rsidRPr="009103C4">
        <w:rPr>
          <w:color w:val="050505"/>
          <w:sz w:val="24"/>
          <w:szCs w:val="24"/>
        </w:rPr>
        <w:t>kérelmezővel településrendezési</w:t>
      </w:r>
      <w:r w:rsidR="00C358F0">
        <w:rPr>
          <w:color w:val="050505"/>
          <w:sz w:val="24"/>
          <w:szCs w:val="24"/>
        </w:rPr>
        <w:t xml:space="preserve"> szerződést köt</w:t>
      </w:r>
      <w:r w:rsidR="0072102F">
        <w:rPr>
          <w:color w:val="050505"/>
          <w:sz w:val="24"/>
          <w:szCs w:val="24"/>
        </w:rPr>
        <w:t xml:space="preserve">ne </w:t>
      </w:r>
      <w:r w:rsidR="00C358F0">
        <w:rPr>
          <w:color w:val="050505"/>
          <w:sz w:val="24"/>
          <w:szCs w:val="24"/>
        </w:rPr>
        <w:t>a körmendi 896</w:t>
      </w:r>
      <w:r w:rsidRPr="009103C4">
        <w:rPr>
          <w:color w:val="050505"/>
          <w:sz w:val="24"/>
          <w:szCs w:val="24"/>
        </w:rPr>
        <w:t xml:space="preserve"> hrsz.-ú ingatlant érintően a helyi építési szabályzat módosítására irányulóan akként, hogy a kérelmező viseli a településtervezési költségek összegét</w:t>
      </w:r>
      <w:r>
        <w:rPr>
          <w:color w:val="050505"/>
          <w:sz w:val="24"/>
          <w:szCs w:val="24"/>
        </w:rPr>
        <w:t>.</w:t>
      </w:r>
    </w:p>
    <w:p w14:paraId="378597D1" w14:textId="77777777" w:rsidR="0078170F" w:rsidRPr="000B76D7" w:rsidRDefault="0078170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B1E0C76" w14:textId="77777777"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6AD0D50B" w14:textId="77777777" w:rsidR="006A63D9" w:rsidRPr="00B85B25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B85B25">
        <w:rPr>
          <w:color w:val="050505"/>
          <w:sz w:val="24"/>
          <w:szCs w:val="24"/>
        </w:rPr>
        <w:lastRenderedPageBreak/>
        <w:t>A Képviselő-testület jóváhagyását kérem a településrendezési tervet érintő településpolitikai döntés terén.</w:t>
      </w:r>
    </w:p>
    <w:p w14:paraId="688A0074" w14:textId="7B01FFF8" w:rsidR="006A63D9" w:rsidRPr="00CB2D91" w:rsidRDefault="006A63D9" w:rsidP="006A63D9">
      <w:pPr>
        <w:pStyle w:val="western"/>
        <w:jc w:val="center"/>
        <w:rPr>
          <w:b/>
          <w:color w:val="050505"/>
          <w:sz w:val="24"/>
          <w:szCs w:val="24"/>
        </w:rPr>
      </w:pPr>
      <w:r w:rsidRPr="00B85B25">
        <w:rPr>
          <w:b/>
          <w:color w:val="050505"/>
          <w:sz w:val="24"/>
          <w:szCs w:val="24"/>
        </w:rPr>
        <w:t>HATÁROZATI JAVASLAT</w:t>
      </w:r>
      <w:r w:rsidR="0072102F">
        <w:rPr>
          <w:b/>
          <w:color w:val="050505"/>
          <w:sz w:val="24"/>
          <w:szCs w:val="24"/>
        </w:rPr>
        <w:t xml:space="preserve"> I. </w:t>
      </w:r>
    </w:p>
    <w:p w14:paraId="11404CEB" w14:textId="77777777" w:rsidR="00CB2D91" w:rsidRPr="002708BB" w:rsidRDefault="00CB2D91" w:rsidP="006A63D9">
      <w:pPr>
        <w:pStyle w:val="western"/>
        <w:jc w:val="center"/>
        <w:rPr>
          <w:b/>
          <w:color w:val="050505"/>
          <w:sz w:val="24"/>
          <w:szCs w:val="24"/>
          <w:highlight w:val="yellow"/>
        </w:rPr>
      </w:pPr>
    </w:p>
    <w:p w14:paraId="6AD380A0" w14:textId="77777777" w:rsidR="00C358F0" w:rsidRDefault="00C358F0" w:rsidP="00C358F0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</w:t>
      </w:r>
      <w:r w:rsidR="006A63D9" w:rsidRPr="00276D57">
        <w:rPr>
          <w:color w:val="auto"/>
          <w:sz w:val="24"/>
          <w:szCs w:val="24"/>
        </w:rPr>
        <w:t>áros Önkormányzata kezdeményezi az Önkormányzat településrendezési e</w:t>
      </w:r>
      <w:r w:rsidR="000B5A65" w:rsidRPr="00276D57">
        <w:rPr>
          <w:color w:val="auto"/>
          <w:sz w:val="24"/>
          <w:szCs w:val="24"/>
        </w:rPr>
        <w:t xml:space="preserve">szközeinek felülvizsgálatát </w:t>
      </w:r>
      <w:r w:rsidR="00276D57" w:rsidRPr="00276D57">
        <w:rPr>
          <w:color w:val="auto"/>
          <w:sz w:val="24"/>
          <w:szCs w:val="24"/>
        </w:rPr>
        <w:t>a Körmend, 508 és 509 helyrajzi ingatlanok tekintetében akként, hogy az övezeti határ kövesse a mindenkori telekhatárokat.</w:t>
      </w:r>
      <w:r w:rsidRPr="00C358F0">
        <w:rPr>
          <w:color w:val="auto"/>
          <w:sz w:val="24"/>
          <w:szCs w:val="24"/>
        </w:rPr>
        <w:t xml:space="preserve"> </w:t>
      </w:r>
    </w:p>
    <w:p w14:paraId="49FFCD97" w14:textId="757F02E8" w:rsidR="0072102F" w:rsidRPr="00276D57" w:rsidRDefault="00C358F0" w:rsidP="0072102F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  <w:r w:rsidRPr="00CE682A">
        <w:rPr>
          <w:color w:val="auto"/>
          <w:sz w:val="24"/>
          <w:szCs w:val="24"/>
        </w:rPr>
        <w:t xml:space="preserve">Körmend Város Önkormányzata a </w:t>
      </w:r>
      <w:r w:rsidRPr="009103C4">
        <w:rPr>
          <w:color w:val="auto"/>
          <w:sz w:val="24"/>
          <w:szCs w:val="24"/>
        </w:rPr>
        <w:t xml:space="preserve">Körmend, </w:t>
      </w:r>
      <w:r>
        <w:rPr>
          <w:color w:val="auto"/>
          <w:sz w:val="24"/>
          <w:szCs w:val="24"/>
        </w:rPr>
        <w:t>508 és 509</w:t>
      </w:r>
      <w:r w:rsidRPr="009103C4">
        <w:rPr>
          <w:color w:val="auto"/>
          <w:sz w:val="24"/>
          <w:szCs w:val="24"/>
        </w:rPr>
        <w:t xml:space="preserve"> hrsz.</w:t>
      </w:r>
      <w:r>
        <w:rPr>
          <w:color w:val="auto"/>
          <w:sz w:val="24"/>
          <w:szCs w:val="24"/>
        </w:rPr>
        <w:t xml:space="preserve"> ingatlanokat</w:t>
      </w:r>
      <w:r w:rsidRPr="009103C4">
        <w:rPr>
          <w:color w:val="auto"/>
          <w:sz w:val="24"/>
          <w:szCs w:val="24"/>
        </w:rPr>
        <w:t xml:space="preserve"> kiemelt fejlesztési területté nyilvánítja a 314/2012. (XI.8.) Korm.rendelet 32.§ (6) bekezdés c) pontja alapján. </w:t>
      </w:r>
    </w:p>
    <w:p w14:paraId="789770CA" w14:textId="77777777" w:rsidR="00C358F0" w:rsidRPr="00C358F0" w:rsidRDefault="00C358F0" w:rsidP="00C358F0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1182BDBD" w14:textId="4024ED00" w:rsidR="0072102F" w:rsidRPr="009B2980" w:rsidRDefault="0072102F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Az 1) pont szerinti felülvizsgálatra Körmend Város Önkormányzata </w:t>
      </w:r>
      <w:r w:rsidR="009B2980">
        <w:rPr>
          <w:color w:val="auto"/>
          <w:sz w:val="24"/>
          <w:szCs w:val="24"/>
        </w:rPr>
        <w:t xml:space="preserve">az </w:t>
      </w:r>
      <w:r w:rsidR="009B2980" w:rsidRPr="009B2980">
        <w:rPr>
          <w:bCs/>
          <w:sz w:val="24"/>
          <w:szCs w:val="24"/>
        </w:rPr>
        <w:t>Akcióterv Mérnöki Iroda Kft</w:t>
      </w:r>
      <w:r w:rsidR="009B2980" w:rsidRPr="009B2980">
        <w:rPr>
          <w:bCs/>
          <w:sz w:val="24"/>
          <w:szCs w:val="24"/>
        </w:rPr>
        <w:t>-</w:t>
      </w:r>
      <w:proofErr w:type="gramStart"/>
      <w:r w:rsidR="009B2980" w:rsidRPr="009B2980">
        <w:rPr>
          <w:bCs/>
          <w:sz w:val="24"/>
          <w:szCs w:val="24"/>
        </w:rPr>
        <w:t xml:space="preserve">vel </w:t>
      </w:r>
      <w:r w:rsidR="009B2980" w:rsidRPr="009B2980">
        <w:rPr>
          <w:bCs/>
          <w:sz w:val="24"/>
          <w:szCs w:val="24"/>
        </w:rPr>
        <w:t xml:space="preserve"> (</w:t>
      </w:r>
      <w:proofErr w:type="gramEnd"/>
      <w:r w:rsidR="009B2980" w:rsidRPr="009B2980">
        <w:rPr>
          <w:bCs/>
          <w:sz w:val="24"/>
          <w:szCs w:val="24"/>
        </w:rPr>
        <w:t xml:space="preserve">székhelye: 9730 Kőszeg, </w:t>
      </w:r>
      <w:proofErr w:type="spellStart"/>
      <w:r w:rsidR="009B2980" w:rsidRPr="009B2980">
        <w:rPr>
          <w:bCs/>
          <w:sz w:val="24"/>
          <w:szCs w:val="24"/>
        </w:rPr>
        <w:t>Bechtold</w:t>
      </w:r>
      <w:proofErr w:type="spellEnd"/>
      <w:r w:rsidR="009B2980" w:rsidRPr="009B2980">
        <w:rPr>
          <w:bCs/>
          <w:sz w:val="24"/>
          <w:szCs w:val="24"/>
        </w:rPr>
        <w:t xml:space="preserve"> István utca 7.</w:t>
      </w:r>
      <w:r w:rsidR="009B2980" w:rsidRPr="009B2980">
        <w:rPr>
          <w:bCs/>
          <w:sz w:val="24"/>
          <w:szCs w:val="24"/>
        </w:rPr>
        <w:t>) köt sze</w:t>
      </w:r>
      <w:r w:rsidR="009B2980">
        <w:rPr>
          <w:sz w:val="24"/>
          <w:szCs w:val="24"/>
        </w:rPr>
        <w:t xml:space="preserve">rződést. </w:t>
      </w:r>
    </w:p>
    <w:p w14:paraId="63A4E55A" w14:textId="77777777" w:rsidR="009B2980" w:rsidRDefault="009B2980" w:rsidP="009B2980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64CEE8D8" w14:textId="249F6216" w:rsidR="006A63D9" w:rsidRPr="00276D57" w:rsidRDefault="00C358F0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</w:t>
      </w:r>
      <w:r w:rsidR="006A63D9" w:rsidRPr="00276D57">
        <w:rPr>
          <w:color w:val="auto"/>
          <w:sz w:val="24"/>
          <w:szCs w:val="24"/>
        </w:rPr>
        <w:t>áros Önkormányzata Képviselő-testülete felkéri a városi főépítészt, hogy a módosítást szakmai szempontok szerint koordinálja.</w:t>
      </w:r>
    </w:p>
    <w:p w14:paraId="70C7A339" w14:textId="77777777" w:rsidR="000B5A65" w:rsidRPr="00276D57" w:rsidRDefault="000B5A65" w:rsidP="000B5A65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5CDAC1B" w14:textId="77777777" w:rsidR="006A63D9" w:rsidRPr="00A86A23" w:rsidRDefault="006A63D9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A86A23">
        <w:rPr>
          <w:color w:val="auto"/>
          <w:sz w:val="24"/>
          <w:szCs w:val="24"/>
        </w:rPr>
        <w:t xml:space="preserve">Körmend város Önkormányzata átruházza Körmend Város Polgármesterére azon döntési jogot, hogy a soron </w:t>
      </w:r>
      <w:r w:rsidR="000B5A65" w:rsidRPr="00A86A23">
        <w:rPr>
          <w:color w:val="auto"/>
          <w:sz w:val="24"/>
          <w:szCs w:val="24"/>
        </w:rPr>
        <w:t xml:space="preserve">következő </w:t>
      </w:r>
      <w:r w:rsidR="000B5A65" w:rsidRPr="00A86A23">
        <w:rPr>
          <w:color w:val="050505"/>
          <w:sz w:val="24"/>
          <w:szCs w:val="24"/>
        </w:rPr>
        <w:t>településrendezési</w:t>
      </w:r>
      <w:r w:rsidRPr="00A86A23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lezárásáról, a tárgyalásos eljárás megindítása előtt. </w:t>
      </w:r>
    </w:p>
    <w:p w14:paraId="2E505EF4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5C5773A1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21FBE226" w14:textId="6D1033F9" w:rsidR="006A63D9" w:rsidRPr="00CB2D91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Körmend, 202</w:t>
      </w:r>
      <w:r w:rsidR="002708BB" w:rsidRPr="00CB2D91">
        <w:rPr>
          <w:color w:val="050505"/>
          <w:sz w:val="24"/>
          <w:szCs w:val="24"/>
        </w:rPr>
        <w:t>2.</w:t>
      </w:r>
      <w:r w:rsidR="009B2980">
        <w:rPr>
          <w:color w:val="050505"/>
          <w:sz w:val="24"/>
          <w:szCs w:val="24"/>
        </w:rPr>
        <w:t xml:space="preserve"> 03.31. </w:t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</w:p>
    <w:p w14:paraId="571F8C8B" w14:textId="77777777" w:rsidR="000B5A65" w:rsidRPr="009B2980" w:rsidRDefault="006A63D9" w:rsidP="000B5A65">
      <w:pPr>
        <w:pStyle w:val="western"/>
        <w:spacing w:before="0" w:beforeAutospacing="0" w:after="0"/>
        <w:jc w:val="both"/>
        <w:rPr>
          <w:b/>
          <w:bCs/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9B2980">
        <w:rPr>
          <w:b/>
          <w:bCs/>
          <w:color w:val="050505"/>
          <w:sz w:val="24"/>
          <w:szCs w:val="24"/>
        </w:rPr>
        <w:tab/>
      </w:r>
      <w:r w:rsidR="000B5A65" w:rsidRPr="009B2980">
        <w:rPr>
          <w:b/>
          <w:bCs/>
          <w:color w:val="050505"/>
          <w:sz w:val="24"/>
          <w:szCs w:val="24"/>
        </w:rPr>
        <w:t xml:space="preserve">Bebes István </w:t>
      </w:r>
    </w:p>
    <w:p w14:paraId="705F87EF" w14:textId="77777777" w:rsidR="006A63D9" w:rsidRPr="009B2980" w:rsidRDefault="006A63D9" w:rsidP="000B5A65">
      <w:pPr>
        <w:pStyle w:val="western"/>
        <w:spacing w:before="0" w:beforeAutospacing="0" w:after="0"/>
        <w:ind w:left="5664" w:firstLine="708"/>
        <w:jc w:val="both"/>
        <w:rPr>
          <w:b/>
          <w:bCs/>
          <w:color w:val="050505"/>
          <w:sz w:val="24"/>
          <w:szCs w:val="24"/>
        </w:rPr>
      </w:pPr>
      <w:r w:rsidRPr="009B2980">
        <w:rPr>
          <w:b/>
          <w:bCs/>
          <w:color w:val="050505"/>
          <w:sz w:val="24"/>
          <w:szCs w:val="24"/>
        </w:rPr>
        <w:t xml:space="preserve">polgármester </w:t>
      </w:r>
    </w:p>
    <w:p w14:paraId="1BEEDB0E" w14:textId="77777777" w:rsidR="006A63D9" w:rsidRDefault="006A63D9" w:rsidP="006A63D9">
      <w:pPr>
        <w:pStyle w:val="western"/>
        <w:spacing w:before="0" w:beforeAutospacing="0" w:after="0"/>
        <w:jc w:val="both"/>
      </w:pPr>
    </w:p>
    <w:p w14:paraId="35566C0C" w14:textId="24772456" w:rsidR="007C762D" w:rsidRDefault="007C762D" w:rsidP="006A63D9">
      <w:pPr>
        <w:pStyle w:val="western"/>
        <w:spacing w:before="0" w:beforeAutospacing="0" w:after="0"/>
        <w:jc w:val="both"/>
      </w:pPr>
    </w:p>
    <w:p w14:paraId="09B9B164" w14:textId="33D6FB02" w:rsidR="0072102F" w:rsidRDefault="0072102F" w:rsidP="006A63D9">
      <w:pPr>
        <w:pStyle w:val="western"/>
        <w:spacing w:before="0" w:beforeAutospacing="0" w:after="0"/>
        <w:jc w:val="both"/>
      </w:pPr>
    </w:p>
    <w:p w14:paraId="59683F9C" w14:textId="0F5D333E" w:rsidR="0072102F" w:rsidRDefault="0072102F" w:rsidP="006A63D9">
      <w:pPr>
        <w:pStyle w:val="western"/>
        <w:spacing w:before="0" w:beforeAutospacing="0" w:after="0"/>
        <w:jc w:val="both"/>
      </w:pPr>
    </w:p>
    <w:p w14:paraId="058396C3" w14:textId="243B6406" w:rsidR="0072102F" w:rsidRDefault="0072102F" w:rsidP="006A63D9">
      <w:pPr>
        <w:pStyle w:val="western"/>
        <w:spacing w:before="0" w:beforeAutospacing="0" w:after="0"/>
        <w:jc w:val="both"/>
      </w:pPr>
    </w:p>
    <w:p w14:paraId="157901F7" w14:textId="5E4D14A7" w:rsidR="0072102F" w:rsidRDefault="0072102F" w:rsidP="006A63D9">
      <w:pPr>
        <w:pStyle w:val="western"/>
        <w:spacing w:before="0" w:beforeAutospacing="0" w:after="0"/>
        <w:jc w:val="both"/>
      </w:pPr>
    </w:p>
    <w:p w14:paraId="4E1E4626" w14:textId="7A7606D4" w:rsidR="0072102F" w:rsidRDefault="0072102F" w:rsidP="006A63D9">
      <w:pPr>
        <w:pStyle w:val="western"/>
        <w:spacing w:before="0" w:beforeAutospacing="0" w:after="0"/>
        <w:jc w:val="both"/>
      </w:pPr>
    </w:p>
    <w:p w14:paraId="1CF0E9DB" w14:textId="61482D54" w:rsidR="0072102F" w:rsidRDefault="0072102F" w:rsidP="006A63D9">
      <w:pPr>
        <w:pStyle w:val="western"/>
        <w:spacing w:before="0" w:beforeAutospacing="0" w:after="0"/>
        <w:jc w:val="both"/>
      </w:pPr>
    </w:p>
    <w:p w14:paraId="28FFE741" w14:textId="7C576620" w:rsidR="0072102F" w:rsidRDefault="0072102F" w:rsidP="006A63D9">
      <w:pPr>
        <w:pStyle w:val="western"/>
        <w:spacing w:before="0" w:beforeAutospacing="0" w:after="0"/>
        <w:jc w:val="both"/>
      </w:pPr>
    </w:p>
    <w:p w14:paraId="3FF5DEB3" w14:textId="566D4348" w:rsidR="0072102F" w:rsidRDefault="0072102F" w:rsidP="006A63D9">
      <w:pPr>
        <w:pStyle w:val="western"/>
        <w:spacing w:before="0" w:beforeAutospacing="0" w:after="0"/>
        <w:jc w:val="both"/>
      </w:pPr>
    </w:p>
    <w:p w14:paraId="38BAFB39" w14:textId="784479EB" w:rsidR="0072102F" w:rsidRDefault="0072102F" w:rsidP="006A63D9">
      <w:pPr>
        <w:pStyle w:val="western"/>
        <w:spacing w:before="0" w:beforeAutospacing="0" w:after="0"/>
        <w:jc w:val="both"/>
      </w:pPr>
    </w:p>
    <w:p w14:paraId="76061FC2" w14:textId="63FD4B30" w:rsidR="0072102F" w:rsidRDefault="0072102F" w:rsidP="006A63D9">
      <w:pPr>
        <w:pStyle w:val="western"/>
        <w:spacing w:before="0" w:beforeAutospacing="0" w:after="0"/>
        <w:jc w:val="both"/>
      </w:pPr>
    </w:p>
    <w:p w14:paraId="073A5811" w14:textId="64513FAB" w:rsidR="0072102F" w:rsidRDefault="0072102F" w:rsidP="006A63D9">
      <w:pPr>
        <w:pStyle w:val="western"/>
        <w:spacing w:before="0" w:beforeAutospacing="0" w:after="0"/>
        <w:jc w:val="both"/>
      </w:pPr>
    </w:p>
    <w:p w14:paraId="1C046581" w14:textId="6FB6CC4B" w:rsidR="0072102F" w:rsidRDefault="0072102F" w:rsidP="006A63D9">
      <w:pPr>
        <w:pStyle w:val="western"/>
        <w:spacing w:before="0" w:beforeAutospacing="0" w:after="0"/>
        <w:jc w:val="both"/>
      </w:pPr>
    </w:p>
    <w:p w14:paraId="52C84F8F" w14:textId="69A0F398" w:rsidR="0072102F" w:rsidRDefault="0072102F" w:rsidP="006A63D9">
      <w:pPr>
        <w:pStyle w:val="western"/>
        <w:spacing w:before="0" w:beforeAutospacing="0" w:after="0"/>
        <w:jc w:val="both"/>
      </w:pPr>
    </w:p>
    <w:p w14:paraId="5EADF578" w14:textId="52AEE1F9" w:rsidR="0072102F" w:rsidRDefault="0072102F" w:rsidP="006A63D9">
      <w:pPr>
        <w:pStyle w:val="western"/>
        <w:spacing w:before="0" w:beforeAutospacing="0" w:after="0"/>
        <w:jc w:val="both"/>
      </w:pPr>
    </w:p>
    <w:p w14:paraId="1A1FDE15" w14:textId="53979030" w:rsidR="0072102F" w:rsidRDefault="0072102F" w:rsidP="006A63D9">
      <w:pPr>
        <w:pStyle w:val="western"/>
        <w:spacing w:before="0" w:beforeAutospacing="0" w:after="0"/>
        <w:jc w:val="both"/>
      </w:pPr>
    </w:p>
    <w:p w14:paraId="788362FE" w14:textId="630CD1F0" w:rsidR="0072102F" w:rsidRDefault="0072102F" w:rsidP="006A63D9">
      <w:pPr>
        <w:pStyle w:val="western"/>
        <w:spacing w:before="0" w:beforeAutospacing="0" w:after="0"/>
        <w:jc w:val="both"/>
      </w:pPr>
    </w:p>
    <w:p w14:paraId="7DDEC704" w14:textId="6685D4B2" w:rsidR="009B2980" w:rsidRDefault="009B2980" w:rsidP="006A63D9">
      <w:pPr>
        <w:pStyle w:val="western"/>
        <w:spacing w:before="0" w:beforeAutospacing="0" w:after="0"/>
        <w:jc w:val="both"/>
      </w:pPr>
    </w:p>
    <w:p w14:paraId="373D8E66" w14:textId="4F8CC1CF" w:rsidR="009B2980" w:rsidRDefault="009B2980" w:rsidP="006A63D9">
      <w:pPr>
        <w:pStyle w:val="western"/>
        <w:spacing w:before="0" w:beforeAutospacing="0" w:after="0"/>
        <w:jc w:val="both"/>
      </w:pPr>
    </w:p>
    <w:p w14:paraId="65F40B79" w14:textId="5E6902A9" w:rsidR="009B2980" w:rsidRDefault="009B2980" w:rsidP="006A63D9">
      <w:pPr>
        <w:pStyle w:val="western"/>
        <w:spacing w:before="0" w:beforeAutospacing="0" w:after="0"/>
        <w:jc w:val="both"/>
      </w:pPr>
    </w:p>
    <w:p w14:paraId="7D980833" w14:textId="4C7F8191" w:rsidR="009B2980" w:rsidRDefault="009B2980" w:rsidP="006A63D9">
      <w:pPr>
        <w:pStyle w:val="western"/>
        <w:spacing w:before="0" w:beforeAutospacing="0" w:after="0"/>
        <w:jc w:val="both"/>
      </w:pPr>
    </w:p>
    <w:p w14:paraId="529A6706" w14:textId="086F38BC" w:rsidR="009B2980" w:rsidRDefault="009B2980" w:rsidP="006A63D9">
      <w:pPr>
        <w:pStyle w:val="western"/>
        <w:spacing w:before="0" w:beforeAutospacing="0" w:after="0"/>
        <w:jc w:val="both"/>
      </w:pPr>
    </w:p>
    <w:p w14:paraId="2DE038D3" w14:textId="0DF0B6CB" w:rsidR="009B2980" w:rsidRDefault="009B2980" w:rsidP="006A63D9">
      <w:pPr>
        <w:pStyle w:val="western"/>
        <w:spacing w:before="0" w:beforeAutospacing="0" w:after="0"/>
        <w:jc w:val="both"/>
      </w:pPr>
    </w:p>
    <w:p w14:paraId="2CF952CA" w14:textId="35CB81C4" w:rsidR="009B2980" w:rsidRPr="00CB2D91" w:rsidRDefault="009B2980" w:rsidP="009B2980">
      <w:pPr>
        <w:pStyle w:val="western"/>
        <w:jc w:val="center"/>
        <w:rPr>
          <w:b/>
          <w:color w:val="050505"/>
          <w:sz w:val="24"/>
          <w:szCs w:val="24"/>
        </w:rPr>
      </w:pPr>
      <w:r w:rsidRPr="00B85B25">
        <w:rPr>
          <w:b/>
          <w:color w:val="050505"/>
          <w:sz w:val="24"/>
          <w:szCs w:val="24"/>
        </w:rPr>
        <w:t>HATÁROZATI JAVASLAT</w:t>
      </w:r>
      <w:r>
        <w:rPr>
          <w:b/>
          <w:color w:val="050505"/>
          <w:sz w:val="24"/>
          <w:szCs w:val="24"/>
        </w:rPr>
        <w:t xml:space="preserve"> I</w:t>
      </w:r>
      <w:r>
        <w:rPr>
          <w:b/>
          <w:color w:val="050505"/>
          <w:sz w:val="24"/>
          <w:szCs w:val="24"/>
        </w:rPr>
        <w:t xml:space="preserve">I. </w:t>
      </w:r>
    </w:p>
    <w:p w14:paraId="73E9E34D" w14:textId="77777777" w:rsidR="009B2980" w:rsidRPr="002708BB" w:rsidRDefault="009B2980" w:rsidP="009B2980">
      <w:pPr>
        <w:pStyle w:val="western"/>
        <w:jc w:val="center"/>
        <w:rPr>
          <w:b/>
          <w:color w:val="050505"/>
          <w:sz w:val="24"/>
          <w:szCs w:val="24"/>
          <w:highlight w:val="yellow"/>
        </w:rPr>
      </w:pPr>
    </w:p>
    <w:p w14:paraId="4D75163C" w14:textId="77777777" w:rsidR="009B2980" w:rsidRDefault="009B2980" w:rsidP="009B2980">
      <w:pPr>
        <w:pStyle w:val="western"/>
        <w:numPr>
          <w:ilvl w:val="0"/>
          <w:numId w:val="17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</w:t>
      </w:r>
      <w:r w:rsidRPr="00276D57">
        <w:rPr>
          <w:color w:val="auto"/>
          <w:sz w:val="24"/>
          <w:szCs w:val="24"/>
        </w:rPr>
        <w:t>áros Önkormányzata kezdeményezi az Önkormányzat településrendezési eszközeinek felülvizsgálatát a Körmend, 896 helyrajzi számú terület kereskedelmi</w:t>
      </w:r>
      <w:r>
        <w:rPr>
          <w:color w:val="auto"/>
          <w:sz w:val="24"/>
          <w:szCs w:val="24"/>
        </w:rPr>
        <w:t xml:space="preserve">, szolgáltató övezetbe sorolását. </w:t>
      </w:r>
    </w:p>
    <w:p w14:paraId="1FE2CEF8" w14:textId="77777777" w:rsidR="009B2980" w:rsidRDefault="009B2980" w:rsidP="009B2980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  <w:r w:rsidRPr="00C358F0">
        <w:rPr>
          <w:color w:val="auto"/>
          <w:sz w:val="24"/>
          <w:szCs w:val="24"/>
        </w:rPr>
        <w:t xml:space="preserve">Körmend Város Önkormányzata a Körmend, </w:t>
      </w:r>
      <w:r>
        <w:rPr>
          <w:color w:val="auto"/>
          <w:sz w:val="24"/>
          <w:szCs w:val="24"/>
        </w:rPr>
        <w:t xml:space="preserve">896 </w:t>
      </w:r>
      <w:r w:rsidRPr="00C358F0">
        <w:rPr>
          <w:color w:val="auto"/>
          <w:sz w:val="24"/>
          <w:szCs w:val="24"/>
        </w:rPr>
        <w:t>hrsz.</w:t>
      </w:r>
      <w:r>
        <w:rPr>
          <w:color w:val="auto"/>
          <w:sz w:val="24"/>
          <w:szCs w:val="24"/>
        </w:rPr>
        <w:t xml:space="preserve"> ingatlan</w:t>
      </w:r>
      <w:r w:rsidRPr="00C358F0">
        <w:rPr>
          <w:color w:val="auto"/>
          <w:sz w:val="24"/>
          <w:szCs w:val="24"/>
        </w:rPr>
        <w:t>t kiemelt fejlesztési területté nyilvánítja a 314/2012. (XI.8.) Korm.rendelet 32.§ (6) bekezdés c) pontja alapján.</w:t>
      </w:r>
    </w:p>
    <w:p w14:paraId="589E5FCB" w14:textId="77777777" w:rsidR="009B2980" w:rsidRPr="00C358F0" w:rsidRDefault="009B2980" w:rsidP="009B298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ECDC4EA" w14:textId="6C6E6DEE" w:rsidR="009B2980" w:rsidRPr="009B2980" w:rsidRDefault="009B2980" w:rsidP="009B2980">
      <w:pPr>
        <w:pStyle w:val="western"/>
        <w:numPr>
          <w:ilvl w:val="0"/>
          <w:numId w:val="17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Az 1) pont szerinti felülvizsgálatra Körmend Város Önkormányzata az </w:t>
      </w:r>
      <w:r w:rsidRPr="009B2980">
        <w:rPr>
          <w:bCs/>
          <w:sz w:val="24"/>
          <w:szCs w:val="24"/>
        </w:rPr>
        <w:t>Akcióterv Mérnöki Iroda Kft-</w:t>
      </w:r>
      <w:proofErr w:type="gramStart"/>
      <w:r w:rsidRPr="009B2980">
        <w:rPr>
          <w:bCs/>
          <w:sz w:val="24"/>
          <w:szCs w:val="24"/>
        </w:rPr>
        <w:t>vel  (</w:t>
      </w:r>
      <w:proofErr w:type="gramEnd"/>
      <w:r w:rsidRPr="009B2980">
        <w:rPr>
          <w:bCs/>
          <w:sz w:val="24"/>
          <w:szCs w:val="24"/>
        </w:rPr>
        <w:t xml:space="preserve">székhelye: 9730 Kőszeg, </w:t>
      </w:r>
      <w:proofErr w:type="spellStart"/>
      <w:r w:rsidRPr="009B2980">
        <w:rPr>
          <w:bCs/>
          <w:sz w:val="24"/>
          <w:szCs w:val="24"/>
        </w:rPr>
        <w:t>Bechtold</w:t>
      </w:r>
      <w:proofErr w:type="spellEnd"/>
      <w:r w:rsidRPr="009B2980">
        <w:rPr>
          <w:bCs/>
          <w:sz w:val="24"/>
          <w:szCs w:val="24"/>
        </w:rPr>
        <w:t xml:space="preserve"> István utca 7.) köt sze</w:t>
      </w:r>
      <w:r>
        <w:rPr>
          <w:sz w:val="24"/>
          <w:szCs w:val="24"/>
        </w:rPr>
        <w:t xml:space="preserve">rződést. </w:t>
      </w:r>
    </w:p>
    <w:p w14:paraId="637C2E3B" w14:textId="77777777" w:rsidR="009B2980" w:rsidRPr="009B2980" w:rsidRDefault="009B2980" w:rsidP="009B2980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4053DDBD" w14:textId="2A43C649" w:rsidR="009B2980" w:rsidRPr="009B2980" w:rsidRDefault="009B2980" w:rsidP="009B2980">
      <w:pPr>
        <w:pStyle w:val="western"/>
        <w:numPr>
          <w:ilvl w:val="0"/>
          <w:numId w:val="17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C358F0">
        <w:rPr>
          <w:color w:val="auto"/>
          <w:sz w:val="24"/>
          <w:szCs w:val="24"/>
        </w:rPr>
        <w:t xml:space="preserve">Körmend Város Önkormányzata MOL Magyar Olaj- és Gázipari Nyrt. -vel (1117 Budapest, </w:t>
      </w:r>
      <w:proofErr w:type="gramStart"/>
      <w:r w:rsidRPr="00C358F0">
        <w:rPr>
          <w:color w:val="auto"/>
          <w:sz w:val="24"/>
          <w:szCs w:val="24"/>
        </w:rPr>
        <w:t>Október</w:t>
      </w:r>
      <w:proofErr w:type="gramEnd"/>
      <w:r w:rsidRPr="00C358F0">
        <w:rPr>
          <w:color w:val="auto"/>
          <w:sz w:val="24"/>
          <w:szCs w:val="24"/>
        </w:rPr>
        <w:t xml:space="preserve"> huszonharmadika u. 18.), mint kérelmezővel településrendezési szerződést köt a körmendi 896 hrsz.-ú ingatlant érintően a helyi építési szabályzat módosítására irányulóan akként, hogy a kérelmező viseli a településtervezési költségek összegét.</w:t>
      </w:r>
    </w:p>
    <w:p w14:paraId="47081A80" w14:textId="77777777" w:rsidR="009B2980" w:rsidRDefault="009B2980" w:rsidP="009B2980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1CED8402" w14:textId="77777777" w:rsidR="009B2980" w:rsidRPr="00276D57" w:rsidRDefault="009B2980" w:rsidP="009B2980">
      <w:pPr>
        <w:pStyle w:val="western"/>
        <w:numPr>
          <w:ilvl w:val="0"/>
          <w:numId w:val="17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</w:t>
      </w:r>
      <w:r w:rsidRPr="00276D57">
        <w:rPr>
          <w:color w:val="auto"/>
          <w:sz w:val="24"/>
          <w:szCs w:val="24"/>
        </w:rPr>
        <w:t>áros Önkormányzata Képviselő-testülete felkéri a városi főépítészt, hogy a módosítást szakmai szempontok szerint koordinálja.</w:t>
      </w:r>
    </w:p>
    <w:p w14:paraId="5EEDFC98" w14:textId="77777777" w:rsidR="009B2980" w:rsidRPr="00276D57" w:rsidRDefault="009B2980" w:rsidP="009B298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B003213" w14:textId="77777777" w:rsidR="009B2980" w:rsidRPr="00A86A23" w:rsidRDefault="009B2980" w:rsidP="009B2980">
      <w:pPr>
        <w:pStyle w:val="western"/>
        <w:numPr>
          <w:ilvl w:val="0"/>
          <w:numId w:val="17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A86A23"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 w:rsidRPr="00A86A23">
        <w:rPr>
          <w:color w:val="050505"/>
          <w:sz w:val="24"/>
          <w:szCs w:val="24"/>
        </w:rPr>
        <w:t>településrendezési</w:t>
      </w:r>
      <w:r w:rsidRPr="00A86A23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</w:t>
      </w:r>
      <w:proofErr w:type="gramStart"/>
      <w:r w:rsidRPr="00A86A23">
        <w:rPr>
          <w:color w:val="auto"/>
          <w:sz w:val="24"/>
          <w:szCs w:val="24"/>
        </w:rPr>
        <w:t>fogadásáról,</w:t>
      </w:r>
      <w:proofErr w:type="gramEnd"/>
      <w:r w:rsidRPr="00A86A23">
        <w:rPr>
          <w:color w:val="auto"/>
          <w:sz w:val="24"/>
          <w:szCs w:val="24"/>
        </w:rPr>
        <w:t xml:space="preserve"> és lezárásáról, a tárgyalásos eljárás megindítása előtt. </w:t>
      </w:r>
    </w:p>
    <w:p w14:paraId="018E0176" w14:textId="77777777" w:rsidR="009B2980" w:rsidRPr="002708BB" w:rsidRDefault="009B2980" w:rsidP="009B2980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3FDAB767" w14:textId="77777777" w:rsidR="009B2980" w:rsidRPr="002708BB" w:rsidRDefault="009B2980" w:rsidP="009B2980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44BAB25A" w14:textId="77777777" w:rsidR="009B2980" w:rsidRPr="00CB2D91" w:rsidRDefault="009B2980" w:rsidP="009B2980">
      <w:pPr>
        <w:pStyle w:val="western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Körmend, 2022.</w:t>
      </w:r>
      <w:r>
        <w:rPr>
          <w:color w:val="050505"/>
          <w:sz w:val="24"/>
          <w:szCs w:val="24"/>
        </w:rPr>
        <w:t xml:space="preserve"> 03.31. </w:t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</w:p>
    <w:p w14:paraId="4958F405" w14:textId="77777777" w:rsidR="009B2980" w:rsidRPr="009B2980" w:rsidRDefault="009B2980" w:rsidP="009B2980">
      <w:pPr>
        <w:pStyle w:val="western"/>
        <w:spacing w:before="0" w:beforeAutospacing="0" w:after="0"/>
        <w:jc w:val="both"/>
        <w:rPr>
          <w:b/>
          <w:bCs/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9B2980">
        <w:rPr>
          <w:b/>
          <w:bCs/>
          <w:color w:val="050505"/>
          <w:sz w:val="24"/>
          <w:szCs w:val="24"/>
        </w:rPr>
        <w:tab/>
      </w:r>
      <w:proofErr w:type="spellStart"/>
      <w:r w:rsidRPr="009B2980">
        <w:rPr>
          <w:b/>
          <w:bCs/>
          <w:color w:val="050505"/>
          <w:sz w:val="24"/>
          <w:szCs w:val="24"/>
        </w:rPr>
        <w:t>Bebes</w:t>
      </w:r>
      <w:proofErr w:type="spellEnd"/>
      <w:r w:rsidRPr="009B2980">
        <w:rPr>
          <w:b/>
          <w:bCs/>
          <w:color w:val="050505"/>
          <w:sz w:val="24"/>
          <w:szCs w:val="24"/>
        </w:rPr>
        <w:t xml:space="preserve"> István </w:t>
      </w:r>
    </w:p>
    <w:p w14:paraId="74964F09" w14:textId="77777777" w:rsidR="009B2980" w:rsidRPr="009B2980" w:rsidRDefault="009B2980" w:rsidP="009B2980">
      <w:pPr>
        <w:pStyle w:val="western"/>
        <w:spacing w:before="0" w:beforeAutospacing="0" w:after="0"/>
        <w:ind w:left="5664" w:firstLine="708"/>
        <w:jc w:val="both"/>
        <w:rPr>
          <w:b/>
          <w:bCs/>
          <w:color w:val="050505"/>
          <w:sz w:val="24"/>
          <w:szCs w:val="24"/>
        </w:rPr>
      </w:pPr>
      <w:r w:rsidRPr="009B2980">
        <w:rPr>
          <w:b/>
          <w:bCs/>
          <w:color w:val="050505"/>
          <w:sz w:val="24"/>
          <w:szCs w:val="24"/>
        </w:rPr>
        <w:t xml:space="preserve">polgármester </w:t>
      </w:r>
    </w:p>
    <w:p w14:paraId="456309B3" w14:textId="77777777" w:rsidR="009B2980" w:rsidRDefault="009B2980" w:rsidP="009B2980">
      <w:pPr>
        <w:pStyle w:val="western"/>
        <w:spacing w:before="0" w:beforeAutospacing="0" w:after="0"/>
        <w:jc w:val="both"/>
      </w:pPr>
    </w:p>
    <w:p w14:paraId="66A14FCD" w14:textId="557F654E" w:rsidR="009B2980" w:rsidRDefault="009B2980" w:rsidP="006A63D9">
      <w:pPr>
        <w:pStyle w:val="western"/>
        <w:spacing w:before="0" w:beforeAutospacing="0" w:after="0"/>
        <w:jc w:val="both"/>
      </w:pPr>
    </w:p>
    <w:p w14:paraId="135E4884" w14:textId="2310A800" w:rsidR="009B2980" w:rsidRDefault="009B2980" w:rsidP="006A63D9">
      <w:pPr>
        <w:pStyle w:val="western"/>
        <w:spacing w:before="0" w:beforeAutospacing="0" w:after="0"/>
        <w:jc w:val="both"/>
      </w:pPr>
    </w:p>
    <w:p w14:paraId="5109DCBE" w14:textId="02664F93" w:rsidR="009B2980" w:rsidRDefault="009B2980" w:rsidP="006A63D9">
      <w:pPr>
        <w:pStyle w:val="western"/>
        <w:spacing w:before="0" w:beforeAutospacing="0" w:after="0"/>
        <w:jc w:val="both"/>
      </w:pPr>
    </w:p>
    <w:p w14:paraId="2A07791E" w14:textId="7BBE4F03" w:rsidR="009B2980" w:rsidRDefault="009B2980" w:rsidP="006A63D9">
      <w:pPr>
        <w:pStyle w:val="western"/>
        <w:spacing w:before="0" w:beforeAutospacing="0" w:after="0"/>
        <w:jc w:val="both"/>
      </w:pPr>
    </w:p>
    <w:p w14:paraId="4EEA1223" w14:textId="04C69FDC" w:rsidR="009B2980" w:rsidRDefault="009B2980" w:rsidP="006A63D9">
      <w:pPr>
        <w:pStyle w:val="western"/>
        <w:spacing w:before="0" w:beforeAutospacing="0" w:after="0"/>
        <w:jc w:val="both"/>
      </w:pPr>
    </w:p>
    <w:p w14:paraId="52EF77EA" w14:textId="47D8204D" w:rsidR="009B2980" w:rsidRDefault="009B2980" w:rsidP="006A63D9">
      <w:pPr>
        <w:pStyle w:val="western"/>
        <w:spacing w:before="0" w:beforeAutospacing="0" w:after="0"/>
        <w:jc w:val="both"/>
      </w:pPr>
    </w:p>
    <w:p w14:paraId="495C1113" w14:textId="6C07DD57" w:rsidR="009B2980" w:rsidRDefault="009B2980" w:rsidP="006A63D9">
      <w:pPr>
        <w:pStyle w:val="western"/>
        <w:spacing w:before="0" w:beforeAutospacing="0" w:after="0"/>
        <w:jc w:val="both"/>
      </w:pPr>
    </w:p>
    <w:p w14:paraId="04C351D6" w14:textId="542742B4" w:rsidR="009B2980" w:rsidRDefault="009B2980" w:rsidP="006A63D9">
      <w:pPr>
        <w:pStyle w:val="western"/>
        <w:spacing w:before="0" w:beforeAutospacing="0" w:after="0"/>
        <w:jc w:val="both"/>
      </w:pPr>
    </w:p>
    <w:p w14:paraId="0136C391" w14:textId="77777777" w:rsidR="009B2980" w:rsidRDefault="009B2980" w:rsidP="006A63D9">
      <w:pPr>
        <w:pStyle w:val="western"/>
        <w:spacing w:before="0" w:beforeAutospacing="0" w:after="0"/>
        <w:jc w:val="both"/>
      </w:pPr>
    </w:p>
    <w:p w14:paraId="4AA83D6F" w14:textId="77777777" w:rsidR="0072102F" w:rsidRDefault="0072102F" w:rsidP="006A63D9">
      <w:pPr>
        <w:pStyle w:val="western"/>
        <w:spacing w:before="0" w:beforeAutospacing="0" w:after="0"/>
        <w:jc w:val="both"/>
      </w:pPr>
    </w:p>
    <w:sectPr w:rsidR="0072102F" w:rsidSect="00C91DE4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A9"/>
    <w:multiLevelType w:val="hybridMultilevel"/>
    <w:tmpl w:val="DE62E9C8"/>
    <w:lvl w:ilvl="0" w:tplc="5C94F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6052"/>
    <w:multiLevelType w:val="hybridMultilevel"/>
    <w:tmpl w:val="A23C6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EE4"/>
    <w:multiLevelType w:val="hybridMultilevel"/>
    <w:tmpl w:val="16D08E9A"/>
    <w:lvl w:ilvl="0" w:tplc="C268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610"/>
    <w:multiLevelType w:val="hybridMultilevel"/>
    <w:tmpl w:val="9F843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5D7C"/>
    <w:multiLevelType w:val="hybridMultilevel"/>
    <w:tmpl w:val="0B200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23EEF"/>
    <w:rsid w:val="000454BF"/>
    <w:rsid w:val="00063AB0"/>
    <w:rsid w:val="000674AB"/>
    <w:rsid w:val="00070F91"/>
    <w:rsid w:val="0008368A"/>
    <w:rsid w:val="00094474"/>
    <w:rsid w:val="000B5A65"/>
    <w:rsid w:val="000B7690"/>
    <w:rsid w:val="000B76D7"/>
    <w:rsid w:val="000D20E8"/>
    <w:rsid w:val="00110E09"/>
    <w:rsid w:val="00126322"/>
    <w:rsid w:val="001502BB"/>
    <w:rsid w:val="00157760"/>
    <w:rsid w:val="001A1A8E"/>
    <w:rsid w:val="001B2940"/>
    <w:rsid w:val="001D1971"/>
    <w:rsid w:val="002026BB"/>
    <w:rsid w:val="002618BC"/>
    <w:rsid w:val="00267D0F"/>
    <w:rsid w:val="002708BB"/>
    <w:rsid w:val="00270ABF"/>
    <w:rsid w:val="00276D57"/>
    <w:rsid w:val="0028333A"/>
    <w:rsid w:val="002B5394"/>
    <w:rsid w:val="002C7F34"/>
    <w:rsid w:val="002F1DF5"/>
    <w:rsid w:val="00355EA8"/>
    <w:rsid w:val="003B7F9A"/>
    <w:rsid w:val="003F0663"/>
    <w:rsid w:val="00403486"/>
    <w:rsid w:val="004272B6"/>
    <w:rsid w:val="004D1504"/>
    <w:rsid w:val="004F0A88"/>
    <w:rsid w:val="004F11A8"/>
    <w:rsid w:val="00523BE7"/>
    <w:rsid w:val="005617C4"/>
    <w:rsid w:val="005E1CC2"/>
    <w:rsid w:val="0063376F"/>
    <w:rsid w:val="006425F4"/>
    <w:rsid w:val="00676977"/>
    <w:rsid w:val="006858BB"/>
    <w:rsid w:val="006870EF"/>
    <w:rsid w:val="00691188"/>
    <w:rsid w:val="006A63D9"/>
    <w:rsid w:val="006E1571"/>
    <w:rsid w:val="00710D96"/>
    <w:rsid w:val="00712C12"/>
    <w:rsid w:val="00717ACB"/>
    <w:rsid w:val="0072102F"/>
    <w:rsid w:val="007503D3"/>
    <w:rsid w:val="0075700E"/>
    <w:rsid w:val="00767D8F"/>
    <w:rsid w:val="0078170F"/>
    <w:rsid w:val="007B07BD"/>
    <w:rsid w:val="007B6173"/>
    <w:rsid w:val="007C762D"/>
    <w:rsid w:val="008022AE"/>
    <w:rsid w:val="00837FB5"/>
    <w:rsid w:val="0084345E"/>
    <w:rsid w:val="0084456B"/>
    <w:rsid w:val="009107DA"/>
    <w:rsid w:val="00913AA6"/>
    <w:rsid w:val="00977B90"/>
    <w:rsid w:val="009A5820"/>
    <w:rsid w:val="009B2980"/>
    <w:rsid w:val="009E3A4B"/>
    <w:rsid w:val="009F4B52"/>
    <w:rsid w:val="00A23183"/>
    <w:rsid w:val="00A31099"/>
    <w:rsid w:val="00A419E8"/>
    <w:rsid w:val="00A5259A"/>
    <w:rsid w:val="00A62325"/>
    <w:rsid w:val="00A65928"/>
    <w:rsid w:val="00A8534D"/>
    <w:rsid w:val="00A86A23"/>
    <w:rsid w:val="00AA3C42"/>
    <w:rsid w:val="00AD2713"/>
    <w:rsid w:val="00AF6C89"/>
    <w:rsid w:val="00B07673"/>
    <w:rsid w:val="00B14B9B"/>
    <w:rsid w:val="00B37DF3"/>
    <w:rsid w:val="00B514B5"/>
    <w:rsid w:val="00B85B25"/>
    <w:rsid w:val="00BA1F56"/>
    <w:rsid w:val="00BA6783"/>
    <w:rsid w:val="00BC35A3"/>
    <w:rsid w:val="00BE2951"/>
    <w:rsid w:val="00C358F0"/>
    <w:rsid w:val="00C66BC8"/>
    <w:rsid w:val="00C91DE4"/>
    <w:rsid w:val="00CB2D91"/>
    <w:rsid w:val="00CE0106"/>
    <w:rsid w:val="00CE07D9"/>
    <w:rsid w:val="00D02E65"/>
    <w:rsid w:val="00D12629"/>
    <w:rsid w:val="00D16953"/>
    <w:rsid w:val="00D40735"/>
    <w:rsid w:val="00D675F3"/>
    <w:rsid w:val="00D759BA"/>
    <w:rsid w:val="00DF774A"/>
    <w:rsid w:val="00E0420F"/>
    <w:rsid w:val="00E357D7"/>
    <w:rsid w:val="00E558AA"/>
    <w:rsid w:val="00E650A1"/>
    <w:rsid w:val="00E676AF"/>
    <w:rsid w:val="00E90E93"/>
    <w:rsid w:val="00EB0DBB"/>
    <w:rsid w:val="00EB1A3F"/>
    <w:rsid w:val="00EE10A4"/>
    <w:rsid w:val="00EF595C"/>
    <w:rsid w:val="00F032FF"/>
    <w:rsid w:val="00F176AE"/>
    <w:rsid w:val="00F360A0"/>
    <w:rsid w:val="00F54D60"/>
    <w:rsid w:val="00F63375"/>
    <w:rsid w:val="00F934C1"/>
    <w:rsid w:val="00FB290D"/>
    <w:rsid w:val="00FC1659"/>
    <w:rsid w:val="00FC188E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C0E1"/>
  <w15:docId w15:val="{E6CFFDB5-47D6-4927-82FA-8DA14BC9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2019-11-07T15:24:00Z</cp:lastPrinted>
  <dcterms:created xsi:type="dcterms:W3CDTF">2022-03-31T05:20:00Z</dcterms:created>
  <dcterms:modified xsi:type="dcterms:W3CDTF">2022-03-31T05:20:00Z</dcterms:modified>
</cp:coreProperties>
</file>