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A5" w:rsidRPr="001C3B70" w:rsidRDefault="001C3B70" w:rsidP="001C3B70">
      <w:pPr>
        <w:jc w:val="center"/>
        <w:rPr>
          <w:b/>
          <w:bCs/>
        </w:rPr>
      </w:pPr>
      <w:r w:rsidRPr="001C3B70">
        <w:rPr>
          <w:b/>
          <w:bCs/>
        </w:rPr>
        <w:t>ELŐTERJESZTÉS</w:t>
      </w:r>
    </w:p>
    <w:p w:rsidR="001C3B70" w:rsidRPr="001C3B70" w:rsidRDefault="001C3B70" w:rsidP="001C3B70">
      <w:pPr>
        <w:jc w:val="center"/>
        <w:rPr>
          <w:b/>
          <w:bCs/>
        </w:rPr>
      </w:pPr>
      <w:r w:rsidRPr="001C3B70">
        <w:rPr>
          <w:b/>
          <w:bCs/>
        </w:rPr>
        <w:t>Körmend Város Önkormányzata Képviselő-testülete 2021. szeptember 2-i ülésére</w:t>
      </w:r>
    </w:p>
    <w:p w:rsidR="001C3B70" w:rsidRDefault="001C3B70"/>
    <w:p w:rsidR="001C3B70" w:rsidRDefault="001C3B70">
      <w:r w:rsidRPr="001C3B70">
        <w:rPr>
          <w:b/>
          <w:bCs/>
        </w:rPr>
        <w:t>Tárgy</w:t>
      </w:r>
      <w:r>
        <w:t xml:space="preserve">: elővásárlási jog alapítása </w:t>
      </w:r>
    </w:p>
    <w:p w:rsidR="001C3B70" w:rsidRDefault="001C3B70"/>
    <w:p w:rsidR="001C3B70" w:rsidRDefault="001C3B70">
      <w:r>
        <w:t>Tisztelt Képviselő-testület!</w:t>
      </w:r>
    </w:p>
    <w:p w:rsidR="001C3B70" w:rsidRDefault="001C3B70"/>
    <w:p w:rsidR="001C3B70" w:rsidRPr="001C3B70" w:rsidRDefault="001C3B70" w:rsidP="001C3B70">
      <w:pPr>
        <w:jc w:val="both"/>
      </w:pPr>
      <w:r>
        <w:t xml:space="preserve">A Képviselő-testület döntött arról, hogy a városi piacok működtetését egy erre létrehozott gazdasági társaságon, a </w:t>
      </w:r>
      <w:r w:rsidRPr="001C3B70">
        <w:t xml:space="preserve">Körmendi Városi Piac és Vásárcsarnok Korlátolt Felelősségű Társaságon keresztül üzemelteti. </w:t>
      </w:r>
    </w:p>
    <w:p w:rsidR="001C3B70" w:rsidRDefault="001C3B70" w:rsidP="001C3B70">
      <w:pPr>
        <w:jc w:val="both"/>
      </w:pPr>
      <w:r w:rsidRPr="001C3B70">
        <w:t>A bérleti szerződés előkészítésekor a Körmendi Városi Piac és Vásárcsarnok Korlátolt Felelősségű Társaság</w:t>
      </w:r>
      <w:r>
        <w:t xml:space="preserve"> jelezte, hogy szeretné, ha a piacépületek tekintetében részére elővásárlási jog kerülne alapításra. Az elővásárlási jog alapján, ha az Önkormányzata valaha értékesíteni kívánná a piacépületeket, akkor a harmadik személytől érkező vételi ajánlatot teljes terjedelemben közölni kell az elővásárlási jog jogosultjával, aki, ha elfogadja a vételi ajánlatban foglaltakat magára nézve kötelezőnek, abban az esetben vele jön létre az adásvételi szerződés. </w:t>
      </w:r>
    </w:p>
    <w:p w:rsidR="001C3B70" w:rsidRDefault="001C3B70" w:rsidP="001C3B70">
      <w:pPr>
        <w:jc w:val="both"/>
      </w:pPr>
    </w:p>
    <w:p w:rsidR="001C3B70" w:rsidRDefault="001C3B70" w:rsidP="001C3B70">
      <w:pPr>
        <w:jc w:val="both"/>
      </w:pPr>
      <w:r>
        <w:t xml:space="preserve">A Kft-ben az Önkormányzatnak 50%-os tulajdonosi részesedése van, így mindkét tulajdonos </w:t>
      </w:r>
      <w:r w:rsidR="00AA3F09">
        <w:t xml:space="preserve">egybehangzó akarata esetén lehet az elővásárlási jogot gyakorolni, ha annak oka előállna. </w:t>
      </w:r>
    </w:p>
    <w:p w:rsidR="00AA3F09" w:rsidRDefault="00AA3F09" w:rsidP="001C3B70">
      <w:pPr>
        <w:jc w:val="both"/>
      </w:pPr>
      <w:r>
        <w:t xml:space="preserve">Kérem a Testületet, döntsön a határozati javaslat felől. </w:t>
      </w:r>
    </w:p>
    <w:p w:rsidR="00AA3F09" w:rsidRDefault="00AA3F09" w:rsidP="001C3B70">
      <w:pPr>
        <w:jc w:val="both"/>
      </w:pPr>
    </w:p>
    <w:p w:rsidR="00AA3F09" w:rsidRPr="00AA3F09" w:rsidRDefault="00AA3F09" w:rsidP="00AA3F09">
      <w:pPr>
        <w:jc w:val="center"/>
        <w:rPr>
          <w:b/>
          <w:bCs/>
        </w:rPr>
      </w:pPr>
      <w:r w:rsidRPr="00AA3F09">
        <w:rPr>
          <w:b/>
          <w:bCs/>
        </w:rPr>
        <w:t>HATÁROZATI JAVASLAT</w:t>
      </w:r>
    </w:p>
    <w:p w:rsidR="00AA3F09" w:rsidRDefault="00AA3F09" w:rsidP="001C3B70">
      <w:pPr>
        <w:jc w:val="both"/>
      </w:pPr>
    </w:p>
    <w:p w:rsidR="00AA3F09" w:rsidRDefault="00AA3F09" w:rsidP="001C3B70">
      <w:pPr>
        <w:jc w:val="both"/>
      </w:pPr>
      <w:r>
        <w:t xml:space="preserve">Körmend Város Önkormányzata Képviselő-testülete jóváhagyja azt, hogy Körmend Város Önkormányzata a körmendi </w:t>
      </w:r>
      <w:r w:rsidRPr="00421A57">
        <w:rPr>
          <w:rFonts w:cstheme="minorHAnsi"/>
        </w:rPr>
        <w:t xml:space="preserve"> 44/11</w:t>
      </w:r>
      <w:r>
        <w:rPr>
          <w:rFonts w:cstheme="minorHAnsi"/>
        </w:rPr>
        <w:t xml:space="preserve"> és 44/14 hrsz-ú ingatlanokra a </w:t>
      </w:r>
      <w:r w:rsidRPr="001C3B70">
        <w:t>Körmendi Városi Piac és Vásárcsarnok Korlátolt Felelősségű Társaság</w:t>
      </w:r>
      <w:r>
        <w:t xml:space="preserve"> (</w:t>
      </w:r>
      <w:r w:rsidRPr="00503C50">
        <w:t>9900 Körmend, Bástya utca 25/B</w:t>
      </w:r>
      <w:r>
        <w:t xml:space="preserve">) javára elővásárlási jogot alapítson, azzal, hogy az elővásárlási jog csak addig illeti meg a </w:t>
      </w:r>
      <w:r w:rsidRPr="001C3B70">
        <w:t>Körmendi Városi Piac és Vásárcsarnok Korlátolt Felelősségű Társaság</w:t>
      </w:r>
      <w:r>
        <w:t xml:space="preserve">ot, amíg az érvényes bérleti szerződéssel rendelkezik a fenti ingatlanokat érintően. </w:t>
      </w:r>
    </w:p>
    <w:p w:rsidR="00AA3F09" w:rsidRDefault="00AA3F09" w:rsidP="001C3B70">
      <w:pPr>
        <w:jc w:val="both"/>
      </w:pPr>
      <w:r>
        <w:t>Körmend, 2021. 08. 17.</w:t>
      </w:r>
    </w:p>
    <w:p w:rsidR="00AA3F09" w:rsidRDefault="00AA3F09" w:rsidP="001C3B70">
      <w:pPr>
        <w:jc w:val="both"/>
      </w:pPr>
    </w:p>
    <w:p w:rsidR="00AA3F09" w:rsidRPr="00AA3F09" w:rsidRDefault="00AA3F09" w:rsidP="00AA3F09">
      <w:pPr>
        <w:jc w:val="center"/>
        <w:rPr>
          <w:b/>
          <w:bCs/>
        </w:rPr>
      </w:pPr>
      <w:proofErr w:type="spellStart"/>
      <w:r w:rsidRPr="00AA3F09">
        <w:rPr>
          <w:b/>
          <w:bCs/>
        </w:rPr>
        <w:t>Bebes</w:t>
      </w:r>
      <w:proofErr w:type="spellEnd"/>
      <w:r w:rsidRPr="00AA3F09">
        <w:rPr>
          <w:b/>
          <w:bCs/>
        </w:rPr>
        <w:t xml:space="preserve"> István</w:t>
      </w:r>
    </w:p>
    <w:p w:rsidR="00AA3F09" w:rsidRPr="00AA3F09" w:rsidRDefault="00AA3F09" w:rsidP="00AA3F09">
      <w:pPr>
        <w:jc w:val="center"/>
        <w:rPr>
          <w:b/>
          <w:bCs/>
        </w:rPr>
      </w:pPr>
      <w:r w:rsidRPr="00AA3F09">
        <w:rPr>
          <w:b/>
          <w:bCs/>
        </w:rPr>
        <w:t>polgármester</w:t>
      </w:r>
    </w:p>
    <w:p w:rsidR="001C3B70" w:rsidRDefault="001C3B70" w:rsidP="001C3B70">
      <w:pPr>
        <w:jc w:val="both"/>
      </w:pPr>
    </w:p>
    <w:p w:rsidR="001C3B70" w:rsidRDefault="001C3B70">
      <w:pPr>
        <w:rPr>
          <w:b/>
          <w:bCs/>
        </w:rPr>
      </w:pPr>
    </w:p>
    <w:p w:rsidR="001C3B70" w:rsidRDefault="001C3B70"/>
    <w:sectPr w:rsidR="001C3B70" w:rsidSect="00F46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C3B70"/>
    <w:rsid w:val="001C3B70"/>
    <w:rsid w:val="008972A5"/>
    <w:rsid w:val="00AA3F09"/>
    <w:rsid w:val="00DA6BF2"/>
    <w:rsid w:val="00F4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6D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Körmend Önkormányzat</dc:creator>
  <cp:lastModifiedBy>StepicsA</cp:lastModifiedBy>
  <cp:revision>2</cp:revision>
  <dcterms:created xsi:type="dcterms:W3CDTF">2021-08-23T15:34:00Z</dcterms:created>
  <dcterms:modified xsi:type="dcterms:W3CDTF">2021-08-23T15:34:00Z</dcterms:modified>
</cp:coreProperties>
</file>