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A823" w14:textId="77777777" w:rsidR="00816EE8" w:rsidRPr="002A3320" w:rsidRDefault="002A3320" w:rsidP="002A3320">
      <w:pPr>
        <w:spacing w:after="152" w:line="220" w:lineRule="auto"/>
        <w:ind w:left="0" w:firstLine="0"/>
        <w:jc w:val="center"/>
        <w:rPr>
          <w:b/>
        </w:rPr>
      </w:pPr>
      <w:r w:rsidRPr="002A3320">
        <w:rPr>
          <w:b/>
          <w:sz w:val="38"/>
        </w:rPr>
        <w:t>VAGYONKEZELÉSI ÉS HASZNÁLATI SZERZŐ</w:t>
      </w:r>
      <w:r w:rsidR="004A0F91" w:rsidRPr="002A3320">
        <w:rPr>
          <w:b/>
          <w:sz w:val="38"/>
        </w:rPr>
        <w:t xml:space="preserve">DÉS </w:t>
      </w:r>
      <w:r w:rsidRPr="002A3320">
        <w:rPr>
          <w:b/>
          <w:sz w:val="38"/>
        </w:rPr>
        <w:t>2</w:t>
      </w:r>
      <w:r w:rsidR="004A0F91" w:rsidRPr="002A3320">
        <w:rPr>
          <w:b/>
          <w:sz w:val="38"/>
        </w:rPr>
        <w:t>. SZ. MÓDOSÍTÁSA</w:t>
      </w:r>
    </w:p>
    <w:p w14:paraId="385E2460" w14:textId="77777777" w:rsidR="00142535" w:rsidRDefault="00142535">
      <w:pPr>
        <w:spacing w:after="270"/>
        <w:ind w:left="14"/>
      </w:pPr>
    </w:p>
    <w:p w14:paraId="0EA652AA" w14:textId="77777777" w:rsidR="00816EE8" w:rsidRDefault="004A0F91">
      <w:pPr>
        <w:spacing w:after="270"/>
        <w:ind w:left="14"/>
      </w:pPr>
      <w:r>
        <w:t>amely létrejött egyrészről</w:t>
      </w:r>
    </w:p>
    <w:p w14:paraId="1DBE0ACB" w14:textId="77777777" w:rsidR="0065770B" w:rsidRPr="0065770B" w:rsidRDefault="0065770B">
      <w:pPr>
        <w:ind w:left="14" w:right="4570"/>
        <w:rPr>
          <w:b/>
        </w:rPr>
      </w:pPr>
      <w:r w:rsidRPr="0065770B">
        <w:rPr>
          <w:b/>
        </w:rPr>
        <w:t>Körmend V</w:t>
      </w:r>
      <w:r w:rsidR="004A0F91" w:rsidRPr="0065770B">
        <w:rPr>
          <w:b/>
        </w:rPr>
        <w:t xml:space="preserve">áros </w:t>
      </w:r>
      <w:r w:rsidRPr="0065770B">
        <w:rPr>
          <w:b/>
        </w:rPr>
        <w:t>Önkormányzata</w:t>
      </w:r>
      <w:r w:rsidR="004A0F91" w:rsidRPr="0065770B">
        <w:rPr>
          <w:b/>
        </w:rPr>
        <w:t xml:space="preserve"> </w:t>
      </w:r>
    </w:p>
    <w:p w14:paraId="1EB0C8B8" w14:textId="77777777" w:rsidR="0065770B" w:rsidRDefault="004A0F91">
      <w:pPr>
        <w:ind w:left="14" w:right="4570"/>
      </w:pPr>
      <w:r>
        <w:t xml:space="preserve">székhelye: 9900 Körmend, Szabadság tér 7. képviseli: </w:t>
      </w:r>
      <w:proofErr w:type="spellStart"/>
      <w:r>
        <w:t>Bebes</w:t>
      </w:r>
      <w:proofErr w:type="spellEnd"/>
      <w:r>
        <w:t xml:space="preserve"> </w:t>
      </w:r>
      <w:r w:rsidRPr="0065770B">
        <w:rPr>
          <w:u w:val="single"/>
        </w:rPr>
        <w:t>István</w:t>
      </w:r>
      <w:r>
        <w:t xml:space="preserve"> </w:t>
      </w:r>
      <w:r w:rsidR="0065770B">
        <w:t xml:space="preserve">Géza </w:t>
      </w:r>
      <w:r>
        <w:t xml:space="preserve">polgármester törzsszáma: 733612 </w:t>
      </w:r>
    </w:p>
    <w:p w14:paraId="7F10EC71" w14:textId="77777777" w:rsidR="0065770B" w:rsidRDefault="0065770B">
      <w:pPr>
        <w:ind w:left="14" w:right="4570"/>
      </w:pPr>
      <w:r>
        <w:t>adószáma</w:t>
      </w:r>
      <w:r w:rsidR="004A0F91">
        <w:t xml:space="preserve">: </w:t>
      </w:r>
      <w:r w:rsidRPr="0065770B">
        <w:t>15733610-2-18</w:t>
      </w:r>
    </w:p>
    <w:p w14:paraId="474BB4B2" w14:textId="77777777" w:rsidR="00816EE8" w:rsidRDefault="0065770B">
      <w:pPr>
        <w:ind w:left="14" w:right="4570"/>
      </w:pPr>
      <w:r>
        <w:t>bankszámlaszáma: 1</w:t>
      </w:r>
      <w:r w:rsidR="004A0F91">
        <w:t>1747020-15420820</w:t>
      </w:r>
    </w:p>
    <w:p w14:paraId="3E5FDE11" w14:textId="77777777" w:rsidR="0065770B" w:rsidRDefault="004A0F91" w:rsidP="0065770B">
      <w:pPr>
        <w:spacing w:after="0" w:line="240" w:lineRule="auto"/>
        <w:ind w:left="11" w:right="4247" w:firstLine="6"/>
      </w:pPr>
      <w:r>
        <w:t xml:space="preserve">KSH statisztikai számjele: 15733610-8411-321-18 mint </w:t>
      </w:r>
      <w:r w:rsidR="0065770B">
        <w:t>Átadó</w:t>
      </w:r>
      <w:r>
        <w:t xml:space="preserve"> (a továbbiakban: </w:t>
      </w:r>
      <w:r w:rsidRPr="0065770B">
        <w:rPr>
          <w:b/>
        </w:rPr>
        <w:t>Önkormányzat</w:t>
      </w:r>
      <w:r>
        <w:t xml:space="preserve">), </w:t>
      </w:r>
    </w:p>
    <w:p w14:paraId="7ED6FE00" w14:textId="77777777" w:rsidR="0065770B" w:rsidRDefault="0065770B" w:rsidP="0065770B">
      <w:pPr>
        <w:spacing w:after="0" w:line="240" w:lineRule="auto"/>
        <w:ind w:left="11" w:right="4247" w:firstLine="6"/>
      </w:pPr>
    </w:p>
    <w:p w14:paraId="18DB3F50" w14:textId="77777777" w:rsidR="00816EE8" w:rsidRDefault="004A0F91" w:rsidP="0065770B">
      <w:pPr>
        <w:spacing w:after="0" w:line="240" w:lineRule="auto"/>
        <w:ind w:left="11" w:right="4247" w:firstLine="6"/>
      </w:pPr>
      <w:r>
        <w:t>másrészről</w:t>
      </w:r>
    </w:p>
    <w:p w14:paraId="2E189689" w14:textId="77777777" w:rsidR="0065770B" w:rsidRDefault="0065770B" w:rsidP="0065770B">
      <w:pPr>
        <w:spacing w:after="0" w:line="240" w:lineRule="auto"/>
        <w:ind w:left="11" w:right="4247" w:firstLine="6"/>
      </w:pPr>
    </w:p>
    <w:p w14:paraId="0053E1A3" w14:textId="77777777" w:rsidR="0065770B" w:rsidRDefault="004A0F91">
      <w:pPr>
        <w:ind w:left="14" w:right="3931"/>
      </w:pPr>
      <w:r w:rsidRPr="0065770B">
        <w:rPr>
          <w:b/>
        </w:rPr>
        <w:t>Szombathelyi Tankerületi Központ</w:t>
      </w:r>
      <w:r>
        <w:t xml:space="preserve"> </w:t>
      </w:r>
    </w:p>
    <w:p w14:paraId="2D03D1DA" w14:textId="77777777" w:rsidR="0065770B" w:rsidRDefault="004A0F91">
      <w:pPr>
        <w:ind w:left="14" w:right="3931"/>
      </w:pPr>
      <w:r>
        <w:t xml:space="preserve">székhelye: 9700 Szombathely, Kossuth Lajos utca </w:t>
      </w:r>
      <w:r w:rsidR="0065770B">
        <w:t>8</w:t>
      </w:r>
      <w:r>
        <w:t xml:space="preserve">. képviseli: Fodor István tankerületi igazgató </w:t>
      </w:r>
    </w:p>
    <w:p w14:paraId="06967569" w14:textId="77777777" w:rsidR="00816EE8" w:rsidRDefault="0065770B">
      <w:pPr>
        <w:ind w:left="14" w:right="3931"/>
      </w:pPr>
      <w:r>
        <w:t>adószáma</w:t>
      </w:r>
      <w:r w:rsidR="004A0F91">
        <w:t>: 15835499-2-18</w:t>
      </w:r>
    </w:p>
    <w:p w14:paraId="5522FD82" w14:textId="77777777" w:rsidR="0065770B" w:rsidRDefault="004A0F91">
      <w:pPr>
        <w:ind w:left="14" w:right="1162"/>
      </w:pPr>
      <w:r>
        <w:t xml:space="preserve">Előirányzat-felhasználási keretszámla száma: 10047004-00336925-00000000 </w:t>
      </w:r>
    </w:p>
    <w:p w14:paraId="3A643F31" w14:textId="77777777" w:rsidR="00816EE8" w:rsidRDefault="004A0F91">
      <w:pPr>
        <w:ind w:left="14" w:right="1162"/>
      </w:pPr>
      <w:r>
        <w:t>ÁHT</w:t>
      </w:r>
      <w:r w:rsidR="0065770B">
        <w:t>I</w:t>
      </w:r>
      <w:r>
        <w:t xml:space="preserve"> azonosítója: 361739</w:t>
      </w:r>
    </w:p>
    <w:p w14:paraId="32D901E9" w14:textId="77777777" w:rsidR="0065770B" w:rsidRDefault="004A0F91" w:rsidP="0065770B">
      <w:pPr>
        <w:spacing w:after="0" w:line="240" w:lineRule="auto"/>
        <w:ind w:left="11" w:right="3805" w:firstLine="6"/>
      </w:pPr>
      <w:r>
        <w:t xml:space="preserve">KSH statisztikai számjele: 15835499-8412-312-18 </w:t>
      </w:r>
    </w:p>
    <w:p w14:paraId="4A2B0995" w14:textId="77777777" w:rsidR="00816EE8" w:rsidRDefault="004A0F91">
      <w:pPr>
        <w:spacing w:after="265"/>
        <w:ind w:left="14" w:right="3802"/>
      </w:pPr>
      <w:r>
        <w:t xml:space="preserve">mint átvevő (a továbbiakban: </w:t>
      </w:r>
      <w:r w:rsidRPr="0065770B">
        <w:rPr>
          <w:b/>
        </w:rPr>
        <w:t>Átvevő</w:t>
      </w:r>
      <w:r>
        <w:t>)</w:t>
      </w:r>
    </w:p>
    <w:p w14:paraId="701B6CF9" w14:textId="77777777" w:rsidR="00816EE8" w:rsidRDefault="004A0F91">
      <w:pPr>
        <w:spacing w:after="827"/>
        <w:ind w:left="14"/>
      </w:pPr>
      <w:r>
        <w:t xml:space="preserve">(a továbbiakban együtt: </w:t>
      </w:r>
      <w:r w:rsidRPr="002A3320">
        <w:rPr>
          <w:b/>
        </w:rPr>
        <w:t>Felek</w:t>
      </w:r>
      <w:r>
        <w:t xml:space="preserve">) között alulírott helyen és napon a </w:t>
      </w:r>
      <w:r w:rsidR="002A3320">
        <w:t>következő</w:t>
      </w:r>
      <w:r>
        <w:t xml:space="preserve"> feltételekkel:</w:t>
      </w:r>
    </w:p>
    <w:p w14:paraId="6730701C" w14:textId="77777777" w:rsidR="009D714B" w:rsidRPr="00142535" w:rsidRDefault="00142535" w:rsidP="00142535">
      <w:pPr>
        <w:spacing w:after="240" w:line="240" w:lineRule="auto"/>
        <w:ind w:left="11" w:firstLine="6"/>
        <w:jc w:val="center"/>
        <w:rPr>
          <w:b/>
        </w:rPr>
      </w:pPr>
      <w:r w:rsidRPr="00142535">
        <w:rPr>
          <w:b/>
        </w:rPr>
        <w:t>I.</w:t>
      </w:r>
      <w:r>
        <w:rPr>
          <w:b/>
        </w:rPr>
        <w:t xml:space="preserve"> </w:t>
      </w:r>
      <w:r w:rsidR="009D714B" w:rsidRPr="00142535">
        <w:rPr>
          <w:b/>
        </w:rPr>
        <w:t>Előzmények</w:t>
      </w:r>
    </w:p>
    <w:p w14:paraId="4849D27D" w14:textId="77777777" w:rsidR="00816EE8" w:rsidRDefault="004A0F91" w:rsidP="001C33A9">
      <w:pPr>
        <w:numPr>
          <w:ilvl w:val="0"/>
          <w:numId w:val="1"/>
        </w:numPr>
        <w:spacing w:after="281"/>
        <w:ind w:left="426" w:hanging="360"/>
      </w:pPr>
      <w:r>
        <w:t xml:space="preserve">A </w:t>
      </w:r>
      <w:r w:rsidR="002A3320">
        <w:t>szerződő</w:t>
      </w:r>
      <w:r>
        <w:t xml:space="preserve"> felek kijelentik, hogy egymással 2016. december 15-én Vagyonkezelési és használati szerződést (továbbiakban Szerződés) kötöttek a Szerződés II. pontja szerinti, az Önkormányzat tulajdonát </w:t>
      </w:r>
      <w:r w:rsidR="002A3320">
        <w:t>kepéző</w:t>
      </w:r>
      <w:r>
        <w:t xml:space="preserve"> ingatlanoknak az </w:t>
      </w:r>
      <w:r w:rsidR="002A3320">
        <w:t>Átvevő</w:t>
      </w:r>
      <w:r>
        <w:t xml:space="preserve"> vagyonkezelésébe és használatába adása tekintetében.</w:t>
      </w:r>
      <w:r w:rsidR="009D714B">
        <w:t xml:space="preserve"> Szerződést a felek 2018. október 1-</w:t>
      </w:r>
      <w:r w:rsidR="00246C59">
        <w:t>én</w:t>
      </w:r>
      <w:r w:rsidR="009D714B">
        <w:t xml:space="preserve"> módosították.</w:t>
      </w:r>
    </w:p>
    <w:p w14:paraId="531CE9F7" w14:textId="77777777" w:rsidR="00A90C04" w:rsidRDefault="00A90C04" w:rsidP="001C33A9">
      <w:pPr>
        <w:numPr>
          <w:ilvl w:val="0"/>
          <w:numId w:val="1"/>
        </w:numPr>
        <w:spacing w:after="281"/>
        <w:ind w:left="426" w:hanging="360"/>
      </w:pPr>
      <w:r>
        <w:t xml:space="preserve">Felek rögzítik, hogy 2018. szeptember </w:t>
      </w:r>
      <w:r w:rsidRPr="00A90C04">
        <w:t>1. napi hatállyal</w:t>
      </w:r>
      <w:r>
        <w:t xml:space="preserve"> </w:t>
      </w:r>
      <w:r w:rsidR="00246C59">
        <w:t xml:space="preserve">a </w:t>
      </w:r>
      <w:r w:rsidRPr="00A90C04">
        <w:t>Körmendi Kölcsey Utcai Általános Isk</w:t>
      </w:r>
      <w:r>
        <w:t xml:space="preserve">ola és Alapfokú Művészeti Iskolából szétválással </w:t>
      </w:r>
      <w:r w:rsidR="004914AA">
        <w:t>az alábbi önálló intézmények jöttek létre:</w:t>
      </w:r>
    </w:p>
    <w:p w14:paraId="1748796E" w14:textId="21764794" w:rsidR="004914AA" w:rsidRDefault="004914AA" w:rsidP="004914AA">
      <w:pPr>
        <w:pStyle w:val="Listaszerbekezds"/>
        <w:numPr>
          <w:ilvl w:val="0"/>
          <w:numId w:val="3"/>
        </w:numPr>
        <w:spacing w:after="281"/>
      </w:pPr>
      <w:r w:rsidRPr="004914AA">
        <w:t>Körmendi Kölcsey Utcai Általános Iskola</w:t>
      </w:r>
      <w:r>
        <w:t xml:space="preserve"> (Körmend 259, </w:t>
      </w:r>
      <w:proofErr w:type="gramStart"/>
      <w:r>
        <w:t xml:space="preserve">260, </w:t>
      </w:r>
      <w:r w:rsidR="009A4DF7">
        <w:t xml:space="preserve"> </w:t>
      </w:r>
      <w:r>
        <w:t>305</w:t>
      </w:r>
      <w:proofErr w:type="gramEnd"/>
      <w:r>
        <w:t xml:space="preserve"> hrsz.)</w:t>
      </w:r>
    </w:p>
    <w:p w14:paraId="52673C7D" w14:textId="20D8BFB7" w:rsidR="004914AA" w:rsidRDefault="004914AA" w:rsidP="004914AA">
      <w:pPr>
        <w:pStyle w:val="Listaszerbekezds"/>
        <w:numPr>
          <w:ilvl w:val="0"/>
          <w:numId w:val="3"/>
        </w:numPr>
        <w:spacing w:after="281"/>
      </w:pPr>
      <w:r w:rsidRPr="004914AA">
        <w:t>Körmendi Alapfokú Zene-</w:t>
      </w:r>
      <w:r>
        <w:t xml:space="preserve"> </w:t>
      </w:r>
      <w:r w:rsidRPr="004914AA">
        <w:t>és Táncművészeti Iskola</w:t>
      </w:r>
      <w:r>
        <w:t xml:space="preserve"> (Körmend</w:t>
      </w:r>
      <w:r w:rsidR="00110A19">
        <w:t xml:space="preserve"> </w:t>
      </w:r>
      <w:proofErr w:type="gramStart"/>
      <w:r w:rsidR="00110A19">
        <w:t xml:space="preserve">267, </w:t>
      </w:r>
      <w:r>
        <w:t xml:space="preserve"> </w:t>
      </w:r>
      <w:r w:rsidRPr="00DF60FC">
        <w:t>268</w:t>
      </w:r>
      <w:proofErr w:type="gramEnd"/>
      <w:r w:rsidRPr="00DF60FC">
        <w:t>, 15 hrsz.)</w:t>
      </w:r>
    </w:p>
    <w:p w14:paraId="5D8864D8" w14:textId="77777777" w:rsidR="002A3320" w:rsidRDefault="002A3320" w:rsidP="001C33A9">
      <w:pPr>
        <w:numPr>
          <w:ilvl w:val="0"/>
          <w:numId w:val="1"/>
        </w:numPr>
        <w:spacing w:after="281"/>
        <w:ind w:left="426" w:hanging="360"/>
      </w:pPr>
      <w:r>
        <w:t>A</w:t>
      </w:r>
      <w:r w:rsidRPr="002A3320">
        <w:t xml:space="preserve"> Szombathelyi Egyházmegyének a Körmendi </w:t>
      </w:r>
      <w:r w:rsidR="009D714B">
        <w:t>Kölcsey Utcai Általános Iskola [</w:t>
      </w:r>
      <w:r w:rsidR="009D714B" w:rsidRPr="009D714B">
        <w:t>9900 Körmend, Kölcsey Ferenc utca 12. (hrsz.: '259, 260')</w:t>
      </w:r>
      <w:r w:rsidR="009D714B">
        <w:t xml:space="preserve">; </w:t>
      </w:r>
      <w:r w:rsidR="009D714B" w:rsidRPr="009D714B">
        <w:t>9900 Körmend, Kölcsey Ferenc utca 1. (hrsz.: '305')</w:t>
      </w:r>
      <w:r w:rsidR="009D714B">
        <w:t>;</w:t>
      </w:r>
      <w:r w:rsidR="009D714B" w:rsidRPr="009D714B">
        <w:t xml:space="preserve"> </w:t>
      </w:r>
      <w:r w:rsidRPr="002A3320">
        <w:t>OM azonosító: 036590</w:t>
      </w:r>
      <w:r w:rsidR="009D714B">
        <w:t>]</w:t>
      </w:r>
      <w:r w:rsidRPr="002A3320">
        <w:t xml:space="preserve"> fenntartói jogának átvételére vonatkozó </w:t>
      </w:r>
      <w:r w:rsidRPr="002A3320">
        <w:lastRenderedPageBreak/>
        <w:t>kezdeményezését az oktatásért felelős miniszter nevében eljáró, köznevelésért felelős államtitkár támogatta. A döntésnek megfelelően a Körmendi Kölcsey Utcai Általános Iskola fenntartója 2021. szeptember 1. napi hatállyal a Szombathelyi Egyházmegye.</w:t>
      </w:r>
    </w:p>
    <w:p w14:paraId="54919FB7" w14:textId="77777777" w:rsidR="001C33A9" w:rsidRDefault="00142535" w:rsidP="001C33A9">
      <w:pPr>
        <w:spacing w:after="240" w:line="240" w:lineRule="auto"/>
        <w:ind w:left="11" w:firstLine="6"/>
        <w:jc w:val="center"/>
        <w:rPr>
          <w:b/>
        </w:rPr>
      </w:pPr>
      <w:r>
        <w:rPr>
          <w:b/>
        </w:rPr>
        <w:t xml:space="preserve">II. </w:t>
      </w:r>
      <w:r w:rsidRPr="00142535">
        <w:rPr>
          <w:b/>
        </w:rPr>
        <w:t>Rendelkező rész</w:t>
      </w:r>
    </w:p>
    <w:p w14:paraId="71A902DF" w14:textId="1F56C98D" w:rsidR="001C33A9" w:rsidRPr="001C33A9" w:rsidRDefault="001C33A9" w:rsidP="001C33A9">
      <w:pPr>
        <w:numPr>
          <w:ilvl w:val="0"/>
          <w:numId w:val="1"/>
        </w:numPr>
        <w:spacing w:after="240" w:line="247" w:lineRule="auto"/>
        <w:ind w:left="425" w:hanging="357"/>
      </w:pPr>
      <w:r w:rsidRPr="001C33A9">
        <w:t>Felek megállapodnak abban, hogy Átvevő vagyonkezelői joga a Körmend 259, 260 és 305 hrsz-ú ingatlanok vonatkozásában 2021. szeptember 1. napi hatállyal megszűnik.</w:t>
      </w:r>
    </w:p>
    <w:p w14:paraId="7BE02B94" w14:textId="60FB0BA0" w:rsidR="00816EE8" w:rsidRDefault="004A0F91" w:rsidP="001C33A9">
      <w:pPr>
        <w:numPr>
          <w:ilvl w:val="0"/>
          <w:numId w:val="1"/>
        </w:numPr>
        <w:spacing w:after="539"/>
        <w:ind w:left="426" w:hanging="360"/>
      </w:pPr>
      <w:r>
        <w:t xml:space="preserve">A </w:t>
      </w:r>
      <w:r w:rsidR="002E4286">
        <w:t xml:space="preserve">fentiekre tekintettel a </w:t>
      </w:r>
      <w:r w:rsidR="00A6265E">
        <w:t>szerződő</w:t>
      </w:r>
      <w:r>
        <w:t xml:space="preserve"> felek </w:t>
      </w:r>
      <w:r w:rsidR="001C33A9">
        <w:t>a Szerződés II. 1.) pontjá</w:t>
      </w:r>
      <w:r w:rsidR="003E6CD6">
        <w:t xml:space="preserve">ban található táblázat 2. </w:t>
      </w:r>
      <w:proofErr w:type="gramStart"/>
      <w:r w:rsidR="003E6CD6">
        <w:t xml:space="preserve">sorát </w:t>
      </w:r>
      <w:r>
        <w:t xml:space="preserve"> </w:t>
      </w:r>
      <w:r w:rsidR="004A3654" w:rsidRPr="001C33A9">
        <w:t>2021.</w:t>
      </w:r>
      <w:proofErr w:type="gramEnd"/>
      <w:r w:rsidR="004A3654" w:rsidRPr="001C33A9">
        <w:t xml:space="preserve"> szeptember 1. napi hatállyal </w:t>
      </w:r>
      <w:r>
        <w:t xml:space="preserve">az alábbiak szerint </w:t>
      </w:r>
      <w:r w:rsidRPr="002E4286">
        <w:rPr>
          <w:i/>
        </w:rPr>
        <w:t>módosítják</w:t>
      </w:r>
      <w:r>
        <w:t>: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1829"/>
        <w:gridCol w:w="1105"/>
        <w:gridCol w:w="1664"/>
        <w:gridCol w:w="1763"/>
        <w:gridCol w:w="1851"/>
      </w:tblGrid>
      <w:tr w:rsidR="002E4286" w:rsidRPr="002E4286" w14:paraId="4DE9E15D" w14:textId="77777777" w:rsidTr="002E4286">
        <w:trPr>
          <w:trHeight w:val="255"/>
          <w:jc w:val="center"/>
        </w:trPr>
        <w:tc>
          <w:tcPr>
            <w:tcW w:w="1001" w:type="dxa"/>
            <w:vAlign w:val="center"/>
          </w:tcPr>
          <w:p w14:paraId="61F4D5A8" w14:textId="77777777" w:rsidR="002E4286" w:rsidRPr="00142535" w:rsidRDefault="002E4286" w:rsidP="009E4C09">
            <w:pPr>
              <w:spacing w:line="23" w:lineRule="atLeast"/>
              <w:jc w:val="center"/>
              <w:rPr>
                <w:b/>
              </w:rPr>
            </w:pPr>
            <w:r w:rsidRPr="00142535">
              <w:rPr>
                <w:b/>
              </w:rPr>
              <w:t>Sorszám</w:t>
            </w:r>
          </w:p>
        </w:tc>
        <w:tc>
          <w:tcPr>
            <w:tcW w:w="1829" w:type="dxa"/>
            <w:shd w:val="clear" w:color="auto" w:fill="auto"/>
          </w:tcPr>
          <w:p w14:paraId="08B588D8" w14:textId="77777777" w:rsidR="002E4286" w:rsidRPr="00142535" w:rsidRDefault="002E4286" w:rsidP="009E4C09">
            <w:pPr>
              <w:spacing w:line="23" w:lineRule="atLeast"/>
              <w:jc w:val="center"/>
              <w:rPr>
                <w:b/>
              </w:rPr>
            </w:pPr>
            <w:r w:rsidRPr="00142535">
              <w:rPr>
                <w:b/>
              </w:rPr>
              <w:t>Ingatlan címe (irányítószám település, cím)</w:t>
            </w:r>
          </w:p>
        </w:tc>
        <w:tc>
          <w:tcPr>
            <w:tcW w:w="1105" w:type="dxa"/>
            <w:shd w:val="clear" w:color="auto" w:fill="auto"/>
            <w:noWrap/>
          </w:tcPr>
          <w:p w14:paraId="374F6EC8" w14:textId="77777777" w:rsidR="002E4286" w:rsidRPr="00142535" w:rsidRDefault="002E4286" w:rsidP="009E4C09">
            <w:pPr>
              <w:spacing w:line="23" w:lineRule="atLeast"/>
              <w:jc w:val="center"/>
              <w:rPr>
                <w:b/>
              </w:rPr>
            </w:pPr>
            <w:r w:rsidRPr="00142535">
              <w:rPr>
                <w:b/>
              </w:rPr>
              <w:t>Helyrajzi szám</w:t>
            </w:r>
          </w:p>
        </w:tc>
        <w:tc>
          <w:tcPr>
            <w:tcW w:w="1664" w:type="dxa"/>
          </w:tcPr>
          <w:p w14:paraId="7D59BDDA" w14:textId="77777777" w:rsidR="002E4286" w:rsidRPr="00142535" w:rsidRDefault="002E4286" w:rsidP="009E4C09">
            <w:pPr>
              <w:spacing w:line="23" w:lineRule="atLeast"/>
              <w:jc w:val="center"/>
              <w:rPr>
                <w:b/>
              </w:rPr>
            </w:pPr>
            <w:r w:rsidRPr="00142535">
              <w:rPr>
                <w:b/>
              </w:rPr>
              <w:t>Az épületingatlan egészének kiterjedése</w:t>
            </w:r>
          </w:p>
        </w:tc>
        <w:tc>
          <w:tcPr>
            <w:tcW w:w="1763" w:type="dxa"/>
          </w:tcPr>
          <w:p w14:paraId="76D5542B" w14:textId="77777777" w:rsidR="002E4286" w:rsidRPr="00142535" w:rsidRDefault="002E4286" w:rsidP="009E4C09">
            <w:pPr>
              <w:spacing w:line="23" w:lineRule="atLeast"/>
              <w:jc w:val="center"/>
              <w:rPr>
                <w:b/>
              </w:rPr>
            </w:pPr>
            <w:r w:rsidRPr="00142535">
              <w:rPr>
                <w:b/>
              </w:rPr>
              <w:t xml:space="preserve">Vagyonkezelésbe adott épület ingatlanrész m2-ben </w:t>
            </w:r>
          </w:p>
        </w:tc>
        <w:tc>
          <w:tcPr>
            <w:tcW w:w="1851" w:type="dxa"/>
          </w:tcPr>
          <w:p w14:paraId="710AFF1D" w14:textId="77777777" w:rsidR="002E4286" w:rsidRPr="00142535" w:rsidRDefault="002E4286" w:rsidP="009E4C09">
            <w:pPr>
              <w:spacing w:line="23" w:lineRule="atLeast"/>
              <w:rPr>
                <w:b/>
              </w:rPr>
            </w:pPr>
            <w:r w:rsidRPr="00142535">
              <w:rPr>
                <w:b/>
              </w:rPr>
              <w:t xml:space="preserve">Vagyonkezelésbe át nem adott épület ingatlanrész m2-ben </w:t>
            </w:r>
          </w:p>
        </w:tc>
      </w:tr>
      <w:tr w:rsidR="002E4286" w:rsidRPr="002E4286" w14:paraId="5BD82221" w14:textId="77777777" w:rsidTr="002E4286">
        <w:trPr>
          <w:trHeight w:val="255"/>
          <w:jc w:val="center"/>
        </w:trPr>
        <w:tc>
          <w:tcPr>
            <w:tcW w:w="1001" w:type="dxa"/>
            <w:vAlign w:val="center"/>
          </w:tcPr>
          <w:p w14:paraId="207780EF" w14:textId="77777777" w:rsidR="002E4286" w:rsidRPr="00142535" w:rsidRDefault="002E4286" w:rsidP="001C33A9">
            <w:pPr>
              <w:spacing w:after="120" w:line="240" w:lineRule="auto"/>
              <w:ind w:left="28" w:firstLine="6"/>
              <w:jc w:val="center"/>
            </w:pPr>
            <w:r w:rsidRPr="00142535">
              <w:t>2</w:t>
            </w:r>
          </w:p>
        </w:tc>
        <w:tc>
          <w:tcPr>
            <w:tcW w:w="1829" w:type="dxa"/>
            <w:shd w:val="clear" w:color="auto" w:fill="auto"/>
          </w:tcPr>
          <w:p w14:paraId="239A03A1" w14:textId="77777777" w:rsidR="002E4286" w:rsidRPr="002E4286" w:rsidRDefault="002E4286" w:rsidP="001C33A9">
            <w:pPr>
              <w:spacing w:after="120" w:line="240" w:lineRule="auto"/>
              <w:ind w:left="28" w:firstLine="6"/>
              <w:rPr>
                <w:i/>
              </w:rPr>
            </w:pPr>
            <w:r w:rsidRPr="002E4286">
              <w:rPr>
                <w:i/>
              </w:rPr>
              <w:t xml:space="preserve">Körmendi Alapfokú Zene- és Táncművészeti Iskola, Körmend, Kölcsey F. u. 18.  </w:t>
            </w:r>
          </w:p>
        </w:tc>
        <w:tc>
          <w:tcPr>
            <w:tcW w:w="1105" w:type="dxa"/>
            <w:shd w:val="clear" w:color="auto" w:fill="auto"/>
            <w:noWrap/>
          </w:tcPr>
          <w:p w14:paraId="6689F0CE" w14:textId="6AC711DA" w:rsidR="002E4286" w:rsidRPr="002E4286" w:rsidRDefault="00110A19" w:rsidP="001C33A9">
            <w:pPr>
              <w:spacing w:after="120" w:line="240" w:lineRule="auto"/>
              <w:ind w:left="28" w:firstLine="6"/>
              <w:jc w:val="center"/>
              <w:rPr>
                <w:i/>
              </w:rPr>
            </w:pPr>
            <w:r>
              <w:rPr>
                <w:i/>
              </w:rPr>
              <w:t xml:space="preserve">267, </w:t>
            </w:r>
            <w:r w:rsidR="002E4286" w:rsidRPr="002E4286">
              <w:rPr>
                <w:i/>
              </w:rPr>
              <w:t>268</w:t>
            </w:r>
            <w:r>
              <w:rPr>
                <w:i/>
              </w:rPr>
              <w:t xml:space="preserve"> és </w:t>
            </w:r>
            <w:proofErr w:type="gramStart"/>
            <w:r>
              <w:rPr>
                <w:i/>
              </w:rPr>
              <w:t>15</w:t>
            </w:r>
            <w:r w:rsidR="002E4286" w:rsidRPr="002E4286">
              <w:rPr>
                <w:i/>
              </w:rPr>
              <w:t xml:space="preserve">  hrsz.</w:t>
            </w:r>
            <w:proofErr w:type="gramEnd"/>
            <w:r w:rsidR="002E4286" w:rsidRPr="002E4286">
              <w:rPr>
                <w:i/>
              </w:rPr>
              <w:t xml:space="preserve"> </w:t>
            </w:r>
          </w:p>
        </w:tc>
        <w:tc>
          <w:tcPr>
            <w:tcW w:w="1664" w:type="dxa"/>
          </w:tcPr>
          <w:p w14:paraId="5E55D09E" w14:textId="77777777" w:rsidR="002E4286" w:rsidRPr="00110A19" w:rsidRDefault="00110A19" w:rsidP="00E8750F">
            <w:pPr>
              <w:spacing w:after="120" w:line="240" w:lineRule="auto"/>
              <w:ind w:left="28" w:firstLine="6"/>
              <w:jc w:val="center"/>
              <w:rPr>
                <w:i/>
                <w:color w:val="auto"/>
              </w:rPr>
            </w:pPr>
            <w:r w:rsidRPr="00110A19">
              <w:rPr>
                <w:i/>
                <w:color w:val="auto"/>
              </w:rPr>
              <w:t>267 hrsz: kivett sporttelep, 1467 m2</w:t>
            </w:r>
          </w:p>
          <w:p w14:paraId="0223F081" w14:textId="77777777" w:rsidR="00110A19" w:rsidRPr="00110A19" w:rsidRDefault="00110A19" w:rsidP="00E8750F">
            <w:pPr>
              <w:spacing w:after="120" w:line="240" w:lineRule="auto"/>
              <w:ind w:left="28" w:firstLine="6"/>
              <w:jc w:val="center"/>
              <w:rPr>
                <w:i/>
                <w:color w:val="auto"/>
              </w:rPr>
            </w:pPr>
          </w:p>
          <w:p w14:paraId="74D5BB39" w14:textId="77777777" w:rsidR="00110A19" w:rsidRPr="00110A19" w:rsidRDefault="00110A19" w:rsidP="00E8750F">
            <w:pPr>
              <w:spacing w:after="120" w:line="240" w:lineRule="auto"/>
              <w:ind w:left="28" w:firstLine="6"/>
              <w:jc w:val="center"/>
              <w:rPr>
                <w:i/>
                <w:color w:val="auto"/>
              </w:rPr>
            </w:pPr>
            <w:r w:rsidRPr="00110A19">
              <w:rPr>
                <w:i/>
                <w:color w:val="auto"/>
              </w:rPr>
              <w:t>268 hrsz: kivett zeneiskola, 555 m2</w:t>
            </w:r>
          </w:p>
          <w:p w14:paraId="2D279661" w14:textId="77777777" w:rsidR="00110A19" w:rsidRPr="00110A19" w:rsidRDefault="00110A19" w:rsidP="00E8750F">
            <w:pPr>
              <w:spacing w:after="120" w:line="240" w:lineRule="auto"/>
              <w:ind w:left="28" w:firstLine="6"/>
              <w:jc w:val="center"/>
              <w:rPr>
                <w:i/>
                <w:color w:val="auto"/>
              </w:rPr>
            </w:pPr>
          </w:p>
          <w:p w14:paraId="54E80D50" w14:textId="40DDDCD7" w:rsidR="00110A19" w:rsidRPr="002E4286" w:rsidRDefault="00110A19" w:rsidP="00E8750F">
            <w:pPr>
              <w:spacing w:after="120" w:line="240" w:lineRule="auto"/>
              <w:ind w:left="28" w:firstLine="6"/>
              <w:jc w:val="center"/>
              <w:rPr>
                <w:i/>
                <w:color w:val="FF0000"/>
              </w:rPr>
            </w:pPr>
            <w:r w:rsidRPr="00110A19">
              <w:rPr>
                <w:i/>
                <w:color w:val="auto"/>
              </w:rPr>
              <w:t xml:space="preserve">15 hrsz: kivett gimnázium </w:t>
            </w:r>
          </w:p>
        </w:tc>
        <w:tc>
          <w:tcPr>
            <w:tcW w:w="1763" w:type="dxa"/>
          </w:tcPr>
          <w:p w14:paraId="12AEAB6A" w14:textId="77777777" w:rsidR="00110A19" w:rsidRPr="00110A19" w:rsidRDefault="00110A19" w:rsidP="00110A19">
            <w:pPr>
              <w:spacing w:after="120" w:line="240" w:lineRule="auto"/>
              <w:ind w:left="28" w:firstLine="6"/>
              <w:jc w:val="center"/>
              <w:rPr>
                <w:i/>
                <w:color w:val="auto"/>
              </w:rPr>
            </w:pPr>
            <w:r w:rsidRPr="00110A19">
              <w:rPr>
                <w:i/>
                <w:color w:val="auto"/>
              </w:rPr>
              <w:t>267 hrsz: kivett sporttelep, 1467 m2</w:t>
            </w:r>
          </w:p>
          <w:p w14:paraId="51F2BA01" w14:textId="77777777" w:rsidR="00110A19" w:rsidRPr="00110A19" w:rsidRDefault="00110A19" w:rsidP="00110A19">
            <w:pPr>
              <w:spacing w:after="120" w:line="240" w:lineRule="auto"/>
              <w:ind w:left="28" w:firstLine="6"/>
              <w:jc w:val="center"/>
              <w:rPr>
                <w:i/>
                <w:color w:val="auto"/>
              </w:rPr>
            </w:pPr>
          </w:p>
          <w:p w14:paraId="67D6908D" w14:textId="77777777" w:rsidR="00110A19" w:rsidRPr="00110A19" w:rsidRDefault="00110A19" w:rsidP="00110A19">
            <w:pPr>
              <w:spacing w:after="120" w:line="240" w:lineRule="auto"/>
              <w:ind w:left="28" w:firstLine="6"/>
              <w:jc w:val="center"/>
              <w:rPr>
                <w:i/>
                <w:color w:val="auto"/>
              </w:rPr>
            </w:pPr>
            <w:r w:rsidRPr="00110A19">
              <w:rPr>
                <w:i/>
                <w:color w:val="auto"/>
              </w:rPr>
              <w:t>268 hrsz: kivett zeneiskola, 555 m2</w:t>
            </w:r>
          </w:p>
          <w:p w14:paraId="65FCA21B" w14:textId="77777777" w:rsidR="002E4286" w:rsidRDefault="002E4286" w:rsidP="00E8750F">
            <w:pPr>
              <w:spacing w:after="120" w:line="240" w:lineRule="auto"/>
              <w:ind w:left="28" w:firstLine="6"/>
              <w:jc w:val="center"/>
              <w:rPr>
                <w:i/>
                <w:color w:val="FF0000"/>
              </w:rPr>
            </w:pPr>
          </w:p>
          <w:p w14:paraId="6553A747" w14:textId="6B76CCCE" w:rsidR="00110A19" w:rsidRPr="002E4286" w:rsidRDefault="00110A19" w:rsidP="00E8750F">
            <w:pPr>
              <w:spacing w:after="120" w:line="240" w:lineRule="auto"/>
              <w:ind w:left="28" w:firstLine="6"/>
              <w:jc w:val="center"/>
              <w:rPr>
                <w:i/>
                <w:color w:val="FF0000"/>
              </w:rPr>
            </w:pPr>
            <w:r w:rsidRPr="00110A19">
              <w:rPr>
                <w:i/>
                <w:color w:val="auto"/>
              </w:rPr>
              <w:t xml:space="preserve">A 15 hrsz-ú ingatlan egy része a körmendi zeneiskola telephelyeként szolgál az Átvevőnél vezetett okiratok (alapító okirat) alapján.  </w:t>
            </w:r>
          </w:p>
        </w:tc>
        <w:tc>
          <w:tcPr>
            <w:tcW w:w="1851" w:type="dxa"/>
          </w:tcPr>
          <w:p w14:paraId="55453A3D" w14:textId="77777777" w:rsidR="002E4286" w:rsidRPr="002E4286" w:rsidRDefault="00E8750F" w:rsidP="001C33A9">
            <w:pPr>
              <w:spacing w:after="120" w:line="240" w:lineRule="auto"/>
              <w:ind w:left="28" w:firstLine="6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</w:t>
            </w:r>
          </w:p>
        </w:tc>
      </w:tr>
    </w:tbl>
    <w:p w14:paraId="0DA24261" w14:textId="77777777" w:rsidR="001C33A9" w:rsidRDefault="001C33A9" w:rsidP="004A3654">
      <w:pPr>
        <w:spacing w:after="120" w:line="247" w:lineRule="auto"/>
        <w:ind w:left="397" w:firstLine="0"/>
        <w:rPr>
          <w:sz w:val="4"/>
          <w:szCs w:val="4"/>
        </w:rPr>
      </w:pPr>
    </w:p>
    <w:p w14:paraId="24D9366B" w14:textId="77777777" w:rsidR="005E5910" w:rsidRDefault="005E5910" w:rsidP="004A3654">
      <w:pPr>
        <w:spacing w:after="120" w:line="247" w:lineRule="auto"/>
        <w:ind w:left="397" w:firstLine="0"/>
        <w:rPr>
          <w:sz w:val="4"/>
          <w:szCs w:val="4"/>
        </w:rPr>
      </w:pPr>
    </w:p>
    <w:p w14:paraId="3C095CAC" w14:textId="77777777" w:rsidR="005E5910" w:rsidRDefault="005E5910" w:rsidP="004A3654">
      <w:pPr>
        <w:spacing w:after="120" w:line="247" w:lineRule="auto"/>
        <w:ind w:left="397" w:firstLine="0"/>
        <w:rPr>
          <w:sz w:val="4"/>
          <w:szCs w:val="4"/>
        </w:rPr>
      </w:pPr>
    </w:p>
    <w:p w14:paraId="4E34F5FF" w14:textId="77777777" w:rsidR="005E5910" w:rsidRDefault="005E5910" w:rsidP="004A3654">
      <w:pPr>
        <w:spacing w:after="120" w:line="247" w:lineRule="auto"/>
        <w:ind w:left="397" w:firstLine="0"/>
        <w:rPr>
          <w:sz w:val="4"/>
          <w:szCs w:val="4"/>
        </w:rPr>
      </w:pPr>
    </w:p>
    <w:p w14:paraId="60CE045D" w14:textId="77777777" w:rsidR="005E5910" w:rsidRPr="00107C88" w:rsidRDefault="005E5910" w:rsidP="004A3654">
      <w:pPr>
        <w:spacing w:after="120" w:line="247" w:lineRule="auto"/>
        <w:ind w:left="397" w:firstLine="0"/>
        <w:rPr>
          <w:sz w:val="4"/>
          <w:szCs w:val="4"/>
        </w:rPr>
      </w:pPr>
    </w:p>
    <w:p w14:paraId="5A8A3D9F" w14:textId="67D41239" w:rsidR="005E5910" w:rsidRPr="00065BA9" w:rsidRDefault="005E5910" w:rsidP="004A3654">
      <w:pPr>
        <w:pStyle w:val="Listaszerbekezds"/>
        <w:numPr>
          <w:ilvl w:val="0"/>
          <w:numId w:val="1"/>
        </w:numPr>
        <w:spacing w:after="0" w:line="247" w:lineRule="auto"/>
        <w:ind w:left="426" w:hanging="422"/>
      </w:pPr>
      <w:r w:rsidRPr="00065BA9">
        <w:t xml:space="preserve">A Szerződés </w:t>
      </w:r>
      <w:r w:rsidR="003E6CD6">
        <w:t xml:space="preserve">II. 3. </w:t>
      </w:r>
      <w:proofErr w:type="gramStart"/>
      <w:r w:rsidR="003E6CD6">
        <w:t xml:space="preserve">pont </w:t>
      </w:r>
      <w:r w:rsidRPr="00065BA9">
        <w:t xml:space="preserve"> 2.</w:t>
      </w:r>
      <w:proofErr w:type="gramEnd"/>
      <w:r w:rsidRPr="00065BA9">
        <w:t xml:space="preserve"> </w:t>
      </w:r>
      <w:r w:rsidR="003E6CD6">
        <w:t>al</w:t>
      </w:r>
      <w:r w:rsidRPr="00065BA9">
        <w:t xml:space="preserve">pontja </w:t>
      </w:r>
      <w:r w:rsidR="003E6CD6">
        <w:t xml:space="preserve">(szerződés 5. oldala) </w:t>
      </w:r>
      <w:r w:rsidRPr="00065BA9">
        <w:t>az alábbiak szerint módosul:</w:t>
      </w:r>
    </w:p>
    <w:p w14:paraId="046AF4CD" w14:textId="37220040" w:rsidR="00FF43F7" w:rsidRDefault="003E6CD6" w:rsidP="005E5910">
      <w:pPr>
        <w:pStyle w:val="Listaszerbekezds"/>
        <w:spacing w:after="0" w:line="247" w:lineRule="auto"/>
        <w:ind w:left="426" w:firstLine="0"/>
        <w:rPr>
          <w:i/>
        </w:rPr>
      </w:pPr>
      <w:r>
        <w:rPr>
          <w:i/>
        </w:rPr>
        <w:t>„</w:t>
      </w:r>
      <w:r w:rsidR="005E5910">
        <w:rPr>
          <w:i/>
        </w:rPr>
        <w:t xml:space="preserve">2. </w:t>
      </w:r>
      <w:r w:rsidR="00FF43F7" w:rsidRPr="00FF43F7">
        <w:rPr>
          <w:b/>
          <w:i/>
        </w:rPr>
        <w:t>A Körmendi Alapfokú Zene- és Táncművészeti Iskola</w:t>
      </w:r>
      <w:r w:rsidR="00FF43F7">
        <w:rPr>
          <w:b/>
          <w:i/>
        </w:rPr>
        <w:t xml:space="preserve"> </w:t>
      </w:r>
      <w:r w:rsidR="00E8750F" w:rsidRPr="00E8750F">
        <w:rPr>
          <w:i/>
        </w:rPr>
        <w:t>teljes épülete és az iskola működését szolgáló ingatlanok az Átvevő vagyonkezelésébe</w:t>
      </w:r>
      <w:r>
        <w:rPr>
          <w:i/>
        </w:rPr>
        <w:t>n</w:t>
      </w:r>
      <w:r w:rsidR="00E8750F" w:rsidRPr="00E8750F">
        <w:rPr>
          <w:i/>
        </w:rPr>
        <w:t xml:space="preserve"> vannak.</w:t>
      </w:r>
      <w:r>
        <w:rPr>
          <w:i/>
        </w:rPr>
        <w:t>”</w:t>
      </w:r>
    </w:p>
    <w:p w14:paraId="163E0F80" w14:textId="77777777" w:rsidR="00A4026D" w:rsidRPr="00FF43F7" w:rsidRDefault="00A4026D" w:rsidP="00A4026D">
      <w:pPr>
        <w:pStyle w:val="Listaszerbekezds"/>
        <w:spacing w:after="0" w:line="247" w:lineRule="auto"/>
        <w:ind w:left="1116" w:firstLine="0"/>
        <w:rPr>
          <w:i/>
          <w:color w:val="auto"/>
        </w:rPr>
      </w:pPr>
    </w:p>
    <w:p w14:paraId="65E56FB9" w14:textId="7667EF50" w:rsidR="005E5910" w:rsidRPr="003E6CD6" w:rsidRDefault="00A4026D" w:rsidP="004A3654">
      <w:pPr>
        <w:pStyle w:val="Listaszerbekezds"/>
        <w:numPr>
          <w:ilvl w:val="0"/>
          <w:numId w:val="1"/>
        </w:numPr>
        <w:spacing w:after="0" w:line="247" w:lineRule="auto"/>
        <w:ind w:left="426" w:hanging="422"/>
        <w:rPr>
          <w:iCs/>
        </w:rPr>
      </w:pPr>
      <w:r w:rsidRPr="00A4026D">
        <w:t xml:space="preserve">Felek rögzítik, hogy </w:t>
      </w:r>
      <w:r>
        <w:t xml:space="preserve">2017. szeptember 1. napjával a Körmendi Somogyi Béla Általános Iskola </w:t>
      </w:r>
      <w:r w:rsidR="00141184">
        <w:t xml:space="preserve">(a továbbiakban: Intézmény) </w:t>
      </w:r>
      <w:r>
        <w:t xml:space="preserve">az </w:t>
      </w:r>
      <w:proofErr w:type="spellStart"/>
      <w:r>
        <w:t>Olcsai</w:t>
      </w:r>
      <w:proofErr w:type="spellEnd"/>
      <w:r>
        <w:t xml:space="preserve">-Kiss Zoltán Általános Iskola tagintézményévé vált. </w:t>
      </w:r>
      <w:r w:rsidRPr="003E6CD6">
        <w:rPr>
          <w:iCs/>
        </w:rPr>
        <w:t xml:space="preserve">Erre tekintettel </w:t>
      </w:r>
      <w:r w:rsidR="00141184" w:rsidRPr="003E6CD6">
        <w:rPr>
          <w:iCs/>
        </w:rPr>
        <w:t xml:space="preserve">felek a szerződésben az intézmény nevét </w:t>
      </w:r>
      <w:hyperlink r:id="rId7" w:history="1">
        <w:proofErr w:type="spellStart"/>
        <w:r w:rsidR="00454164" w:rsidRPr="003E6CD6">
          <w:rPr>
            <w:iCs/>
          </w:rPr>
          <w:t>Olcsai</w:t>
        </w:r>
        <w:proofErr w:type="spellEnd"/>
        <w:r w:rsidR="00454164" w:rsidRPr="003E6CD6">
          <w:rPr>
            <w:iCs/>
          </w:rPr>
          <w:t xml:space="preserve">-Kiss </w:t>
        </w:r>
        <w:r w:rsidR="00454164" w:rsidRPr="003E6CD6">
          <w:rPr>
            <w:iCs/>
          </w:rPr>
          <w:lastRenderedPageBreak/>
          <w:t>Zoltán Általános Iskola Somogyi Béla Tagiskolája</w:t>
        </w:r>
      </w:hyperlink>
      <w:r w:rsidR="00141184" w:rsidRPr="003E6CD6">
        <w:rPr>
          <w:iCs/>
        </w:rPr>
        <w:t>-</w:t>
      </w:r>
      <w:proofErr w:type="spellStart"/>
      <w:r w:rsidR="00141184" w:rsidRPr="003E6CD6">
        <w:rPr>
          <w:iCs/>
        </w:rPr>
        <w:t>ra</w:t>
      </w:r>
      <w:proofErr w:type="spellEnd"/>
      <w:r w:rsidR="00141184" w:rsidRPr="003E6CD6">
        <w:rPr>
          <w:iCs/>
        </w:rPr>
        <w:t xml:space="preserve"> módosítják</w:t>
      </w:r>
      <w:r w:rsidR="003E6CD6" w:rsidRPr="003E6CD6">
        <w:rPr>
          <w:iCs/>
        </w:rPr>
        <w:t xml:space="preserve">, és mindenhol, ahol a szerződés Körmendi Somogyi Béla Általános Iskolát említ, azon az </w:t>
      </w:r>
      <w:hyperlink r:id="rId8" w:history="1">
        <w:r w:rsidR="003E6CD6" w:rsidRPr="003E6CD6">
          <w:rPr>
            <w:iCs/>
          </w:rPr>
          <w:t>át</w:t>
        </w:r>
      </w:hyperlink>
      <w:r w:rsidR="003E6CD6" w:rsidRPr="003E6CD6">
        <w:rPr>
          <w:iCs/>
        </w:rPr>
        <w:t xml:space="preserve"> kell érteni. </w:t>
      </w:r>
    </w:p>
    <w:p w14:paraId="2DFBFE53" w14:textId="77777777" w:rsidR="00065BA9" w:rsidRPr="003E6CD6" w:rsidRDefault="00065BA9" w:rsidP="00065BA9">
      <w:pPr>
        <w:pStyle w:val="Listaszerbekezds"/>
        <w:spacing w:after="0" w:line="247" w:lineRule="auto"/>
        <w:ind w:left="426" w:firstLine="0"/>
        <w:rPr>
          <w:iCs/>
        </w:rPr>
      </w:pPr>
    </w:p>
    <w:p w14:paraId="37588221" w14:textId="77777777" w:rsidR="00A6265E" w:rsidRPr="00065BA9" w:rsidRDefault="00142535" w:rsidP="004A3654">
      <w:pPr>
        <w:pStyle w:val="Listaszerbekezds"/>
        <w:numPr>
          <w:ilvl w:val="0"/>
          <w:numId w:val="1"/>
        </w:numPr>
        <w:spacing w:after="0" w:line="247" w:lineRule="auto"/>
        <w:ind w:left="426" w:hanging="422"/>
        <w:rPr>
          <w:i/>
        </w:rPr>
      </w:pPr>
      <w:r w:rsidRPr="00065BA9">
        <w:rPr>
          <w:i/>
        </w:rPr>
        <w:t xml:space="preserve">A Szerződés mellékletei </w:t>
      </w:r>
      <w:r w:rsidR="00065BA9" w:rsidRPr="00065BA9">
        <w:rPr>
          <w:i/>
        </w:rPr>
        <w:t>a fentiek figyelembevételével (á</w:t>
      </w:r>
      <w:r w:rsidRPr="00065BA9">
        <w:rPr>
          <w:i/>
        </w:rPr>
        <w:t>tvevő vagyonkezeléséből kikerülő ingatlanok</w:t>
      </w:r>
      <w:r w:rsidR="00065BA9" w:rsidRPr="00065BA9">
        <w:rPr>
          <w:i/>
        </w:rPr>
        <w:t>, névváltozások</w:t>
      </w:r>
      <w:r w:rsidR="00065BA9">
        <w:rPr>
          <w:i/>
        </w:rPr>
        <w:t>)</w:t>
      </w:r>
      <w:r w:rsidR="00065BA9" w:rsidRPr="00065BA9">
        <w:rPr>
          <w:i/>
        </w:rPr>
        <w:t xml:space="preserve"> </w:t>
      </w:r>
      <w:r w:rsidR="001F7D07" w:rsidRPr="00065BA9">
        <w:rPr>
          <w:i/>
        </w:rPr>
        <w:t>értelemszerűen módosulnak.</w:t>
      </w:r>
    </w:p>
    <w:p w14:paraId="59850CDF" w14:textId="77777777" w:rsidR="005E5910" w:rsidRPr="004A3654" w:rsidRDefault="005E5910" w:rsidP="00065BA9">
      <w:pPr>
        <w:pStyle w:val="Listaszerbekezds"/>
        <w:spacing w:after="0" w:line="247" w:lineRule="auto"/>
        <w:ind w:left="426" w:firstLine="0"/>
        <w:rPr>
          <w:i/>
        </w:rPr>
      </w:pPr>
    </w:p>
    <w:p w14:paraId="604B9B87" w14:textId="77777777" w:rsidR="00816EE8" w:rsidRDefault="00816EE8" w:rsidP="004A3654">
      <w:pPr>
        <w:spacing w:after="0" w:line="247" w:lineRule="auto"/>
      </w:pPr>
    </w:p>
    <w:p w14:paraId="4F9A860C" w14:textId="1A59B03D" w:rsidR="00107C88" w:rsidRDefault="00107C88" w:rsidP="00107C88">
      <w:pPr>
        <w:spacing w:after="0" w:line="259" w:lineRule="auto"/>
        <w:ind w:left="-142" w:right="-6428" w:firstLine="0"/>
        <w:jc w:val="left"/>
      </w:pPr>
      <w:r w:rsidRPr="00246C59">
        <w:rPr>
          <w:highlight w:val="yellow"/>
        </w:rPr>
        <w:t>K</w:t>
      </w:r>
      <w:r w:rsidR="00065BA9">
        <w:rPr>
          <w:highlight w:val="yellow"/>
        </w:rPr>
        <w:t xml:space="preserve">elt: Körmend, 2021. </w:t>
      </w:r>
      <w:r w:rsidR="002A43DA">
        <w:rPr>
          <w:highlight w:val="yellow"/>
        </w:rPr>
        <w:t>szeptember</w:t>
      </w:r>
      <w:proofErr w:type="gramStart"/>
      <w:r w:rsidR="00065BA9">
        <w:rPr>
          <w:highlight w:val="yellow"/>
        </w:rPr>
        <w:t xml:space="preserve"> ….</w:t>
      </w:r>
      <w:proofErr w:type="gramEnd"/>
      <w:r w:rsidR="00065BA9">
        <w:rPr>
          <w:highlight w:val="yellow"/>
        </w:rPr>
        <w:t>.</w:t>
      </w:r>
      <w:r w:rsidRPr="00246C59">
        <w:rPr>
          <w:highlight w:val="yellow"/>
        </w:rPr>
        <w:tab/>
      </w:r>
      <w:r w:rsidRPr="00246C59">
        <w:rPr>
          <w:highlight w:val="yellow"/>
        </w:rPr>
        <w:tab/>
      </w:r>
      <w:r w:rsidRPr="00246C59">
        <w:rPr>
          <w:highlight w:val="yellow"/>
        </w:rPr>
        <w:tab/>
      </w:r>
      <w:r w:rsidR="00065BA9">
        <w:rPr>
          <w:highlight w:val="yellow"/>
        </w:rPr>
        <w:tab/>
        <w:t xml:space="preserve">Szombathely, 2021. </w:t>
      </w:r>
      <w:r w:rsidR="002A43DA">
        <w:rPr>
          <w:highlight w:val="yellow"/>
        </w:rPr>
        <w:t>szeptember</w:t>
      </w:r>
      <w:proofErr w:type="gramStart"/>
      <w:r w:rsidR="00065BA9">
        <w:rPr>
          <w:highlight w:val="yellow"/>
        </w:rPr>
        <w:t xml:space="preserve"> …</w:t>
      </w:r>
      <w:r w:rsidR="00065BA9">
        <w:t>.</w:t>
      </w:r>
      <w:proofErr w:type="gramEnd"/>
      <w:r w:rsidR="00065BA9">
        <w:t>.</w:t>
      </w:r>
      <w:r>
        <w:tab/>
      </w:r>
    </w:p>
    <w:p w14:paraId="76156BCC" w14:textId="77777777" w:rsidR="00107C88" w:rsidRPr="00DF60FC" w:rsidRDefault="00107C88" w:rsidP="00107C88">
      <w:pPr>
        <w:spacing w:after="0" w:line="259" w:lineRule="auto"/>
        <w:ind w:left="-142" w:right="-6428" w:firstLine="0"/>
        <w:jc w:val="left"/>
        <w:rPr>
          <w:sz w:val="16"/>
          <w:szCs w:val="16"/>
        </w:rPr>
      </w:pPr>
    </w:p>
    <w:p w14:paraId="2ED57177" w14:textId="77777777" w:rsidR="004A3654" w:rsidRDefault="004A3654" w:rsidP="00107C88">
      <w:pPr>
        <w:spacing w:after="0" w:line="259" w:lineRule="auto"/>
        <w:ind w:left="-142" w:right="-6428" w:firstLine="0"/>
        <w:jc w:val="left"/>
      </w:pPr>
    </w:p>
    <w:p w14:paraId="4D6E9B8D" w14:textId="77777777" w:rsidR="00816EE8" w:rsidRDefault="00107C88" w:rsidP="00107C88">
      <w:pPr>
        <w:spacing w:after="0" w:line="259" w:lineRule="auto"/>
        <w:ind w:left="-142" w:right="-6428" w:firstLine="0"/>
        <w:jc w:val="left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524857" w14:textId="77777777" w:rsidR="00816EE8" w:rsidRDefault="00107C88" w:rsidP="00107C88">
      <w:pPr>
        <w:ind w:right="-1564"/>
      </w:pPr>
      <w:r>
        <w:t>Körmend Város Önkormányzata</w:t>
      </w:r>
      <w:r>
        <w:tab/>
        <w:t xml:space="preserve">                                    Szombathelyi Tankerületi Központ</w:t>
      </w:r>
    </w:p>
    <w:p w14:paraId="1AADFC76" w14:textId="77777777" w:rsidR="004A3654" w:rsidRDefault="004A3654" w:rsidP="00107C88">
      <w:pPr>
        <w:ind w:right="-1564"/>
      </w:pPr>
      <w:r>
        <w:t xml:space="preserve">      </w:t>
      </w:r>
      <w:proofErr w:type="spellStart"/>
      <w:r>
        <w:t>Bebes</w:t>
      </w:r>
      <w:proofErr w:type="spellEnd"/>
      <w:r>
        <w:t xml:space="preserve"> </w:t>
      </w:r>
      <w:r w:rsidRPr="0065770B">
        <w:rPr>
          <w:u w:val="single"/>
        </w:rPr>
        <w:t>István</w:t>
      </w:r>
      <w:r>
        <w:t xml:space="preserve"> Géza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Fodor István</w:t>
      </w:r>
    </w:p>
    <w:p w14:paraId="1FBAFFF4" w14:textId="77777777" w:rsidR="004A3654" w:rsidRDefault="004A3654" w:rsidP="00107C88">
      <w:pPr>
        <w:ind w:right="-1564"/>
      </w:pPr>
      <w:r>
        <w:t xml:space="preserve">         polgármester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tankerületi igazgató</w:t>
      </w:r>
      <w:r>
        <w:tab/>
      </w:r>
    </w:p>
    <w:p w14:paraId="63F9F93F" w14:textId="77777777" w:rsidR="004A3654" w:rsidRDefault="004A3654" w:rsidP="00107C88">
      <w:pPr>
        <w:ind w:right="-1564"/>
      </w:pPr>
    </w:p>
    <w:p w14:paraId="07DBDC47" w14:textId="77777777" w:rsidR="004A3654" w:rsidRDefault="004A3654" w:rsidP="004A3654">
      <w:pPr>
        <w:ind w:right="-1564"/>
      </w:pPr>
      <w:r>
        <w:t xml:space="preserve">Pénzügyileg </w:t>
      </w:r>
      <w:proofErr w:type="spellStart"/>
      <w:r>
        <w:t>ellenjegyzem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  <w:t xml:space="preserve">Pénzügyileg </w:t>
      </w:r>
      <w:proofErr w:type="spellStart"/>
      <w:r>
        <w:t>ellenjegyzem</w:t>
      </w:r>
      <w:proofErr w:type="spellEnd"/>
      <w:r>
        <w:t xml:space="preserve">: </w:t>
      </w:r>
    </w:p>
    <w:p w14:paraId="189E42F9" w14:textId="21519315" w:rsidR="004A3654" w:rsidRDefault="004A3654" w:rsidP="004A3654">
      <w:pPr>
        <w:spacing w:after="0" w:line="259" w:lineRule="auto"/>
        <w:ind w:left="-142" w:right="-6428" w:firstLine="0"/>
        <w:jc w:val="left"/>
      </w:pPr>
      <w:r w:rsidRPr="00246C59">
        <w:rPr>
          <w:highlight w:val="yellow"/>
        </w:rPr>
        <w:t>K</w:t>
      </w:r>
      <w:r w:rsidR="00065BA9">
        <w:rPr>
          <w:highlight w:val="yellow"/>
        </w:rPr>
        <w:t xml:space="preserve">elt: Körmend, 2021. </w:t>
      </w:r>
      <w:r w:rsidR="002A43DA">
        <w:rPr>
          <w:highlight w:val="yellow"/>
        </w:rPr>
        <w:t>szeptember</w:t>
      </w:r>
      <w:r w:rsidR="00065BA9">
        <w:rPr>
          <w:highlight w:val="yellow"/>
        </w:rPr>
        <w:t xml:space="preserve"> ….</w:t>
      </w:r>
      <w:r w:rsidRPr="00246C59">
        <w:rPr>
          <w:highlight w:val="yellow"/>
        </w:rPr>
        <w:tab/>
      </w:r>
      <w:r w:rsidRPr="00246C59">
        <w:rPr>
          <w:highlight w:val="yellow"/>
        </w:rPr>
        <w:tab/>
      </w:r>
      <w:r w:rsidRPr="00246C59">
        <w:rPr>
          <w:highlight w:val="yellow"/>
        </w:rPr>
        <w:tab/>
      </w:r>
      <w:r w:rsidR="00065BA9">
        <w:rPr>
          <w:highlight w:val="yellow"/>
        </w:rPr>
        <w:tab/>
        <w:t>Szombathely, 2021.</w:t>
      </w:r>
      <w:r w:rsidR="002A43DA">
        <w:rPr>
          <w:highlight w:val="yellow"/>
        </w:rPr>
        <w:t>szeptember</w:t>
      </w:r>
      <w:proofErr w:type="gramStart"/>
      <w:r w:rsidR="00065BA9">
        <w:rPr>
          <w:highlight w:val="yellow"/>
        </w:rPr>
        <w:t xml:space="preserve"> …</w:t>
      </w:r>
      <w:r w:rsidR="00065BA9">
        <w:t>.</w:t>
      </w:r>
      <w:proofErr w:type="gramEnd"/>
      <w:r w:rsidR="00065BA9">
        <w:t>.</w:t>
      </w:r>
      <w:r>
        <w:tab/>
      </w:r>
    </w:p>
    <w:p w14:paraId="0A7C0042" w14:textId="77777777" w:rsidR="004A3654" w:rsidRDefault="004A3654" w:rsidP="004A3654">
      <w:pPr>
        <w:ind w:right="-1564"/>
      </w:pPr>
    </w:p>
    <w:p w14:paraId="5222A77C" w14:textId="77777777" w:rsidR="004A3654" w:rsidRDefault="004A3654" w:rsidP="004A3654">
      <w:pPr>
        <w:spacing w:after="0" w:line="259" w:lineRule="auto"/>
        <w:ind w:left="-142" w:right="-6428" w:firstLine="0"/>
        <w:jc w:val="left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803324" w14:textId="77777777" w:rsidR="004A3654" w:rsidRDefault="004A3654" w:rsidP="004A3654">
      <w:pPr>
        <w:ind w:right="-1564"/>
      </w:pPr>
      <w:r>
        <w:t>Körmend Város Önkormányzata</w:t>
      </w:r>
      <w:r>
        <w:tab/>
        <w:t xml:space="preserve">                                    Szombathelyi Tankerületi Központ</w:t>
      </w:r>
    </w:p>
    <w:p w14:paraId="4F369F8E" w14:textId="77777777" w:rsidR="004A3654" w:rsidRDefault="004A3654" w:rsidP="004A3654">
      <w:pPr>
        <w:ind w:right="-1564"/>
      </w:pPr>
      <w:r>
        <w:t xml:space="preserve">     </w:t>
      </w:r>
      <w:r w:rsidR="00E8750F">
        <w:t xml:space="preserve">        </w:t>
      </w:r>
      <w:r>
        <w:t xml:space="preserve"> </w:t>
      </w:r>
      <w:proofErr w:type="spellStart"/>
      <w:r w:rsidR="00E8750F" w:rsidRPr="00E8750F">
        <w:rPr>
          <w:color w:val="auto"/>
        </w:rPr>
        <w:t>Kósi</w:t>
      </w:r>
      <w:proofErr w:type="spellEnd"/>
      <w:r w:rsidR="00E8750F" w:rsidRPr="00E8750F">
        <w:rPr>
          <w:color w:val="auto"/>
        </w:rPr>
        <w:t xml:space="preserve"> Eszter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750F">
        <w:tab/>
        <w:t xml:space="preserve">    </w:t>
      </w:r>
      <w:r>
        <w:t>Varga B</w:t>
      </w:r>
      <w:r w:rsidR="00DF60FC">
        <w:t>éláné</w:t>
      </w:r>
    </w:p>
    <w:p w14:paraId="7D93DC41" w14:textId="77777777" w:rsidR="004A3654" w:rsidRDefault="004A3654" w:rsidP="004A3654">
      <w:pPr>
        <w:ind w:right="-1564"/>
      </w:pPr>
      <w:r>
        <w:t xml:space="preserve">         gazdasági vezető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gazdasági vezető</w:t>
      </w:r>
    </w:p>
    <w:p w14:paraId="2C75A95E" w14:textId="77777777" w:rsidR="004A3654" w:rsidRDefault="004A3654" w:rsidP="004A3654">
      <w:pPr>
        <w:ind w:right="-1564"/>
      </w:pPr>
    </w:p>
    <w:p w14:paraId="38EF4973" w14:textId="77777777" w:rsidR="004A3654" w:rsidRDefault="004A3654" w:rsidP="004A3654">
      <w:pPr>
        <w:ind w:right="-1564"/>
      </w:pPr>
      <w:proofErr w:type="spellStart"/>
      <w:r>
        <w:t>Ellenjegyzem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Ellenjegyzem</w:t>
      </w:r>
      <w:proofErr w:type="spellEnd"/>
      <w:r>
        <w:t>:</w:t>
      </w:r>
      <w:r>
        <w:tab/>
      </w:r>
    </w:p>
    <w:p w14:paraId="4EE1937F" w14:textId="094B6F52" w:rsidR="004A3654" w:rsidRDefault="004A3654" w:rsidP="004A3654">
      <w:pPr>
        <w:spacing w:after="0" w:line="259" w:lineRule="auto"/>
        <w:ind w:left="-142" w:right="-6428" w:firstLine="0"/>
        <w:jc w:val="left"/>
      </w:pPr>
      <w:r w:rsidRPr="00246C59">
        <w:rPr>
          <w:highlight w:val="yellow"/>
        </w:rPr>
        <w:t>K</w:t>
      </w:r>
      <w:r w:rsidR="00065BA9">
        <w:rPr>
          <w:highlight w:val="yellow"/>
        </w:rPr>
        <w:t xml:space="preserve">elt: Körmend, 2021. </w:t>
      </w:r>
      <w:r w:rsidR="002A43DA">
        <w:rPr>
          <w:highlight w:val="yellow"/>
        </w:rPr>
        <w:t>szeptember</w:t>
      </w:r>
      <w:r w:rsidR="00065BA9">
        <w:rPr>
          <w:highlight w:val="yellow"/>
        </w:rPr>
        <w:t>….</w:t>
      </w:r>
      <w:r w:rsidRPr="00246C59">
        <w:rPr>
          <w:highlight w:val="yellow"/>
        </w:rPr>
        <w:tab/>
      </w:r>
      <w:r w:rsidRPr="00246C59">
        <w:rPr>
          <w:highlight w:val="yellow"/>
        </w:rPr>
        <w:tab/>
      </w:r>
      <w:r w:rsidRPr="00246C59">
        <w:rPr>
          <w:highlight w:val="yellow"/>
        </w:rPr>
        <w:tab/>
      </w:r>
      <w:r w:rsidR="00065BA9">
        <w:rPr>
          <w:highlight w:val="yellow"/>
        </w:rPr>
        <w:tab/>
        <w:t xml:space="preserve">Szombathely, 2021. </w:t>
      </w:r>
      <w:r w:rsidR="002A43DA">
        <w:rPr>
          <w:highlight w:val="yellow"/>
        </w:rPr>
        <w:t>szeptember</w:t>
      </w:r>
      <w:proofErr w:type="gramStart"/>
      <w:r w:rsidR="00065BA9">
        <w:rPr>
          <w:highlight w:val="yellow"/>
        </w:rPr>
        <w:t xml:space="preserve"> …</w:t>
      </w:r>
      <w:r w:rsidR="00065BA9">
        <w:t>.</w:t>
      </w:r>
      <w:proofErr w:type="gramEnd"/>
      <w:r w:rsidR="00065BA9">
        <w:t>.</w:t>
      </w:r>
      <w:r>
        <w:tab/>
      </w:r>
    </w:p>
    <w:p w14:paraId="3EE45D5B" w14:textId="77777777" w:rsidR="004A3654" w:rsidRDefault="004A3654" w:rsidP="004A3654">
      <w:pPr>
        <w:ind w:right="-1564"/>
      </w:pPr>
    </w:p>
    <w:p w14:paraId="59DE4D50" w14:textId="77777777" w:rsidR="004A3654" w:rsidRPr="00DF60FC" w:rsidRDefault="004A3654" w:rsidP="004A3654">
      <w:pPr>
        <w:ind w:right="-1564"/>
        <w:rPr>
          <w:sz w:val="16"/>
          <w:szCs w:val="16"/>
        </w:rPr>
      </w:pPr>
    </w:p>
    <w:p w14:paraId="4048ED6C" w14:textId="77777777" w:rsidR="004A3654" w:rsidRDefault="004A3654" w:rsidP="004A3654">
      <w:pPr>
        <w:ind w:right="-1564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</w:t>
      </w:r>
      <w:r>
        <w:tab/>
      </w:r>
    </w:p>
    <w:p w14:paraId="48C92FA3" w14:textId="77777777" w:rsidR="00DF60FC" w:rsidRDefault="004A3654" w:rsidP="00DF60FC">
      <w:pPr>
        <w:ind w:right="-1564"/>
      </w:pPr>
      <w:r>
        <w:t xml:space="preserve">     Dr. Stepics Anita jegyző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ügyvéd</w:t>
      </w:r>
    </w:p>
    <w:sectPr w:rsidR="00DF60FC">
      <w:footerReference w:type="default" r:id="rId9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C2AA" w14:textId="77777777" w:rsidR="00210D3F" w:rsidRDefault="00210D3F" w:rsidP="004A3654">
      <w:pPr>
        <w:spacing w:after="0" w:line="240" w:lineRule="auto"/>
      </w:pPr>
      <w:r>
        <w:separator/>
      </w:r>
    </w:p>
  </w:endnote>
  <w:endnote w:type="continuationSeparator" w:id="0">
    <w:p w14:paraId="0A89190D" w14:textId="77777777" w:rsidR="00210D3F" w:rsidRDefault="00210D3F" w:rsidP="004A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645484"/>
      <w:docPartObj>
        <w:docPartGallery w:val="Page Numbers (Bottom of Page)"/>
        <w:docPartUnique/>
      </w:docPartObj>
    </w:sdtPr>
    <w:sdtEndPr/>
    <w:sdtContent>
      <w:p w14:paraId="3F07D201" w14:textId="77777777" w:rsidR="004A3654" w:rsidRDefault="004A365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0F">
          <w:rPr>
            <w:noProof/>
          </w:rPr>
          <w:t>2</w:t>
        </w:r>
        <w:r>
          <w:fldChar w:fldCharType="end"/>
        </w:r>
      </w:p>
    </w:sdtContent>
  </w:sdt>
  <w:p w14:paraId="2A103BBE" w14:textId="77777777" w:rsidR="004A3654" w:rsidRDefault="004A36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4D2A" w14:textId="77777777" w:rsidR="00210D3F" w:rsidRDefault="00210D3F" w:rsidP="004A3654">
      <w:pPr>
        <w:spacing w:after="0" w:line="240" w:lineRule="auto"/>
      </w:pPr>
      <w:r>
        <w:separator/>
      </w:r>
    </w:p>
  </w:footnote>
  <w:footnote w:type="continuationSeparator" w:id="0">
    <w:p w14:paraId="335772AC" w14:textId="77777777" w:rsidR="00210D3F" w:rsidRDefault="00210D3F" w:rsidP="004A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120E"/>
    <w:multiLevelType w:val="hybridMultilevel"/>
    <w:tmpl w:val="DF2C2D24"/>
    <w:lvl w:ilvl="0" w:tplc="2BC4798E">
      <w:start w:val="1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7" w:hanging="360"/>
      </w:pPr>
    </w:lvl>
    <w:lvl w:ilvl="2" w:tplc="040E001B" w:tentative="1">
      <w:start w:val="1"/>
      <w:numFmt w:val="lowerRoman"/>
      <w:lvlText w:val="%3."/>
      <w:lvlJc w:val="right"/>
      <w:pPr>
        <w:ind w:left="1817" w:hanging="180"/>
      </w:pPr>
    </w:lvl>
    <w:lvl w:ilvl="3" w:tplc="040E000F" w:tentative="1">
      <w:start w:val="1"/>
      <w:numFmt w:val="decimal"/>
      <w:lvlText w:val="%4."/>
      <w:lvlJc w:val="left"/>
      <w:pPr>
        <w:ind w:left="2537" w:hanging="360"/>
      </w:pPr>
    </w:lvl>
    <w:lvl w:ilvl="4" w:tplc="040E0019" w:tentative="1">
      <w:start w:val="1"/>
      <w:numFmt w:val="lowerLetter"/>
      <w:lvlText w:val="%5."/>
      <w:lvlJc w:val="left"/>
      <w:pPr>
        <w:ind w:left="3257" w:hanging="360"/>
      </w:pPr>
    </w:lvl>
    <w:lvl w:ilvl="5" w:tplc="040E001B" w:tentative="1">
      <w:start w:val="1"/>
      <w:numFmt w:val="lowerRoman"/>
      <w:lvlText w:val="%6."/>
      <w:lvlJc w:val="right"/>
      <w:pPr>
        <w:ind w:left="3977" w:hanging="180"/>
      </w:pPr>
    </w:lvl>
    <w:lvl w:ilvl="6" w:tplc="040E000F" w:tentative="1">
      <w:start w:val="1"/>
      <w:numFmt w:val="decimal"/>
      <w:lvlText w:val="%7."/>
      <w:lvlJc w:val="left"/>
      <w:pPr>
        <w:ind w:left="4697" w:hanging="360"/>
      </w:pPr>
    </w:lvl>
    <w:lvl w:ilvl="7" w:tplc="040E0019" w:tentative="1">
      <w:start w:val="1"/>
      <w:numFmt w:val="lowerLetter"/>
      <w:lvlText w:val="%8."/>
      <w:lvlJc w:val="left"/>
      <w:pPr>
        <w:ind w:left="5417" w:hanging="360"/>
      </w:pPr>
    </w:lvl>
    <w:lvl w:ilvl="8" w:tplc="040E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35CB72C8"/>
    <w:multiLevelType w:val="hybridMultilevel"/>
    <w:tmpl w:val="6F6E4A26"/>
    <w:lvl w:ilvl="0" w:tplc="E8D6F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965A14">
      <w:start w:val="1"/>
      <w:numFmt w:val="decimal"/>
      <w:lvlText w:val="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28671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8AC1B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9848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DEFD9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4A2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DCF5F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BE3BA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A3D"/>
    <w:multiLevelType w:val="hybridMultilevel"/>
    <w:tmpl w:val="18C0EA7A"/>
    <w:lvl w:ilvl="0" w:tplc="CBFAD78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6" w:hanging="360"/>
      </w:pPr>
    </w:lvl>
    <w:lvl w:ilvl="2" w:tplc="040E001B" w:tentative="1">
      <w:start w:val="1"/>
      <w:numFmt w:val="lowerRoman"/>
      <w:lvlText w:val="%3."/>
      <w:lvlJc w:val="right"/>
      <w:pPr>
        <w:ind w:left="2556" w:hanging="180"/>
      </w:pPr>
    </w:lvl>
    <w:lvl w:ilvl="3" w:tplc="040E000F" w:tentative="1">
      <w:start w:val="1"/>
      <w:numFmt w:val="decimal"/>
      <w:lvlText w:val="%4."/>
      <w:lvlJc w:val="left"/>
      <w:pPr>
        <w:ind w:left="3276" w:hanging="360"/>
      </w:pPr>
    </w:lvl>
    <w:lvl w:ilvl="4" w:tplc="040E0019" w:tentative="1">
      <w:start w:val="1"/>
      <w:numFmt w:val="lowerLetter"/>
      <w:lvlText w:val="%5."/>
      <w:lvlJc w:val="left"/>
      <w:pPr>
        <w:ind w:left="3996" w:hanging="360"/>
      </w:pPr>
    </w:lvl>
    <w:lvl w:ilvl="5" w:tplc="040E001B" w:tentative="1">
      <w:start w:val="1"/>
      <w:numFmt w:val="lowerRoman"/>
      <w:lvlText w:val="%6."/>
      <w:lvlJc w:val="right"/>
      <w:pPr>
        <w:ind w:left="4716" w:hanging="180"/>
      </w:pPr>
    </w:lvl>
    <w:lvl w:ilvl="6" w:tplc="040E000F" w:tentative="1">
      <w:start w:val="1"/>
      <w:numFmt w:val="decimal"/>
      <w:lvlText w:val="%7."/>
      <w:lvlJc w:val="left"/>
      <w:pPr>
        <w:ind w:left="5436" w:hanging="360"/>
      </w:pPr>
    </w:lvl>
    <w:lvl w:ilvl="7" w:tplc="040E0019" w:tentative="1">
      <w:start w:val="1"/>
      <w:numFmt w:val="lowerLetter"/>
      <w:lvlText w:val="%8."/>
      <w:lvlJc w:val="left"/>
      <w:pPr>
        <w:ind w:left="6156" w:hanging="360"/>
      </w:pPr>
    </w:lvl>
    <w:lvl w:ilvl="8" w:tplc="040E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45005033"/>
    <w:multiLevelType w:val="hybridMultilevel"/>
    <w:tmpl w:val="1A906BB0"/>
    <w:lvl w:ilvl="0" w:tplc="7F685820"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64F60D64"/>
    <w:multiLevelType w:val="hybridMultilevel"/>
    <w:tmpl w:val="ABD2378E"/>
    <w:lvl w:ilvl="0" w:tplc="92CABD1E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660AC">
      <w:start w:val="1"/>
      <w:numFmt w:val="lowerLetter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A534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C7FB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446F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4799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0882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45AC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C0870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E8"/>
    <w:rsid w:val="00065BA9"/>
    <w:rsid w:val="00107C88"/>
    <w:rsid w:val="00110A19"/>
    <w:rsid w:val="00141184"/>
    <w:rsid w:val="00142535"/>
    <w:rsid w:val="001C33A9"/>
    <w:rsid w:val="001F7D07"/>
    <w:rsid w:val="00210D3F"/>
    <w:rsid w:val="00246C59"/>
    <w:rsid w:val="002A3320"/>
    <w:rsid w:val="002A43DA"/>
    <w:rsid w:val="002E4286"/>
    <w:rsid w:val="003E6CD6"/>
    <w:rsid w:val="00454164"/>
    <w:rsid w:val="004914AA"/>
    <w:rsid w:val="004A0F91"/>
    <w:rsid w:val="004A3654"/>
    <w:rsid w:val="005E5910"/>
    <w:rsid w:val="0065770B"/>
    <w:rsid w:val="00700528"/>
    <w:rsid w:val="00816EE8"/>
    <w:rsid w:val="009A4DF7"/>
    <w:rsid w:val="009D714B"/>
    <w:rsid w:val="00A4026D"/>
    <w:rsid w:val="00A6265E"/>
    <w:rsid w:val="00A90C04"/>
    <w:rsid w:val="00DF60FC"/>
    <w:rsid w:val="00E8750F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70EF"/>
  <w15:docId w15:val="{8A76E70A-4B20-4940-A438-194DD140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" w:line="248" w:lineRule="auto"/>
      <w:ind w:left="2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14A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A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3654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4A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3654"/>
    <w:rPr>
      <w:rFonts w:ascii="Times New Roman" w:eastAsia="Times New Roman" w:hAnsi="Times New Roman" w:cs="Times New Roman"/>
      <w:color w:val="000000"/>
      <w:sz w:val="24"/>
    </w:rPr>
  </w:style>
  <w:style w:type="character" w:styleId="Hiperhivatkozs">
    <w:name w:val="Hyperlink"/>
    <w:basedOn w:val="Bekezdsalapbettpusa"/>
    <w:uiPriority w:val="99"/>
    <w:semiHidden/>
    <w:unhideWhenUsed/>
    <w:rsid w:val="0045416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052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KLPRN07702-20210809082607</vt:lpstr>
    </vt:vector>
  </TitlesOfParts>
  <Company>NISZ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KLPRN07702-20210809082607</dc:title>
  <dc:subject/>
  <dc:creator>Makk Norbert dr.</dc:creator>
  <cp:keywords/>
  <cp:lastModifiedBy>Körmend Önkormányzat</cp:lastModifiedBy>
  <cp:revision>2</cp:revision>
  <cp:lastPrinted>2021-08-10T08:17:00Z</cp:lastPrinted>
  <dcterms:created xsi:type="dcterms:W3CDTF">2021-08-19T13:13:00Z</dcterms:created>
  <dcterms:modified xsi:type="dcterms:W3CDTF">2021-08-19T13:13:00Z</dcterms:modified>
</cp:coreProperties>
</file>