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D0A7" w14:textId="118A8B94" w:rsidR="0031486F" w:rsidRPr="004802B5" w:rsidRDefault="004802B5" w:rsidP="004802B5">
      <w:pPr>
        <w:jc w:val="center"/>
        <w:rPr>
          <w:b/>
          <w:bCs/>
        </w:rPr>
      </w:pPr>
      <w:r w:rsidRPr="004802B5">
        <w:rPr>
          <w:b/>
          <w:bCs/>
        </w:rPr>
        <w:t>ELŐTERJESZTÉS</w:t>
      </w:r>
    </w:p>
    <w:p w14:paraId="0B1961E5" w14:textId="1E27D541" w:rsidR="004802B5" w:rsidRPr="004802B5" w:rsidRDefault="004802B5" w:rsidP="004802B5">
      <w:pPr>
        <w:jc w:val="center"/>
        <w:rPr>
          <w:b/>
          <w:bCs/>
        </w:rPr>
      </w:pPr>
      <w:r w:rsidRPr="004802B5">
        <w:rPr>
          <w:b/>
          <w:bCs/>
        </w:rPr>
        <w:t>Körmend Város Önkormányzata Képviselő-testülete 2021. július 22-i rendkívüli ülésére</w:t>
      </w:r>
    </w:p>
    <w:p w14:paraId="792CD815" w14:textId="486A83AE" w:rsidR="004802B5" w:rsidRDefault="004802B5"/>
    <w:p w14:paraId="1F926DAF" w14:textId="7DE02151" w:rsidR="00520D44" w:rsidRDefault="004802B5">
      <w:r>
        <w:t xml:space="preserve">Tárgy: </w:t>
      </w:r>
      <w:r w:rsidR="00520D44">
        <w:t xml:space="preserve">Körmendi Kulturális Központ épületeinek felújítása kapcsán döntéshozatal </w:t>
      </w:r>
    </w:p>
    <w:p w14:paraId="7BD65895" w14:textId="7AAEA9C7" w:rsidR="00520D44" w:rsidRDefault="00520D44">
      <w:r>
        <w:t>Tisztelt Képviselő-testület!</w:t>
      </w:r>
    </w:p>
    <w:p w14:paraId="19B43A0C" w14:textId="10457FB4" w:rsidR="00520D44" w:rsidRDefault="00520D44" w:rsidP="006A6E82">
      <w:pPr>
        <w:jc w:val="both"/>
      </w:pPr>
      <w:r>
        <w:t xml:space="preserve">A </w:t>
      </w:r>
      <w:r>
        <w:t>Körmendi Kulturális Központ</w:t>
      </w:r>
      <w:r>
        <w:t xml:space="preserve"> Berzsenyi utcai székhelyének és a </w:t>
      </w:r>
      <w:proofErr w:type="spellStart"/>
      <w:r>
        <w:t>Felsőberkiben</w:t>
      </w:r>
      <w:proofErr w:type="spellEnd"/>
      <w:r>
        <w:t xml:space="preserve"> található telephelyének </w:t>
      </w:r>
      <w:proofErr w:type="gramStart"/>
      <w:r>
        <w:t>energetikai  felújítására</w:t>
      </w:r>
      <w:proofErr w:type="gramEnd"/>
      <w:r>
        <w:t xml:space="preserve"> a Körmendi Kulturális Központ pályázatot nyújtott be. A </w:t>
      </w:r>
      <w:r>
        <w:t>Körmendi Kulturális Központ Berzsenyi utcai székhelyének</w:t>
      </w:r>
      <w:r>
        <w:t xml:space="preserve"> belső felújítására Körmend </w:t>
      </w:r>
      <w:proofErr w:type="gramStart"/>
      <w:r>
        <w:t>Város  Önkormányzata</w:t>
      </w:r>
      <w:proofErr w:type="gramEnd"/>
      <w:r>
        <w:t xml:space="preserve"> is pályázatot nyújtott be a CLDD keretében. </w:t>
      </w:r>
    </w:p>
    <w:p w14:paraId="5540E85E" w14:textId="361F3F08" w:rsidR="00520D44" w:rsidRDefault="00520D44" w:rsidP="006A6E82">
      <w:pPr>
        <w:jc w:val="both"/>
      </w:pPr>
    </w:p>
    <w:p w14:paraId="67C1EA6C" w14:textId="5FD7D15B" w:rsidR="00520D44" w:rsidRDefault="00520D44" w:rsidP="006A6E82">
      <w:pPr>
        <w:jc w:val="both"/>
      </w:pPr>
      <w:r>
        <w:t xml:space="preserve">A közbeszerzési eljárás mind az energetikai felújításra, mind a belső területek </w:t>
      </w:r>
      <w:proofErr w:type="gramStart"/>
      <w:r>
        <w:t>felújítására  lefolytatásra</w:t>
      </w:r>
      <w:proofErr w:type="gramEnd"/>
      <w:r>
        <w:t xml:space="preserve"> került, ami alapján a legjobb ajánlatot a Körmendi </w:t>
      </w:r>
      <w:proofErr w:type="spellStart"/>
      <w:r>
        <w:t>Ferrum</w:t>
      </w:r>
      <w:proofErr w:type="spellEnd"/>
      <w:r>
        <w:t xml:space="preserve">-s Kft. tette, az ajánlati ár az alábbi: </w:t>
      </w:r>
    </w:p>
    <w:p w14:paraId="196AD2BF" w14:textId="053D1AC0" w:rsidR="00520D44" w:rsidRPr="006A6E82" w:rsidRDefault="006A6E82" w:rsidP="006A6E82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6A6E82">
        <w:rPr>
          <w:rFonts w:eastAsia="DejaVuSerif" w:cstheme="minorHAnsi"/>
        </w:rPr>
        <w:t>Körmendi Kulturális Központ Berzsenyi utcai székhelyének energetikai felújítása és belső tereinek felújítása</w:t>
      </w:r>
      <w:r>
        <w:rPr>
          <w:rFonts w:eastAsia="DejaVuSerif" w:cstheme="minorHAnsi"/>
        </w:rPr>
        <w:t xml:space="preserve"> összesen</w:t>
      </w:r>
      <w:r w:rsidRPr="006A6E82">
        <w:rPr>
          <w:rFonts w:eastAsia="DejaVuSerif" w:cstheme="minorHAnsi"/>
        </w:rPr>
        <w:t xml:space="preserve">: </w:t>
      </w:r>
      <w:r>
        <w:rPr>
          <w:rFonts w:eastAsia="DejaVuSerif" w:cstheme="minorHAnsi"/>
        </w:rPr>
        <w:t xml:space="preserve">nettó </w:t>
      </w:r>
      <w:r w:rsidRPr="006A6E82">
        <w:rPr>
          <w:rFonts w:eastAsia="DejaVuSerif" w:cstheme="minorHAnsi"/>
        </w:rPr>
        <w:t>97 789 714 Ft</w:t>
      </w:r>
      <w:r>
        <w:rPr>
          <w:rFonts w:eastAsia="DejaVuSerif" w:cstheme="minorHAnsi"/>
        </w:rPr>
        <w:t xml:space="preserve">, azaz bruttó 124.192.936 Ft, ebből az energetikai korszerűsítés költsége </w:t>
      </w:r>
      <w:r>
        <w:t>nettó 35.856.508 e FT + ÁFA, azaz bruttó 45.537. 765 Ft.</w:t>
      </w:r>
    </w:p>
    <w:p w14:paraId="1437FAE4" w14:textId="77777777" w:rsidR="006A6E82" w:rsidRPr="006A6E82" w:rsidRDefault="006A6E82" w:rsidP="006A6E82">
      <w:pPr>
        <w:pStyle w:val="Listaszerbekezds"/>
        <w:jc w:val="both"/>
        <w:rPr>
          <w:rFonts w:cstheme="minorHAnsi"/>
        </w:rPr>
      </w:pPr>
    </w:p>
    <w:p w14:paraId="02668B4C" w14:textId="66460FFF" w:rsidR="006A6E82" w:rsidRPr="006A6E82" w:rsidRDefault="006A6E82" w:rsidP="006A6E82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6A6E82">
        <w:rPr>
          <w:rFonts w:eastAsia="DejaVuSerif" w:cstheme="minorHAnsi"/>
        </w:rPr>
        <w:t>Körmendi Kulturális Központ</w:t>
      </w:r>
      <w:r>
        <w:rPr>
          <w:rFonts w:eastAsia="DejaVuSerif" w:cstheme="minorHAnsi"/>
        </w:rPr>
        <w:t xml:space="preserve"> </w:t>
      </w:r>
      <w:proofErr w:type="spellStart"/>
      <w:r>
        <w:rPr>
          <w:rFonts w:eastAsia="DejaVuSerif" w:cstheme="minorHAnsi"/>
        </w:rPr>
        <w:t>Felsőberki</w:t>
      </w:r>
      <w:proofErr w:type="spellEnd"/>
      <w:r>
        <w:rPr>
          <w:rFonts w:eastAsia="DejaVuSerif" w:cstheme="minorHAnsi"/>
        </w:rPr>
        <w:t xml:space="preserve"> telephelyének </w:t>
      </w:r>
      <w:r w:rsidRPr="006A6E82">
        <w:rPr>
          <w:rFonts w:eastAsia="DejaVuSerif" w:cstheme="minorHAnsi"/>
        </w:rPr>
        <w:t>energetikai felújítása</w:t>
      </w:r>
      <w:r>
        <w:rPr>
          <w:rFonts w:eastAsia="DejaVuSerif" w:cstheme="minorHAnsi"/>
        </w:rPr>
        <w:t xml:space="preserve">: </w:t>
      </w:r>
      <w:r>
        <w:t>nettó 31.782. 170 Ft + ÁFA, azaz bruttó 40.363.360 Ft.</w:t>
      </w:r>
    </w:p>
    <w:p w14:paraId="3A37AEE3" w14:textId="42A0A6B7" w:rsidR="006A6E82" w:rsidRDefault="006A6E82" w:rsidP="006A6E82">
      <w:pPr>
        <w:jc w:val="both"/>
        <w:rPr>
          <w:rFonts w:cstheme="minorHAnsi"/>
        </w:rPr>
      </w:pPr>
    </w:p>
    <w:p w14:paraId="28288290" w14:textId="7F0F890C" w:rsidR="006A6E82" w:rsidRDefault="006A6E82" w:rsidP="006A6E82">
      <w:pPr>
        <w:jc w:val="both"/>
        <w:rPr>
          <w:rFonts w:cstheme="minorHAnsi"/>
        </w:rPr>
      </w:pPr>
      <w:r>
        <w:rPr>
          <w:rFonts w:cstheme="minorHAnsi"/>
        </w:rPr>
        <w:t xml:space="preserve">A közbeszerzési eljárás feltételesen került lefolytatásra, ami azt jelenti, hogy a megkötendő szerződés csak akkor tud hatályba lépni, ha a teljes fedezet biztosított lesz. </w:t>
      </w:r>
    </w:p>
    <w:p w14:paraId="12098700" w14:textId="19FAF4FE" w:rsidR="006A6E82" w:rsidRDefault="006A6E82" w:rsidP="006A6E82">
      <w:pPr>
        <w:jc w:val="both"/>
      </w:pPr>
      <w:r>
        <w:rPr>
          <w:rFonts w:cstheme="minorHAnsi"/>
        </w:rPr>
        <w:t xml:space="preserve">A fedezethiány </w:t>
      </w:r>
      <w:r>
        <w:t>16.803 e Ft</w:t>
      </w:r>
      <w:r>
        <w:t>, ennyivel kevesebb támogatást nyert el az Önkormányzat a projektre, ill. magának a projekt</w:t>
      </w:r>
      <w:r w:rsidR="00BB1198">
        <w:t xml:space="preserve">kiírás alapján vannak nem támogatható munkarészek is, amikre elviekben nem adható állami támogatás. </w:t>
      </w:r>
    </w:p>
    <w:p w14:paraId="4B956DD1" w14:textId="3EA2D7F2" w:rsidR="00BB1198" w:rsidRDefault="00BB1198" w:rsidP="006A6E82">
      <w:pPr>
        <w:jc w:val="both"/>
      </w:pPr>
    </w:p>
    <w:p w14:paraId="084343C5" w14:textId="3C42B2A1" w:rsidR="00BB1198" w:rsidRDefault="00BB1198" w:rsidP="006A6E82">
      <w:pPr>
        <w:jc w:val="both"/>
      </w:pPr>
      <w:r>
        <w:t xml:space="preserve">Az Önkormányzat képviseletében kezdeményeztük a forráshiány pótlását az Irányító Hatóság előtt, azonban az építőanyag ipari árak napról napra változnak, sajnos kedvezőtlen irányban. Ezért azt javasoljuk, hogy a Testület döntsön arról, hogy amennyiben Minisztérium vagy más kormányzati szerv, vagy maga a Kormány nem támogatja vagy nem teljes mértékben támogatja a hiányzó fedezet biztosítását, abban az esetben az Önkormányzat biztosítja a hiányzó fedezetet. Ez egy garancia lenne a Vállalkozó részére, miközben az Önkormányzat azon dolgozik, hogy a szükséges és hiányzó fedezet teljes összegben legyen biztosítva. A Testület megerősítő döntését a teljes hiányzó fedezetre kérjük, mert nem ismerjük, hogy milyen döntés születik az Önkormányzat kérelméről. </w:t>
      </w:r>
    </w:p>
    <w:p w14:paraId="6E84A361" w14:textId="717CB9FE" w:rsidR="00BB1198" w:rsidRDefault="00BB1198" w:rsidP="006A6E82">
      <w:pPr>
        <w:jc w:val="both"/>
      </w:pPr>
    </w:p>
    <w:p w14:paraId="58F84BEB" w14:textId="37C4C940" w:rsidR="00BB1198" w:rsidRDefault="00BB1198" w:rsidP="006A6E82">
      <w:pPr>
        <w:jc w:val="both"/>
      </w:pPr>
      <w:r>
        <w:lastRenderedPageBreak/>
        <w:t xml:space="preserve">Kérem a Testületet, hogy döntsön a javaslatról. </w:t>
      </w:r>
    </w:p>
    <w:p w14:paraId="13695DD1" w14:textId="4C40CBEE" w:rsidR="00BB1198" w:rsidRDefault="00BB1198" w:rsidP="006A6E82">
      <w:pPr>
        <w:jc w:val="both"/>
      </w:pPr>
    </w:p>
    <w:p w14:paraId="6CDC3B5B" w14:textId="451643AE" w:rsidR="00BB1198" w:rsidRPr="00BB1198" w:rsidRDefault="00BB1198" w:rsidP="00BB1198">
      <w:pPr>
        <w:jc w:val="center"/>
        <w:rPr>
          <w:b/>
          <w:bCs/>
        </w:rPr>
      </w:pPr>
      <w:r w:rsidRPr="00BB1198">
        <w:rPr>
          <w:b/>
          <w:bCs/>
        </w:rPr>
        <w:t>HATÁROZATI JAVASLAT</w:t>
      </w:r>
    </w:p>
    <w:p w14:paraId="022F4601" w14:textId="6A9D3508" w:rsidR="00BB1198" w:rsidRDefault="00BB1198" w:rsidP="006A6E82">
      <w:pPr>
        <w:jc w:val="both"/>
        <w:rPr>
          <w:rFonts w:cstheme="minorHAnsi"/>
        </w:rPr>
      </w:pPr>
    </w:p>
    <w:p w14:paraId="2C08553E" w14:textId="2EB49FEE" w:rsidR="00BB1198" w:rsidRDefault="00BB1198" w:rsidP="006A6E82">
      <w:pPr>
        <w:jc w:val="both"/>
      </w:pPr>
      <w:r>
        <w:rPr>
          <w:rFonts w:cstheme="minorHAnsi"/>
        </w:rPr>
        <w:t>Körmend Város Önkormányzata Képviselő-testülete úgy dönt, hogy abban az esetben, ha a Kör</w:t>
      </w:r>
      <w:r>
        <w:t>mendi Kulturális Központ, Múzeum és Könyvtár</w:t>
      </w:r>
      <w:r>
        <w:t xml:space="preserve"> </w:t>
      </w:r>
      <w:proofErr w:type="gramStart"/>
      <w:r>
        <w:t>által  a</w:t>
      </w:r>
      <w:proofErr w:type="gramEnd"/>
      <w:r>
        <w:t xml:space="preserve"> </w:t>
      </w:r>
      <w:r>
        <w:t>TOP-3.2.1.-16-VS1-2017-00029 Energiahatékonyság a közművelődés területén </w:t>
      </w:r>
      <w:r>
        <w:t xml:space="preserve">benyújtott pályázata kapcsán nem érkezik vagy nem az igényelt mértékben </w:t>
      </w:r>
      <w:r w:rsidR="00C73B14">
        <w:t xml:space="preserve">érkezik </w:t>
      </w:r>
      <w:r>
        <w:t xml:space="preserve">többlettámogatás vagy kiegészítő támogatás </w:t>
      </w:r>
      <w:r w:rsidR="00C73B14">
        <w:t xml:space="preserve">ahhoz, hogy a  projekt alapján az építési munkák lebonyolítására lefolytatott közbeszerzési eljárás alapján a legjobb ajánlatot tevővel a kivitelezési szerződés hatályba léptetése megvalósulhasson, ebben az esetben az Önkormányzat a Körmendi Kulturális Központ részére átad összesen </w:t>
      </w:r>
      <w:r w:rsidR="00C73B14">
        <w:t>16.803 e Ft</w:t>
      </w:r>
      <w:r w:rsidR="00C73B14">
        <w:t xml:space="preserve">. összeget a projekt megvalósításához a 2021-es, és előreláthatólag, részben a 2022-es költségvetés terhére. </w:t>
      </w:r>
    </w:p>
    <w:p w14:paraId="626848F2" w14:textId="55C363CC" w:rsidR="00C73B14" w:rsidRDefault="00C73B14" w:rsidP="006A6E82">
      <w:pPr>
        <w:jc w:val="both"/>
      </w:pPr>
    </w:p>
    <w:p w14:paraId="43D87AED" w14:textId="1084436F" w:rsidR="00C73B14" w:rsidRDefault="00C73B14" w:rsidP="006A6E82">
      <w:pPr>
        <w:jc w:val="both"/>
      </w:pPr>
      <w:r>
        <w:t>Körmend, 2021. 07. 19.</w:t>
      </w:r>
    </w:p>
    <w:p w14:paraId="3D1BC168" w14:textId="6CD79995" w:rsidR="00C73B14" w:rsidRDefault="00C73B14" w:rsidP="006A6E82">
      <w:pPr>
        <w:jc w:val="both"/>
      </w:pPr>
    </w:p>
    <w:p w14:paraId="262BCB10" w14:textId="3C48F9AC" w:rsidR="00C73B14" w:rsidRPr="00C73B14" w:rsidRDefault="00C73B14" w:rsidP="00C73B14">
      <w:pPr>
        <w:jc w:val="center"/>
        <w:rPr>
          <w:b/>
          <w:bCs/>
        </w:rPr>
      </w:pPr>
      <w:proofErr w:type="spellStart"/>
      <w:r w:rsidRPr="00C73B14">
        <w:rPr>
          <w:b/>
          <w:bCs/>
        </w:rPr>
        <w:t>Bebes</w:t>
      </w:r>
      <w:proofErr w:type="spellEnd"/>
      <w:r w:rsidRPr="00C73B14">
        <w:rPr>
          <w:b/>
          <w:bCs/>
        </w:rPr>
        <w:t xml:space="preserve"> István</w:t>
      </w:r>
    </w:p>
    <w:p w14:paraId="569F0F7B" w14:textId="51FC87ED" w:rsidR="00C73B14" w:rsidRPr="00C73B14" w:rsidRDefault="00C73B14" w:rsidP="00C73B14">
      <w:pPr>
        <w:jc w:val="center"/>
        <w:rPr>
          <w:rFonts w:cstheme="minorHAnsi"/>
          <w:b/>
          <w:bCs/>
        </w:rPr>
      </w:pPr>
      <w:r w:rsidRPr="00C73B14">
        <w:rPr>
          <w:b/>
          <w:bCs/>
        </w:rPr>
        <w:t>polgármester</w:t>
      </w:r>
    </w:p>
    <w:p w14:paraId="1D6F1AA8" w14:textId="4A5E69BC" w:rsidR="006A6E82" w:rsidRDefault="006A6E82" w:rsidP="006A6E82">
      <w:pPr>
        <w:jc w:val="both"/>
        <w:rPr>
          <w:rFonts w:cstheme="minorHAnsi"/>
        </w:rPr>
      </w:pPr>
    </w:p>
    <w:p w14:paraId="230B2ECF" w14:textId="77777777" w:rsidR="006A6E82" w:rsidRPr="006A6E82" w:rsidRDefault="006A6E82" w:rsidP="006A6E82">
      <w:pPr>
        <w:jc w:val="both"/>
        <w:rPr>
          <w:rFonts w:cstheme="minorHAnsi"/>
        </w:rPr>
      </w:pPr>
    </w:p>
    <w:sectPr w:rsidR="006A6E82" w:rsidRPr="006A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F4AC8"/>
    <w:multiLevelType w:val="hybridMultilevel"/>
    <w:tmpl w:val="D34EFEFC"/>
    <w:lvl w:ilvl="0" w:tplc="A62EC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5"/>
    <w:rsid w:val="0031486F"/>
    <w:rsid w:val="004802B5"/>
    <w:rsid w:val="00520D44"/>
    <w:rsid w:val="006A6E82"/>
    <w:rsid w:val="00BB1198"/>
    <w:rsid w:val="00C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D368"/>
  <w15:chartTrackingRefBased/>
  <w15:docId w15:val="{595C621A-4AAD-4F32-AE96-D434D6A0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401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2021-07-19T06:33:00Z</dcterms:created>
  <dcterms:modified xsi:type="dcterms:W3CDTF">2021-07-19T11:41:00Z</dcterms:modified>
</cp:coreProperties>
</file>