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FE" w:rsidRPr="00B52F60" w:rsidRDefault="005F20FE" w:rsidP="00467A5D">
      <w:pPr>
        <w:spacing w:before="100" w:beforeAutospacing="1" w:after="0"/>
        <w:jc w:val="center"/>
        <w:rPr>
          <w:rFonts w:ascii="Times New Roman" w:eastAsia="Times New Roman" w:hAnsi="Times New Roman" w:cs="Times New Roman"/>
          <w:b/>
          <w:sz w:val="22"/>
          <w:szCs w:val="22"/>
          <w:lang w:eastAsia="hu-HU"/>
        </w:rPr>
      </w:pPr>
      <w:r w:rsidRPr="00B52F60">
        <w:rPr>
          <w:rFonts w:ascii="Times New Roman" w:eastAsia="Times New Roman" w:hAnsi="Times New Roman" w:cs="Times New Roman"/>
          <w:b/>
          <w:sz w:val="22"/>
          <w:szCs w:val="22"/>
          <w:lang w:eastAsia="hu-HU"/>
        </w:rPr>
        <w:t>ELŐTERJESZTÉS</w:t>
      </w:r>
    </w:p>
    <w:p w:rsidR="005F20FE" w:rsidRDefault="005F20FE" w:rsidP="00467A5D">
      <w:pPr>
        <w:spacing w:before="100" w:beforeAutospacing="1" w:after="0"/>
        <w:jc w:val="center"/>
        <w:rPr>
          <w:rFonts w:ascii="Times New Roman" w:eastAsia="Times New Roman" w:hAnsi="Times New Roman" w:cs="Times New Roman"/>
          <w:b/>
          <w:sz w:val="22"/>
          <w:szCs w:val="22"/>
          <w:lang w:eastAsia="hu-HU"/>
        </w:rPr>
      </w:pPr>
    </w:p>
    <w:p w:rsidR="005F20FE" w:rsidRPr="00B52F60" w:rsidRDefault="005F20FE" w:rsidP="00467A5D">
      <w:pPr>
        <w:spacing w:before="100" w:beforeAutospacing="1" w:after="0"/>
        <w:jc w:val="center"/>
        <w:rPr>
          <w:rFonts w:ascii="Times New Roman" w:eastAsia="Times New Roman" w:hAnsi="Times New Roman" w:cs="Times New Roman"/>
          <w:b/>
          <w:sz w:val="22"/>
          <w:szCs w:val="22"/>
          <w:lang w:eastAsia="hu-HU"/>
        </w:rPr>
      </w:pPr>
      <w:r w:rsidRPr="00B52F60">
        <w:rPr>
          <w:rFonts w:ascii="Times New Roman" w:eastAsia="Times New Roman" w:hAnsi="Times New Roman" w:cs="Times New Roman"/>
          <w:b/>
          <w:sz w:val="22"/>
          <w:szCs w:val="22"/>
          <w:lang w:eastAsia="hu-HU"/>
        </w:rPr>
        <w:t>Körmend város Önkormányzata Képviselő-testülete 201</w:t>
      </w:r>
      <w:r>
        <w:rPr>
          <w:rFonts w:ascii="Times New Roman" w:eastAsia="Times New Roman" w:hAnsi="Times New Roman" w:cs="Times New Roman"/>
          <w:b/>
          <w:sz w:val="22"/>
          <w:szCs w:val="22"/>
          <w:lang w:eastAsia="hu-HU"/>
        </w:rPr>
        <w:t>9</w:t>
      </w:r>
      <w:r w:rsidRPr="00B52F60">
        <w:rPr>
          <w:rFonts w:ascii="Times New Roman" w:eastAsia="Times New Roman" w:hAnsi="Times New Roman" w:cs="Times New Roman"/>
          <w:b/>
          <w:sz w:val="22"/>
          <w:szCs w:val="22"/>
          <w:lang w:eastAsia="hu-HU"/>
        </w:rPr>
        <w:t xml:space="preserve">. május </w:t>
      </w:r>
      <w:r w:rsidR="00C861E2">
        <w:rPr>
          <w:rFonts w:ascii="Times New Roman" w:eastAsia="Times New Roman" w:hAnsi="Times New Roman" w:cs="Times New Roman"/>
          <w:b/>
          <w:sz w:val="22"/>
          <w:szCs w:val="22"/>
          <w:lang w:eastAsia="hu-HU"/>
        </w:rPr>
        <w:t>30</w:t>
      </w:r>
      <w:r w:rsidRPr="00B52F60">
        <w:rPr>
          <w:rFonts w:ascii="Times New Roman" w:eastAsia="Times New Roman" w:hAnsi="Times New Roman" w:cs="Times New Roman"/>
          <w:b/>
          <w:sz w:val="22"/>
          <w:szCs w:val="22"/>
          <w:lang w:eastAsia="hu-HU"/>
        </w:rPr>
        <w:t xml:space="preserve"> </w:t>
      </w:r>
      <w:proofErr w:type="spellStart"/>
      <w:r w:rsidRPr="00B52F60">
        <w:rPr>
          <w:rFonts w:ascii="Times New Roman" w:eastAsia="Times New Roman" w:hAnsi="Times New Roman" w:cs="Times New Roman"/>
          <w:b/>
          <w:sz w:val="22"/>
          <w:szCs w:val="22"/>
          <w:lang w:eastAsia="hu-HU"/>
        </w:rPr>
        <w:t>-i</w:t>
      </w:r>
      <w:proofErr w:type="spellEnd"/>
      <w:r w:rsidRPr="00B52F60">
        <w:rPr>
          <w:rFonts w:ascii="Times New Roman" w:eastAsia="Times New Roman" w:hAnsi="Times New Roman" w:cs="Times New Roman"/>
          <w:b/>
          <w:sz w:val="22"/>
          <w:szCs w:val="22"/>
          <w:lang w:eastAsia="hu-HU"/>
        </w:rPr>
        <w:t xml:space="preserve"> ülésére</w:t>
      </w:r>
    </w:p>
    <w:p w:rsidR="005F20FE" w:rsidRDefault="005F20FE" w:rsidP="00467A5D">
      <w:pPr>
        <w:spacing w:before="100" w:beforeAutospacing="1" w:after="0"/>
        <w:jc w:val="center"/>
        <w:rPr>
          <w:rFonts w:ascii="Times New Roman" w:eastAsia="Times New Roman" w:hAnsi="Times New Roman" w:cs="Times New Roman"/>
          <w:b/>
          <w:sz w:val="22"/>
          <w:szCs w:val="22"/>
          <w:lang w:eastAsia="hu-HU"/>
        </w:rPr>
      </w:pPr>
    </w:p>
    <w:p w:rsidR="005F20FE" w:rsidRPr="00B52F60" w:rsidRDefault="005F20FE" w:rsidP="00D13758">
      <w:pPr>
        <w:spacing w:before="100" w:beforeAutospacing="1" w:after="0"/>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b/>
          <w:sz w:val="22"/>
          <w:szCs w:val="22"/>
          <w:lang w:eastAsia="hu-HU"/>
        </w:rPr>
        <w:t xml:space="preserve">Tárgy: </w:t>
      </w:r>
      <w:r>
        <w:rPr>
          <w:rFonts w:ascii="Times New Roman" w:eastAsia="Times New Roman" w:hAnsi="Times New Roman" w:cs="Times New Roman"/>
          <w:sz w:val="22"/>
          <w:szCs w:val="22"/>
          <w:lang w:eastAsia="hu-HU"/>
        </w:rPr>
        <w:t>G</w:t>
      </w:r>
      <w:r w:rsidRPr="00B52F60">
        <w:rPr>
          <w:rFonts w:ascii="Times New Roman" w:eastAsia="Times New Roman" w:hAnsi="Times New Roman" w:cs="Times New Roman"/>
          <w:sz w:val="22"/>
          <w:szCs w:val="22"/>
          <w:lang w:eastAsia="hu-HU"/>
        </w:rPr>
        <w:t>yermekjóléti</w:t>
      </w:r>
      <w:r>
        <w:rPr>
          <w:rFonts w:ascii="Times New Roman" w:eastAsia="Times New Roman" w:hAnsi="Times New Roman" w:cs="Times New Roman"/>
          <w:sz w:val="22"/>
          <w:szCs w:val="22"/>
          <w:lang w:eastAsia="hu-HU"/>
        </w:rPr>
        <w:t xml:space="preserve"> és gyermekvédelmi feladatokról szóló beszámoló</w:t>
      </w:r>
      <w:r w:rsidRPr="00B52F60">
        <w:rPr>
          <w:rFonts w:ascii="Times New Roman" w:eastAsia="Times New Roman" w:hAnsi="Times New Roman" w:cs="Times New Roman"/>
          <w:sz w:val="22"/>
          <w:szCs w:val="22"/>
          <w:lang w:eastAsia="hu-HU"/>
        </w:rPr>
        <w:t xml:space="preserve"> megtárgyalása</w:t>
      </w:r>
    </w:p>
    <w:p w:rsidR="005F20FE" w:rsidRDefault="005F20FE" w:rsidP="00D13758">
      <w:pPr>
        <w:spacing w:before="100" w:beforeAutospacing="1" w:after="0"/>
        <w:jc w:val="both"/>
        <w:rPr>
          <w:rFonts w:ascii="Times New Roman" w:eastAsia="Times New Roman" w:hAnsi="Times New Roman" w:cs="Times New Roman"/>
          <w:sz w:val="22"/>
          <w:szCs w:val="22"/>
          <w:lang w:eastAsia="hu-HU"/>
        </w:rPr>
      </w:pPr>
    </w:p>
    <w:p w:rsidR="005F20FE" w:rsidRPr="00B52F60" w:rsidRDefault="005F20FE" w:rsidP="00D13758">
      <w:pPr>
        <w:spacing w:before="100" w:beforeAutospacing="1" w:after="0"/>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Tisztelt Képviselő-testület!</w:t>
      </w:r>
    </w:p>
    <w:p w:rsidR="005F20FE" w:rsidRPr="00B52F60" w:rsidRDefault="005F20FE" w:rsidP="00D13758">
      <w:pPr>
        <w:spacing w:before="100" w:beforeAutospacing="1" w:after="0" w:line="360" w:lineRule="auto"/>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 xml:space="preserve">A minden évben esedékes gyermekjóléti beszámolót tárjuk a Képviselő-testület elé véleményezésre, megtárgyalásra, mivel gyermekek védelméről és a gyámügyi igazgatásról szóló 1997. évi XXXI. törvény 96. § (6) bekezdése előírja, hogy a helyi önkormányzat a gyermekjóléti és gyermekvédelmi feladatainak ellátásáról minden év május 31-ig átfogó értékelést készít, amit a képviselő-testület megtárgyal. </w:t>
      </w:r>
    </w:p>
    <w:p w:rsidR="005F20FE" w:rsidRPr="00B52F60" w:rsidRDefault="005F20FE" w:rsidP="00D13758">
      <w:pPr>
        <w:spacing w:line="360" w:lineRule="auto"/>
        <w:jc w:val="both"/>
        <w:rPr>
          <w:rFonts w:ascii="Times New Roman" w:hAnsi="Times New Roman" w:cs="Times New Roman"/>
          <w:sz w:val="22"/>
          <w:szCs w:val="22"/>
        </w:rPr>
      </w:pPr>
      <w:r w:rsidRPr="00B52F60">
        <w:rPr>
          <w:rFonts w:ascii="Times New Roman" w:hAnsi="Times New Roman" w:cs="Times New Roman"/>
          <w:sz w:val="22"/>
          <w:szCs w:val="22"/>
        </w:rPr>
        <w:t>Az értékelés- a Képviselő-testület megtárgyalását követően- megküldésre kerül a Vas Megyei Kormányhivatal Szociális és Gyámhivatal részére.</w:t>
      </w:r>
    </w:p>
    <w:p w:rsidR="005F20FE" w:rsidRDefault="005F20FE" w:rsidP="00D13758">
      <w:pPr>
        <w:spacing w:line="360" w:lineRule="auto"/>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Körmend Város Önkormányzata a Gyvt. 39-40. §</w:t>
      </w:r>
      <w:proofErr w:type="spellStart"/>
      <w:r w:rsidRPr="00B52F60">
        <w:rPr>
          <w:rFonts w:ascii="Times New Roman" w:eastAsia="Times" w:hAnsi="Times New Roman" w:cs="Times New Roman"/>
          <w:sz w:val="22"/>
          <w:szCs w:val="22"/>
        </w:rPr>
        <w:t>-aiban</w:t>
      </w:r>
      <w:proofErr w:type="spellEnd"/>
      <w:r w:rsidRPr="00B52F60">
        <w:rPr>
          <w:rFonts w:ascii="Times New Roman" w:eastAsia="Times" w:hAnsi="Times New Roman" w:cs="Times New Roman"/>
          <w:sz w:val="22"/>
          <w:szCs w:val="22"/>
        </w:rPr>
        <w:t xml:space="preserve"> rögzített gyermekjóléti szolgáltatási feladatait 201</w:t>
      </w:r>
      <w:r>
        <w:rPr>
          <w:rFonts w:ascii="Times New Roman" w:eastAsia="Times" w:hAnsi="Times New Roman" w:cs="Times New Roman"/>
          <w:sz w:val="22"/>
          <w:szCs w:val="22"/>
        </w:rPr>
        <w:t>8-évben</w:t>
      </w:r>
      <w:r w:rsidRPr="00B52F60">
        <w:rPr>
          <w:rFonts w:ascii="Times New Roman" w:eastAsia="Times" w:hAnsi="Times New Roman" w:cs="Times New Roman"/>
          <w:sz w:val="22"/>
          <w:szCs w:val="22"/>
        </w:rPr>
        <w:t xml:space="preserve"> is a Körmend és Kistérség Önkormányzati Társulása fenntartásában m</w:t>
      </w:r>
      <w:r w:rsidRPr="00B52F60">
        <w:rPr>
          <w:rFonts w:ascii="Times New Roman" w:eastAsia="Times New Roman" w:hAnsi="Times New Roman" w:cs="Times New Roman"/>
          <w:sz w:val="22"/>
          <w:szCs w:val="22"/>
        </w:rPr>
        <w:t>ű</w:t>
      </w:r>
      <w:r w:rsidRPr="00B52F60">
        <w:rPr>
          <w:rFonts w:ascii="Times New Roman" w:eastAsia="Times" w:hAnsi="Times New Roman" w:cs="Times New Roman"/>
          <w:sz w:val="22"/>
          <w:szCs w:val="22"/>
        </w:rPr>
        <w:t>köd</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w:t>
      </w:r>
      <w:r w:rsidRPr="00B52F60">
        <w:rPr>
          <w:rFonts w:ascii="Times New Roman" w:hAnsi="Times New Roman" w:cs="Times New Roman"/>
          <w:sz w:val="22"/>
          <w:szCs w:val="22"/>
        </w:rPr>
        <w:t xml:space="preserve">Körmendi Szociális Szolgáltató és Információs Központ Gyermekjóléti Szolgálatán keresztül </w:t>
      </w:r>
      <w:r w:rsidRPr="00B52F60">
        <w:rPr>
          <w:rFonts w:ascii="Times New Roman" w:eastAsia="Times" w:hAnsi="Times New Roman" w:cs="Times New Roman"/>
          <w:sz w:val="22"/>
          <w:szCs w:val="22"/>
        </w:rPr>
        <w:t>biztosította.</w:t>
      </w:r>
    </w:p>
    <w:p w:rsidR="005F20FE" w:rsidRPr="003A63E9" w:rsidRDefault="005F20FE" w:rsidP="00D13758">
      <w:pPr>
        <w:spacing w:line="360" w:lineRule="auto"/>
        <w:jc w:val="both"/>
        <w:rPr>
          <w:rFonts w:ascii="Times New Roman" w:eastAsia="Times" w:hAnsi="Times New Roman" w:cs="Times New Roman"/>
          <w:sz w:val="22"/>
          <w:szCs w:val="22"/>
        </w:rPr>
      </w:pPr>
    </w:p>
    <w:p w:rsidR="005F20FE" w:rsidRDefault="005F20FE" w:rsidP="00467A5D">
      <w:pPr>
        <w:jc w:val="center"/>
        <w:rPr>
          <w:rFonts w:ascii="Times New Roman" w:hAnsi="Times New Roman" w:cs="Times New Roman"/>
          <w:b/>
          <w:sz w:val="22"/>
          <w:szCs w:val="22"/>
        </w:rPr>
      </w:pPr>
      <w:r w:rsidRPr="00B52F60">
        <w:rPr>
          <w:rFonts w:ascii="Times New Roman" w:hAnsi="Times New Roman" w:cs="Times New Roman"/>
          <w:b/>
          <w:sz w:val="22"/>
          <w:szCs w:val="22"/>
        </w:rPr>
        <w:t>HATÁROZATI JAVASLAT</w:t>
      </w:r>
    </w:p>
    <w:p w:rsidR="005F20FE" w:rsidRPr="00B52F60" w:rsidRDefault="005F20FE" w:rsidP="00D13758">
      <w:pPr>
        <w:jc w:val="both"/>
        <w:rPr>
          <w:rFonts w:ascii="Times New Roman" w:hAnsi="Times New Roman" w:cs="Times New Roman"/>
          <w:b/>
          <w:sz w:val="22"/>
          <w:szCs w:val="22"/>
        </w:rPr>
      </w:pPr>
    </w:p>
    <w:p w:rsidR="005F20FE" w:rsidRDefault="005F20FE" w:rsidP="00D13758">
      <w:pPr>
        <w:spacing w:line="360" w:lineRule="auto"/>
        <w:jc w:val="both"/>
        <w:rPr>
          <w:rFonts w:ascii="Times New Roman" w:hAnsi="Times New Roman" w:cs="Times New Roman"/>
          <w:sz w:val="22"/>
          <w:szCs w:val="22"/>
        </w:rPr>
      </w:pPr>
      <w:r w:rsidRPr="00B52F60">
        <w:rPr>
          <w:rFonts w:ascii="Times New Roman" w:hAnsi="Times New Roman" w:cs="Times New Roman"/>
          <w:sz w:val="22"/>
          <w:szCs w:val="22"/>
        </w:rPr>
        <w:t xml:space="preserve">Körmend város Önkormányzata Képviselő-testülete a </w:t>
      </w:r>
      <w:r>
        <w:rPr>
          <w:rFonts w:ascii="Times New Roman" w:eastAsia="Times New Roman" w:hAnsi="Times New Roman" w:cs="Times New Roman"/>
          <w:sz w:val="22"/>
          <w:szCs w:val="22"/>
          <w:lang w:eastAsia="hu-HU"/>
        </w:rPr>
        <w:t>g</w:t>
      </w:r>
      <w:r w:rsidRPr="00B52F60">
        <w:rPr>
          <w:rFonts w:ascii="Times New Roman" w:eastAsia="Times New Roman" w:hAnsi="Times New Roman" w:cs="Times New Roman"/>
          <w:sz w:val="22"/>
          <w:szCs w:val="22"/>
          <w:lang w:eastAsia="hu-HU"/>
        </w:rPr>
        <w:t>yermekjóléti</w:t>
      </w:r>
      <w:r>
        <w:rPr>
          <w:rFonts w:ascii="Times New Roman" w:eastAsia="Times New Roman" w:hAnsi="Times New Roman" w:cs="Times New Roman"/>
          <w:sz w:val="22"/>
          <w:szCs w:val="22"/>
          <w:lang w:eastAsia="hu-HU"/>
        </w:rPr>
        <w:t xml:space="preserve"> és gyermekvédelmi feladatokról </w:t>
      </w:r>
      <w:r w:rsidRPr="00B52F60">
        <w:rPr>
          <w:rFonts w:ascii="Times New Roman" w:hAnsi="Times New Roman" w:cs="Times New Roman"/>
          <w:sz w:val="22"/>
          <w:szCs w:val="22"/>
        </w:rPr>
        <w:t xml:space="preserve">szóló beszámolót </w:t>
      </w:r>
      <w:r>
        <w:rPr>
          <w:rFonts w:ascii="Times New Roman" w:hAnsi="Times New Roman" w:cs="Times New Roman"/>
          <w:sz w:val="22"/>
          <w:szCs w:val="22"/>
        </w:rPr>
        <w:t>mellékletben</w:t>
      </w:r>
      <w:r w:rsidRPr="00B52F60">
        <w:rPr>
          <w:rFonts w:ascii="Times New Roman" w:hAnsi="Times New Roman" w:cs="Times New Roman"/>
          <w:sz w:val="22"/>
          <w:szCs w:val="22"/>
        </w:rPr>
        <w:t xml:space="preserve"> leírtak szerint elfogadja, egyben megköszöni minden érintett dolgozónak és szervezetnek a gyermekvédelem terén nyújtott munkáját. </w:t>
      </w:r>
    </w:p>
    <w:p w:rsidR="005F20FE" w:rsidRDefault="005F20FE" w:rsidP="00D13758">
      <w:pPr>
        <w:spacing w:line="360" w:lineRule="auto"/>
        <w:jc w:val="both"/>
        <w:rPr>
          <w:rFonts w:ascii="Times New Roman" w:hAnsi="Times New Roman" w:cs="Times New Roman"/>
          <w:sz w:val="22"/>
          <w:szCs w:val="22"/>
        </w:rPr>
      </w:pPr>
    </w:p>
    <w:p w:rsidR="00C861E2" w:rsidRDefault="00C861E2" w:rsidP="00D13758">
      <w:pPr>
        <w:spacing w:line="360" w:lineRule="auto"/>
        <w:jc w:val="both"/>
        <w:rPr>
          <w:rFonts w:ascii="Times New Roman" w:hAnsi="Times New Roman" w:cs="Times New Roman"/>
          <w:sz w:val="22"/>
          <w:szCs w:val="22"/>
        </w:rPr>
      </w:pPr>
    </w:p>
    <w:p w:rsidR="00C861E2" w:rsidRPr="00C861E2" w:rsidRDefault="00C861E2" w:rsidP="00C861E2">
      <w:pPr>
        <w:spacing w:line="360" w:lineRule="auto"/>
        <w:jc w:val="center"/>
        <w:rPr>
          <w:rFonts w:ascii="Times New Roman" w:hAnsi="Times New Roman" w:cs="Times New Roman"/>
          <w:b/>
          <w:sz w:val="22"/>
          <w:szCs w:val="22"/>
        </w:rPr>
      </w:pPr>
      <w:proofErr w:type="spellStart"/>
      <w:r w:rsidRPr="00C861E2">
        <w:rPr>
          <w:rFonts w:ascii="Times New Roman" w:hAnsi="Times New Roman" w:cs="Times New Roman"/>
          <w:b/>
          <w:sz w:val="22"/>
          <w:szCs w:val="22"/>
        </w:rPr>
        <w:t>Bebes</w:t>
      </w:r>
      <w:proofErr w:type="spellEnd"/>
      <w:r w:rsidRPr="00C861E2">
        <w:rPr>
          <w:rFonts w:ascii="Times New Roman" w:hAnsi="Times New Roman" w:cs="Times New Roman"/>
          <w:b/>
          <w:sz w:val="22"/>
          <w:szCs w:val="22"/>
        </w:rPr>
        <w:t xml:space="preserve"> István</w:t>
      </w:r>
    </w:p>
    <w:p w:rsidR="00C861E2" w:rsidRPr="00C861E2" w:rsidRDefault="00C861E2" w:rsidP="00C861E2">
      <w:pPr>
        <w:spacing w:line="360" w:lineRule="auto"/>
        <w:jc w:val="center"/>
        <w:rPr>
          <w:rFonts w:ascii="Times New Roman" w:hAnsi="Times New Roman" w:cs="Times New Roman"/>
          <w:b/>
          <w:sz w:val="22"/>
          <w:szCs w:val="22"/>
        </w:rPr>
      </w:pPr>
      <w:proofErr w:type="gramStart"/>
      <w:r w:rsidRPr="00C861E2">
        <w:rPr>
          <w:rFonts w:ascii="Times New Roman" w:hAnsi="Times New Roman" w:cs="Times New Roman"/>
          <w:b/>
          <w:sz w:val="22"/>
          <w:szCs w:val="22"/>
        </w:rPr>
        <w:t>polgármester</w:t>
      </w:r>
      <w:proofErr w:type="gramEnd"/>
    </w:p>
    <w:p w:rsidR="005F20FE" w:rsidRDefault="005F20FE" w:rsidP="00D13758">
      <w:pPr>
        <w:spacing w:line="360" w:lineRule="auto"/>
        <w:jc w:val="both"/>
        <w:rPr>
          <w:rFonts w:ascii="Times New Roman" w:hAnsi="Times New Roman" w:cs="Times New Roman"/>
          <w:sz w:val="22"/>
          <w:szCs w:val="22"/>
        </w:rPr>
      </w:pPr>
    </w:p>
    <w:p w:rsidR="005F20FE" w:rsidRDefault="005F20FE" w:rsidP="00D13758">
      <w:pPr>
        <w:spacing w:line="360" w:lineRule="auto"/>
        <w:jc w:val="both"/>
        <w:rPr>
          <w:rFonts w:ascii="Times New Roman" w:hAnsi="Times New Roman" w:cs="Times New Roman"/>
          <w:sz w:val="22"/>
          <w:szCs w:val="22"/>
        </w:rPr>
      </w:pPr>
    </w:p>
    <w:p w:rsidR="005F20FE" w:rsidRDefault="005F20FE" w:rsidP="00D13758">
      <w:pPr>
        <w:spacing w:line="360" w:lineRule="auto"/>
        <w:jc w:val="both"/>
        <w:rPr>
          <w:rFonts w:ascii="Times New Roman" w:hAnsi="Times New Roman" w:cs="Times New Roman"/>
          <w:sz w:val="22"/>
          <w:szCs w:val="22"/>
        </w:rPr>
      </w:pPr>
    </w:p>
    <w:p w:rsidR="005F20FE" w:rsidRDefault="005F20FE" w:rsidP="00D13758">
      <w:pPr>
        <w:spacing w:line="360" w:lineRule="auto"/>
        <w:jc w:val="both"/>
        <w:rPr>
          <w:rFonts w:ascii="Times New Roman" w:hAnsi="Times New Roman" w:cs="Times New Roman"/>
          <w:sz w:val="22"/>
          <w:szCs w:val="22"/>
        </w:rPr>
      </w:pPr>
    </w:p>
    <w:p w:rsidR="005F20FE" w:rsidRDefault="005F20FE" w:rsidP="00D13758">
      <w:pPr>
        <w:spacing w:line="360" w:lineRule="auto"/>
        <w:jc w:val="both"/>
        <w:rPr>
          <w:rFonts w:ascii="Times New Roman" w:hAnsi="Times New Roman" w:cs="Times New Roman"/>
          <w:sz w:val="22"/>
          <w:szCs w:val="22"/>
        </w:rPr>
      </w:pPr>
    </w:p>
    <w:p w:rsidR="005F20FE" w:rsidRPr="00B52F60" w:rsidRDefault="005F20FE" w:rsidP="00D13758">
      <w:pPr>
        <w:spacing w:line="360" w:lineRule="auto"/>
        <w:jc w:val="both"/>
        <w:rPr>
          <w:rFonts w:ascii="Times New Roman" w:hAnsi="Times New Roman" w:cs="Times New Roman"/>
          <w:sz w:val="22"/>
          <w:szCs w:val="22"/>
        </w:rPr>
      </w:pPr>
    </w:p>
    <w:p w:rsidR="00D13758" w:rsidRPr="00545B0A" w:rsidRDefault="00D13758" w:rsidP="004B5B13">
      <w:pPr>
        <w:ind w:left="284" w:right="-312"/>
        <w:jc w:val="both"/>
        <w:rPr>
          <w:rFonts w:ascii="Times New Roman" w:hAnsi="Times New Roman" w:cs="Times New Roman"/>
          <w:b/>
          <w:bCs/>
        </w:rPr>
      </w:pPr>
      <w:r w:rsidRPr="00545B0A">
        <w:rPr>
          <w:rFonts w:ascii="Times New Roman" w:eastAsia="Times New Roman" w:hAnsi="Times New Roman" w:cs="Times New Roman"/>
          <w:b/>
          <w:lang w:eastAsia="hu-HU"/>
        </w:rPr>
        <w:t>Gyermekjóléti és gyermekvédelmi feladatokról szóló beszámoló 2018. évről.</w:t>
      </w:r>
    </w:p>
    <w:p w:rsidR="00D13758" w:rsidRPr="00545B0A" w:rsidRDefault="00D13758" w:rsidP="004B5B13">
      <w:pPr>
        <w:ind w:left="284" w:right="-312"/>
        <w:jc w:val="both"/>
        <w:rPr>
          <w:rFonts w:ascii="Times New Roman" w:hAnsi="Times New Roman" w:cs="Times New Roman"/>
          <w:b/>
          <w:bCs/>
        </w:rPr>
      </w:pPr>
    </w:p>
    <w:p w:rsidR="00277EA6" w:rsidRPr="00545B0A" w:rsidRDefault="00006F94" w:rsidP="004B5B13">
      <w:pPr>
        <w:ind w:left="284" w:right="-312"/>
        <w:jc w:val="both"/>
        <w:rPr>
          <w:rFonts w:ascii="Times New Roman" w:hAnsi="Times New Roman" w:cs="Times New Roman"/>
          <w:b/>
          <w:bCs/>
        </w:rPr>
      </w:pPr>
      <w:r w:rsidRPr="00545B0A">
        <w:rPr>
          <w:rFonts w:ascii="Times New Roman" w:hAnsi="Times New Roman" w:cs="Times New Roman"/>
          <w:b/>
          <w:bCs/>
        </w:rPr>
        <w:t>Körmendi Szociális Szolgáltató és Információs Központ Család-és Gyermekjóléti Szolgálat</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A Körmendi Szociális Szolgáltató és Információs Központ 2016. január 1-jétől működteti a Család- és Gyermekjóléti Szolgálatot, illetve a Család- és Gyermekjóléti Központot. </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Család- és Gyermekjóléti Központ a Körmendi Járás 46 települését látja el, míg a Szolgálat Körmend Város közigazgatási területét, valamint 25 kistérségi települést.</w:t>
      </w:r>
    </w:p>
    <w:p w:rsidR="008C028F" w:rsidRPr="00545B0A" w:rsidRDefault="008C028F" w:rsidP="004B5B13">
      <w:pPr>
        <w:suppressAutoHyphens w:val="0"/>
        <w:spacing w:before="100" w:beforeAutospacing="1" w:after="34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Család- és Gyermekjóléti Szolgálat illetékességi területe 2016. január 1-jétől Körmend, Csákánydoroszló, Daraboshegy, Döbörhegy, Döröske, Egyházashollós, Egyházasrádóc, Halastó, Halogy, Harasztifalu, Hegyháthodász, Hegyhátsál, Katafa, Kemestaródfa, Magyarnádalja, Magyarszecsőd, Molnaszecsőd, Nagykölked, Nagymizdó, Nádasd, Nemesrempehollós, Pinkamindszent, Rádóckölked, Szarvaskend, Szőce és Vasalja.</w:t>
      </w:r>
    </w:p>
    <w:p w:rsidR="008C028F" w:rsidRPr="00545B0A" w:rsidRDefault="008C028F" w:rsidP="004B5B13">
      <w:pPr>
        <w:suppressAutoHyphens w:val="0"/>
        <w:spacing w:before="100" w:beforeAutospacing="1" w:after="340" w:line="360" w:lineRule="auto"/>
        <w:ind w:left="284" w:right="-312"/>
        <w:jc w:val="both"/>
        <w:rPr>
          <w:rFonts w:ascii="Times New Roman" w:eastAsia="Times New Roman" w:hAnsi="Times New Roman" w:cs="Times New Roman"/>
          <w:lang w:eastAsia="hu-HU" w:bidi="ar-SA"/>
        </w:rPr>
      </w:pPr>
      <w:bookmarkStart w:id="0" w:name="pr2id"/>
      <w:bookmarkEnd w:id="0"/>
      <w:r w:rsidRPr="00545B0A">
        <w:rPr>
          <w:rFonts w:ascii="Times New Roman" w:eastAsia="Times New Roman" w:hAnsi="Times New Roman" w:cs="Times New Roman"/>
          <w:lang w:eastAsia="hu-HU" w:bidi="ar-SA"/>
        </w:rPr>
        <w:t>A Család- és Gyermekjóléti Szolgálatok feladatait a szociális igazgatásról és szociális ellátásokról szóló többször módosított és kiegészített 1993. évi III. törvény, az 1997. évi XXXI. törvény a gyermekek védelméről és a gyámügyi igazgatásról, a személyes gondoskodást nyújtó szociális intézmények szakmai feladatairól és működésük feltételeiről szóló 1/2000. (I.7.) SZCSM rendelet, valamint a 15/1998. (IV.30.) NM rendelet 1. számú melléklete szabályozza.</w:t>
      </w:r>
    </w:p>
    <w:p w:rsidR="008C028F" w:rsidRPr="00545B0A" w:rsidRDefault="008C028F" w:rsidP="004B5B13">
      <w:pPr>
        <w:suppressAutoHyphens w:val="0"/>
        <w:spacing w:before="100" w:beforeAutospacing="1" w:after="34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Család- és Gyermekjóléti Szolgálat segítséget nyújt</w:t>
      </w:r>
      <w:r w:rsidRPr="00545B0A">
        <w:rPr>
          <w:rFonts w:ascii="Times New Roman" w:eastAsia="Times New Roman" w:hAnsi="Times New Roman" w:cs="Times New Roman"/>
          <w:b/>
          <w:bCs/>
          <w:lang w:eastAsia="hu-HU" w:bidi="ar-SA"/>
        </w:rPr>
        <w:t xml:space="preserve"> </w:t>
      </w:r>
      <w:r w:rsidRPr="00545B0A">
        <w:rPr>
          <w:rFonts w:ascii="Times New Roman" w:eastAsia="Times New Roman" w:hAnsi="Times New Roman" w:cs="Times New Roman"/>
          <w:lang w:eastAsia="hu-HU" w:bidi="ar-SA"/>
        </w:rPr>
        <w:t xml:space="preserve">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u w:val="single"/>
          <w:lang w:eastAsia="hu-HU" w:bidi="ar-SA"/>
        </w:rPr>
        <w:t>Szakmai létszám a Család- és Gyermekjóléti Szolgálatnál:</w:t>
      </w:r>
    </w:p>
    <w:p w:rsidR="008C028F" w:rsidRPr="00545B0A" w:rsidRDefault="008C028F" w:rsidP="004B5B13">
      <w:pPr>
        <w:numPr>
          <w:ilvl w:val="0"/>
          <w:numId w:val="2"/>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1 fő Szolgálatvezető/családsegítő és áldozatsegítő munkatárs</w:t>
      </w:r>
    </w:p>
    <w:p w:rsidR="008C028F" w:rsidRPr="00545B0A" w:rsidRDefault="008C028F" w:rsidP="004B5B13">
      <w:pPr>
        <w:numPr>
          <w:ilvl w:val="0"/>
          <w:numId w:val="2"/>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1 fő szociális asszisztens</w:t>
      </w:r>
    </w:p>
    <w:p w:rsidR="008C028F" w:rsidRPr="00545B0A" w:rsidRDefault="008C028F" w:rsidP="004B5B13">
      <w:pPr>
        <w:numPr>
          <w:ilvl w:val="0"/>
          <w:numId w:val="2"/>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1 fő családsegítő/ észlelő- és jelzőrendszeri felelős</w:t>
      </w:r>
    </w:p>
    <w:p w:rsidR="008C028F" w:rsidRPr="00545B0A" w:rsidRDefault="008C028F" w:rsidP="004B5B13">
      <w:pPr>
        <w:numPr>
          <w:ilvl w:val="0"/>
          <w:numId w:val="2"/>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lastRenderedPageBreak/>
        <w:t>4 fő családsegítő</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Körmenden hétfőtől csütörtökig fél 8-tól fél 4-ig fogadja a Szolgálat a klienseket, valamint tesznek családlátogatást otthonukban. Pénteken az ügyfélfogadás szünetel. Péntekenként tartják a kollégák az esetmegbeszéléseket, szakmaközi megbeszéléseket, családlátogatásokat a kliensek otthonában, valamint az adminisztrációs tevékenységek egy részét is ekkor végzik el. A kistérségi településeken hétfőtől csütörtökig 9- 14 óráig látják el a feladatokat, minden településen fogadóórákat, valamint családlátogatásokat biztosítva. Heti két alkalommal Nádasd, Nemesrempehollós, valamint Egyházasrádóc településeken vannak jelen a családsegítők, a többi településen heti egyszer. </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gyermekjóléti szolgáltatás célja olyan, a gyermek érdekeit védő speciális személyes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családból kiemelt gyermek visszahelyezését. Ennek érdekében gondozó tevékenységet (különösen családgondozást), ellátások közvetítését (szolgáltatást) és szervező tevékenységet is végez a Szolgálat.</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u w:val="single"/>
          <w:lang w:eastAsia="hu-HU" w:bidi="ar-SA"/>
        </w:rPr>
        <w:t>A Család- és Gyermekjóléti Szolgálat feladata a gyermek testi-, lelki egészségének, illetve családban történő nevelésének elősegítése érdekében:</w:t>
      </w:r>
    </w:p>
    <w:p w:rsidR="008C028F" w:rsidRPr="00545B0A" w:rsidRDefault="008C028F" w:rsidP="004B5B13">
      <w:pPr>
        <w:numPr>
          <w:ilvl w:val="0"/>
          <w:numId w:val="3"/>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gyermeki jogokról és a gyermek fejlődését biztosító támogatásokról való tájékoztatás, a támogatásokhoz való hozzájutás segítése.</w:t>
      </w:r>
    </w:p>
    <w:p w:rsidR="008C028F" w:rsidRPr="00545B0A" w:rsidRDefault="008C028F" w:rsidP="004B5B13">
      <w:pPr>
        <w:numPr>
          <w:ilvl w:val="0"/>
          <w:numId w:val="3"/>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Családtervezési, pszichológiai, nevelési, egészségügyi, mentálhigiénés és káros szenvedélyek megelőzését célzó tanácsadás, vagy az ezekhez való hozzájutás megszervezése.</w:t>
      </w:r>
    </w:p>
    <w:p w:rsidR="008C028F" w:rsidRPr="00545B0A" w:rsidRDefault="008C028F" w:rsidP="004B5B13">
      <w:pPr>
        <w:numPr>
          <w:ilvl w:val="0"/>
          <w:numId w:val="3"/>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Szociális válsághelyzetben lévő várandós anya támogatása, segítése, tanácsokkal való ellátása, valamint az igénybe vehető ellátásokhoz való hozzájutás szervezése.</w:t>
      </w:r>
    </w:p>
    <w:p w:rsidR="008C028F" w:rsidRPr="00545B0A" w:rsidRDefault="008C028F" w:rsidP="004B5B13">
      <w:pPr>
        <w:numPr>
          <w:ilvl w:val="0"/>
          <w:numId w:val="3"/>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Szabadidős programok szervezése.</w:t>
      </w:r>
    </w:p>
    <w:p w:rsidR="008C028F" w:rsidRPr="004F3C51" w:rsidRDefault="008C028F" w:rsidP="004B5B13">
      <w:pPr>
        <w:numPr>
          <w:ilvl w:val="0"/>
          <w:numId w:val="3"/>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Hivatalos ügyek intézésének segítése.</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u w:val="single"/>
          <w:lang w:eastAsia="hu-HU" w:bidi="ar-SA"/>
        </w:rPr>
        <w:t>A gyermek veszélyeztetettségének megelőzése érdekében:</w:t>
      </w:r>
    </w:p>
    <w:p w:rsidR="008C028F" w:rsidRPr="00545B0A" w:rsidRDefault="008C028F" w:rsidP="004B5B13">
      <w:pPr>
        <w:numPr>
          <w:ilvl w:val="0"/>
          <w:numId w:val="4"/>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veszélyeztetettséget észlelő- és jelző rendszer működtetése</w:t>
      </w:r>
    </w:p>
    <w:p w:rsidR="008C028F" w:rsidRPr="00545B0A" w:rsidRDefault="008C028F" w:rsidP="004B5B13">
      <w:pPr>
        <w:numPr>
          <w:ilvl w:val="0"/>
          <w:numId w:val="4"/>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veszélyeztetettséget előidéző okok feltárása és ezek megoldására javaslat készítése</w:t>
      </w:r>
    </w:p>
    <w:p w:rsidR="008C028F" w:rsidRPr="00545B0A" w:rsidRDefault="008C028F" w:rsidP="004B5B13">
      <w:pPr>
        <w:numPr>
          <w:ilvl w:val="0"/>
          <w:numId w:val="4"/>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lastRenderedPageBreak/>
        <w:t>a törvényben meghatározott személyekkel és intézményekkel való együttműködés megszervezése, tevékenységük összehangolása.</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u w:val="single"/>
          <w:lang w:eastAsia="hu-HU" w:bidi="ar-SA"/>
        </w:rPr>
        <w:t>A kialakult veszélyhelyzet megszüntetése érdekében:</w:t>
      </w:r>
    </w:p>
    <w:p w:rsidR="008C028F" w:rsidRPr="00545B0A" w:rsidRDefault="008C028F" w:rsidP="004B5B13">
      <w:pPr>
        <w:numPr>
          <w:ilvl w:val="0"/>
          <w:numId w:val="5"/>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gyermekekkel és családjával végzett szociális munkával a gyermek problémáinak rendezése, a családban jelentkező működési zavarok ellensúlyozása</w:t>
      </w:r>
    </w:p>
    <w:p w:rsidR="008C028F" w:rsidRPr="00545B0A" w:rsidRDefault="008C028F" w:rsidP="004B5B13">
      <w:pPr>
        <w:numPr>
          <w:ilvl w:val="0"/>
          <w:numId w:val="5"/>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családi konfliktusok megoldásának elősegítése, különösen a válás, a gyermekelhelyezés és kapcsolattartás esetében</w:t>
      </w:r>
    </w:p>
    <w:p w:rsidR="008C028F" w:rsidRPr="00545B0A" w:rsidRDefault="008C028F" w:rsidP="004B5B13">
      <w:pPr>
        <w:numPr>
          <w:ilvl w:val="0"/>
          <w:numId w:val="5"/>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Az egészségügyi és a szociális ellátás, valamint a hatósági beavatkozás kezdeményezése</w:t>
      </w:r>
    </w:p>
    <w:p w:rsidR="008C028F" w:rsidRPr="004F3C51" w:rsidRDefault="008C028F" w:rsidP="004B5B13">
      <w:pPr>
        <w:numPr>
          <w:ilvl w:val="0"/>
          <w:numId w:val="5"/>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javaslat készítése a gyermek családból történő kiemelésére, a leendő gondozási helyére vagy annak megváltoztatására.</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Tevékenységeink között szerepel még, hogy folyamatosan figyelemmel kísérjük a településeken élő gyermekek szociális helyzetét, veszélyeztetettségét, meghallgatjuk a gyermek panaszát, és annak orvoslása érdekében megtesszük a szükséges intézkedéseket. Segítjük az oktatási-nevelési intézmény gyermekvédelmi feladatának ellátását. Felkérésre környezettanulmányt készít a Szolgálat, valamint kezdeményezzük a települési önkormányzatnál új ellátások bevezetését. Havonta egyszer Társadalmi és Ifjúsági Ügyek Bizottsági Ülésén vesz részt a Szolgálat és a Központ.</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Család- és Gyermekjóléti Szolgálat igénybevételi módja önkéntes és térítésmentes.</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kapcsolatfelvétel történhet a kliens kérésére, a szolgálat kezdeményezésére, pl. egy jelzést követően, vagy hivatali felkérésre pl. egy környezettanulmány elkészítésekor. Az ügyfelek, családok az első találkozás alkalmával nyilvántartásba kerülnek a Család- és Gyermekjóléti Szolgálatba. Abban az esetben, ha nem sikerül a problémát egy találkozás alkalmával lezárni, akkor a Szolgálat együttműködési megállapodást köt az igénybe vevővel. Az együttműködési megállapodás 1 évre szól, amelynek szükségességét 1 év múlva felül kell vizsgálni.</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Ha egy családban a veszélyeztetettség felmerül, akkor megtesszük a szükséges lépéseket, jelzést téve a Család- és Gyermekjóléti Központnak. A Család- és Gyermekjóléti Szolgálat, ha egy családban veszélyeztetettség merül fel, esetkonferenciát hív össze, ahova meghívja az ügyben érintett családtagokat, jelzőrendszeri tagokat és esetmenedzsert. Az esetkonferenciáról minden esetben feljegyzés készül, jelenléti ívet írnak alá a megjelent tagok, és minden jelenlévő 5 munkanapon belül emlékeztetőt kap az elhangzottakról. Az esetkonferencia </w:t>
      </w:r>
      <w:r w:rsidRPr="00545B0A">
        <w:rPr>
          <w:rFonts w:ascii="Times New Roman" w:eastAsia="Times New Roman" w:hAnsi="Times New Roman" w:cs="Times New Roman"/>
          <w:lang w:eastAsia="hu-HU" w:bidi="ar-SA"/>
        </w:rPr>
        <w:lastRenderedPageBreak/>
        <w:t xml:space="preserve">lényege, hogy mindenki elmondhatja a véleményét a veszélyeztetettség kialakulásával kapcsolatban, illetve egy közös gondolkodás már itt elindulhat arról, mit lehetne tenni annak érdekében, hogy a probléma megszűnjön. </w:t>
      </w:r>
      <w:proofErr w:type="gramStart"/>
      <w:r w:rsidRPr="00545B0A">
        <w:rPr>
          <w:rFonts w:ascii="Times New Roman" w:eastAsia="Times New Roman" w:hAnsi="Times New Roman" w:cs="Times New Roman"/>
          <w:lang w:eastAsia="hu-HU" w:bidi="ar-SA"/>
        </w:rPr>
        <w:t>Ezután</w:t>
      </w:r>
      <w:proofErr w:type="gramEnd"/>
      <w:r w:rsidRPr="00545B0A">
        <w:rPr>
          <w:rFonts w:ascii="Times New Roman" w:eastAsia="Times New Roman" w:hAnsi="Times New Roman" w:cs="Times New Roman"/>
          <w:lang w:eastAsia="hu-HU" w:bidi="ar-SA"/>
        </w:rPr>
        <w:t xml:space="preserve"> dől el, hogy szükséges e valamilyen hatósági intézkedés, vagy sem.</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Ha védelembe vételre kerül sor, akkor a Szolgálat kezdeményezi a védelembe vételt a Család- és Gyermekjóléti Központ felé, akik javaslatot tesznek védelembe vételre a Gyámhivatalnak. Az esetmenedzser és a családsegítő munkatárs közösen készítik el a védelembe vett gyermek egyéni gondozási nevelési tervét.</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Család- és Gyermekjóléti Szolgálat kiemelt feladata a veszélyeztetettséget észlelő- és jelzőrendszer működtetése.</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u w:val="single"/>
          <w:lang w:eastAsia="hu-HU" w:bidi="ar-SA"/>
        </w:rPr>
        <w:t>A Szolgálat egyfajta generátor szerepet tölt be a folyamatban. Ezzel összefüggésben az alábbi tevékenységeket végzi:</w:t>
      </w:r>
    </w:p>
    <w:p w:rsidR="008C028F" w:rsidRPr="00545B0A" w:rsidRDefault="008C028F" w:rsidP="004B5B13">
      <w:pPr>
        <w:numPr>
          <w:ilvl w:val="0"/>
          <w:numId w:val="6"/>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megkeresi a jelzőrendszer tagjait</w:t>
      </w:r>
    </w:p>
    <w:p w:rsidR="008C028F" w:rsidRPr="00545B0A" w:rsidRDefault="008C028F" w:rsidP="004B5B13">
      <w:pPr>
        <w:numPr>
          <w:ilvl w:val="0"/>
          <w:numId w:val="6"/>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szervezi, működteti a jelzőrendszert</w:t>
      </w:r>
    </w:p>
    <w:p w:rsidR="008C028F" w:rsidRPr="00545B0A" w:rsidRDefault="008C028F" w:rsidP="004B5B13">
      <w:pPr>
        <w:numPr>
          <w:ilvl w:val="0"/>
          <w:numId w:val="6"/>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ösztönzi a tagokat az együttműködésre</w:t>
      </w:r>
    </w:p>
    <w:p w:rsidR="008C028F" w:rsidRPr="00545B0A" w:rsidRDefault="008C028F" w:rsidP="004B5B13">
      <w:pPr>
        <w:numPr>
          <w:ilvl w:val="0"/>
          <w:numId w:val="6"/>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fogadja a veszélyeztetettséggel kapcsolatos jelzéseket, és a probléma jellegéhez, a veszélyeztetettség mértékéhez, a család szükségleteihez igazodó intézkedést tesz, vagy kezdeményez.</w:t>
      </w:r>
    </w:p>
    <w:p w:rsidR="008C028F" w:rsidRPr="00545B0A" w:rsidRDefault="008C028F" w:rsidP="004B5B13">
      <w:pPr>
        <w:numPr>
          <w:ilvl w:val="0"/>
          <w:numId w:val="6"/>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2016. január 1-jétől a Szolgálatnak jelzőrendszeri felelőse is van. 2018. január 1-jétől Vörös Dóra látja el ezt a feladatkört, aki fogadja a jelzéseket, amelyről heti rendszerességgel írásban jelzést küld a Család- és Gyermekjóléti Központ jelzőrendszeri tanácsadójának.</w:t>
      </w:r>
    </w:p>
    <w:p w:rsidR="008C028F" w:rsidRPr="00545B0A" w:rsidRDefault="008C028F" w:rsidP="004B5B13">
      <w:pPr>
        <w:numPr>
          <w:ilvl w:val="0"/>
          <w:numId w:val="6"/>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megtett intézkedésekről a Szolgálat minden esetben tájékoztatja a jelzést tevőt.</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Az észlelő- és jelzőrendszer alapvető feladata nevéből is kiolvasható: észlel, vagyis felismer, és </w:t>
      </w:r>
      <w:proofErr w:type="gramStart"/>
      <w:r w:rsidRPr="00545B0A">
        <w:rPr>
          <w:rFonts w:ascii="Times New Roman" w:eastAsia="Times New Roman" w:hAnsi="Times New Roman" w:cs="Times New Roman"/>
          <w:lang w:eastAsia="hu-HU" w:bidi="ar-SA"/>
        </w:rPr>
        <w:t>jelez</w:t>
      </w:r>
      <w:proofErr w:type="gramEnd"/>
      <w:r w:rsidRPr="00545B0A">
        <w:rPr>
          <w:rFonts w:ascii="Times New Roman" w:eastAsia="Times New Roman" w:hAnsi="Times New Roman" w:cs="Times New Roman"/>
          <w:lang w:eastAsia="hu-HU" w:bidi="ar-SA"/>
        </w:rPr>
        <w:t xml:space="preserve"> vagyis segítséget kér a probléma megoldására. A tagok feladata nem az, hogy mindig azonnal jelezzenek a Szolgálat felé, amennyiben problémát érzékelnek. A tagok feladata az, hogy a gyermeket érintő, veszélyeztető probléma észlelésekor saját szakmai eszköztárukat mozgósítva avatkozzanak be, saját szakterületük szabályait és a gyermek legjobb érdekét szem előtt tartva. Amennyiben olyan, a gyermeket veszélyeztető problémát érzékelnek, melynek megoldásában nem kompetensek, haladéktalanul jelzéssel kell élniük a Család- és Gyermekjóléti Szolgálat felé, akkor is, ha csak a gyanúja áll fenn.</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Az együttműködés során arra a tényre kell támaszkodni, hogy a potenciális vagy veszélyeztetett klienskörre egyetlen szakember sem láthat rá teljes mértékben.</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lastRenderedPageBreak/>
        <w:t>A jól működő, hatékony jelzőrendszer képes felderíteni, jelezni az észlelt problémát, illetve képes megoldási alternatívákat javasolni, valamint szükség esetén eljárást kezdeményezni az illetékes hatóságoknál.</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u w:val="single"/>
          <w:lang w:eastAsia="hu-HU" w:bidi="ar-SA"/>
        </w:rPr>
        <w:t>Kizárólag egy jól működő észlelő- és jelzőrendszer képes:</w:t>
      </w:r>
    </w:p>
    <w:p w:rsidR="008C028F" w:rsidRPr="00545B0A" w:rsidRDefault="008C028F" w:rsidP="004B5B13">
      <w:pPr>
        <w:numPr>
          <w:ilvl w:val="0"/>
          <w:numId w:val="7"/>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veszélyeztetettség időbeni felismerésére,</w:t>
      </w:r>
    </w:p>
    <w:p w:rsidR="008C028F" w:rsidRPr="00545B0A" w:rsidRDefault="008C028F" w:rsidP="004B5B13">
      <w:pPr>
        <w:numPr>
          <w:ilvl w:val="0"/>
          <w:numId w:val="7"/>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a veszélyeztetett gyermek továbbirányítására a szolgálat felé, </w:t>
      </w:r>
    </w:p>
    <w:p w:rsidR="008C028F" w:rsidRPr="00545B0A" w:rsidRDefault="008C028F" w:rsidP="004B5B13">
      <w:pPr>
        <w:numPr>
          <w:ilvl w:val="0"/>
          <w:numId w:val="7"/>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részt venni a helytálló diagnózis felállításban,</w:t>
      </w:r>
    </w:p>
    <w:p w:rsidR="008C028F" w:rsidRPr="00545B0A" w:rsidRDefault="008C028F" w:rsidP="004B5B13">
      <w:pPr>
        <w:numPr>
          <w:ilvl w:val="0"/>
          <w:numId w:val="7"/>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család erőforrásainak feltárásában,</w:t>
      </w:r>
    </w:p>
    <w:p w:rsidR="008C028F" w:rsidRPr="00545B0A" w:rsidRDefault="008C028F" w:rsidP="004B5B13">
      <w:pPr>
        <w:numPr>
          <w:ilvl w:val="0"/>
          <w:numId w:val="7"/>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problémamegoldó eljárások tervezésében és lebonyolításban,</w:t>
      </w:r>
    </w:p>
    <w:p w:rsidR="008C028F" w:rsidRPr="00545B0A" w:rsidRDefault="008C028F" w:rsidP="004B5B13">
      <w:pPr>
        <w:numPr>
          <w:ilvl w:val="0"/>
          <w:numId w:val="7"/>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az érintettek „képessé tevésére” tett erőfeszítésekben,</w:t>
      </w:r>
    </w:p>
    <w:p w:rsidR="008C028F" w:rsidRPr="00545B0A" w:rsidRDefault="008C028F" w:rsidP="004B5B13">
      <w:pPr>
        <w:numPr>
          <w:ilvl w:val="0"/>
          <w:numId w:val="7"/>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az elért eredmények tartós fenntarthatóságában.</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Család- és Gyermekjóléti Szolgálat és a jelzőrendszer tagjaink képviselői között évente legalább 6 alkalommal szakmaközi megbeszélésre kerül sor.</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u w:val="single"/>
          <w:lang w:eastAsia="hu-HU" w:bidi="ar-SA"/>
        </w:rPr>
        <w:t>Ezen forma segíti:</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közös fogalomhasználat kialakítását,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súrlódási pontok felszámolását,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tagok együttműködési készségének erősítését,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az együttműködés hatékonyságát, erősítését,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kompetenciák tisztázását,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egymás kölcsönös megismerését,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kapcsolatrendszer szélesítését,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információcsere módozatainak kialakítását,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az együttgondolkodást,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feladatok, kötelezettségek meghatározását,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tagok tevékenységének összehangolását,</w:t>
      </w:r>
    </w:p>
    <w:p w:rsidR="008C028F" w:rsidRPr="00545B0A" w:rsidRDefault="008C028F" w:rsidP="004B5B13">
      <w:pPr>
        <w:numPr>
          <w:ilvl w:val="0"/>
          <w:numId w:val="8"/>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válaszadást felmerülő problémákra.</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megbeszélések szervezése, lebonyolítása a Család- és Gyermekjóléti Szolgálat feladata. Az elhangzottakról feljegyzést kell készíteni, mely segítséget nyújt a települési gondok feltérképezésben, a jelzőrendszeri együttműködés jellegzetességeinek elemzésében. A megjelent jelzőrendszeri tagok minden alkalommal meghívót kapnak a szakmaközi megbeszélésekre, ahol jelenléti ív, és emlékeztető készül.</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lastRenderedPageBreak/>
        <w:t>Fontos fóruma a jelzőrendszer működtetésének az éves gyermekvédelmi tanácskozás is, amelyet 2016-tól minden év február 28-ig kell megszervezni a Szolgálatnak. Itt kerül sor a Család- és Gyermekjóléti Szolgálat és a jelzőrendszer előző évi munkájának értékelésére.</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2018-ban Körmend Város vonatkozásában az alábbi időpontokban valósultak a szakmaközi megbeszélések az észlelő- és jelzőrendszeri tagokkal. A szakmaközi megbeszéléseket a Szolgálat vezetője és az észlelő- és jelzőrendszeri felelőse szervezte, amelyen az általános iskolák, középiskolák, óvodák, védőnők és a Család- és Gyermekjóléti Központ esetmenedzserei jelentek meg rendszeresen. Minden megbeszélésnek volt egy témája, amelyet követően az aktuális esetek átbeszélése következett.</w:t>
      </w:r>
    </w:p>
    <w:p w:rsidR="008C028F" w:rsidRPr="00545B0A" w:rsidRDefault="008C028F" w:rsidP="004B5B13">
      <w:pPr>
        <w:suppressAutoHyphens w:val="0"/>
        <w:spacing w:before="100" w:beforeAutospacing="1" w:after="0" w:line="24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u w:val="single"/>
          <w:lang w:eastAsia="hu-HU" w:bidi="ar-SA"/>
        </w:rPr>
        <w:t>Szakmaközi megbeszélések időpontja és témája:</w:t>
      </w:r>
    </w:p>
    <w:p w:rsidR="008C028F" w:rsidRPr="00545B0A" w:rsidRDefault="008C028F" w:rsidP="004B5B13">
      <w:pPr>
        <w:numPr>
          <w:ilvl w:val="0"/>
          <w:numId w:val="9"/>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2018. 02. 14.- Éves Gyermekvédelmi Tanácskozás</w:t>
      </w:r>
    </w:p>
    <w:p w:rsidR="008C028F" w:rsidRPr="00545B0A" w:rsidRDefault="008C028F" w:rsidP="004B5B13">
      <w:pPr>
        <w:numPr>
          <w:ilvl w:val="0"/>
          <w:numId w:val="9"/>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2018. 04. 25.- A Családon belüli bántalmazás, a szülői konfliktusok hatása a családban nevelkedő gyermekekre</w:t>
      </w:r>
    </w:p>
    <w:p w:rsidR="008C028F" w:rsidRPr="00545B0A" w:rsidRDefault="008C028F" w:rsidP="004B5B13">
      <w:pPr>
        <w:numPr>
          <w:ilvl w:val="0"/>
          <w:numId w:val="9"/>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2018. 05. 30.- A gyermekvédő filmek </w:t>
      </w:r>
      <w:proofErr w:type="spellStart"/>
      <w:r w:rsidRPr="00545B0A">
        <w:rPr>
          <w:rFonts w:ascii="Times New Roman" w:eastAsia="Times New Roman" w:hAnsi="Times New Roman" w:cs="Times New Roman"/>
          <w:lang w:eastAsia="hu-HU" w:bidi="ar-SA"/>
        </w:rPr>
        <w:t>minisorozat</w:t>
      </w:r>
      <w:proofErr w:type="spellEnd"/>
      <w:r w:rsidRPr="00545B0A">
        <w:rPr>
          <w:rFonts w:ascii="Times New Roman" w:eastAsia="Times New Roman" w:hAnsi="Times New Roman" w:cs="Times New Roman"/>
          <w:lang w:eastAsia="hu-HU" w:bidi="ar-SA"/>
        </w:rPr>
        <w:t xml:space="preserve"> vetítése, annak megbeszélések</w:t>
      </w:r>
    </w:p>
    <w:p w:rsidR="008C028F" w:rsidRPr="00545B0A" w:rsidRDefault="008C028F" w:rsidP="004B5B13">
      <w:pPr>
        <w:numPr>
          <w:ilvl w:val="0"/>
          <w:numId w:val="9"/>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2018. 09. 19.- Szenvedélybetegség a családban</w:t>
      </w:r>
    </w:p>
    <w:p w:rsidR="008C028F" w:rsidRPr="00545B0A" w:rsidRDefault="008C028F" w:rsidP="004B5B13">
      <w:pPr>
        <w:numPr>
          <w:ilvl w:val="0"/>
          <w:numId w:val="9"/>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2018. 10. 24.- Az iskolai szociális munka</w:t>
      </w:r>
    </w:p>
    <w:p w:rsidR="008C028F" w:rsidRPr="00545B0A" w:rsidRDefault="008C028F" w:rsidP="004B5B13">
      <w:pPr>
        <w:numPr>
          <w:ilvl w:val="0"/>
          <w:numId w:val="9"/>
        </w:numPr>
        <w:suppressAutoHyphens w:val="0"/>
        <w:spacing w:before="100" w:beforeAutospacing="1" w:after="0" w:line="360" w:lineRule="auto"/>
        <w:ind w:left="284" w:right="-312"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2018. 12. 12.- Az észlelő- és jelzőrendszer munkájának értékelése</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Az elmúlt évek tapasztalatai azt mutatják, hogy folyamatosan nő a hátrányos helyzetű és/vagy veszélyeztetett kiskorúak száma. A tendencia miatt elengedhetetlen a gyermekvédelmi rendszer átfogó kapcsolatrendszerének folyamatos működtetése, a szakmai munka összehangolása. </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Szolgálat a jelzést követően felveszi a kapcsolatot az érintett családdal, feltérképezzük a problémát és a megoldási alternatívákat, megfogalmazzuk a közös célokat a gyermekek és a szülők tekintetében egyaránt. A jelzés kivizsgálása után esettől függően megtörténik az együttműködési megállapodás megkötése valamelyik szülővel. Minden esetben írásban teszünk jelzést a Család- és Gyermekjóléti Központ felé, illetve a jelzést tevőnek is.</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u w:val="single"/>
          <w:lang w:eastAsia="hu-HU" w:bidi="ar-SA"/>
        </w:rPr>
        <w:t>Gondozási tevékenységet illetően Körmenden:</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252 fővel foglalkozott a Szolgálat, amely 105 családot érintett.</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Együttműködési megállapodás keretében 208 fő kérte a Szolgálat segítségét, amely 61 családot érintett. 0-17 éves korúak száma 80 fő.</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lastRenderedPageBreak/>
        <w:t>Egyszeri esetek száma: 44 fő</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Tanácsadott esetek száma: 34 fő</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2018-ban 13 család felvétele történt együttműködési megállapodással, 21 család esetét pedig megszüntettük.</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21 fő védelembe vett gyermekkel foglalkozott a Szolgálat.</w:t>
      </w:r>
    </w:p>
    <w:p w:rsidR="008C028F" w:rsidRPr="00545B0A" w:rsidRDefault="008C028F" w:rsidP="004B5B13">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9 fő esetében védelembe vétel kezdeményezésére került sor. 5 főnél a védelembe vétel felülvizsgálatakor a védelembe vétel fenntartása mellett döntött a hatóság, 4 főnél pedig megszüntették a hatósági </w:t>
      </w:r>
      <w:proofErr w:type="spellStart"/>
      <w:r w:rsidRPr="00545B0A">
        <w:rPr>
          <w:rFonts w:ascii="Times New Roman" w:eastAsia="Times New Roman" w:hAnsi="Times New Roman" w:cs="Times New Roman"/>
          <w:color w:val="000000"/>
          <w:lang w:eastAsia="hu-HU" w:bidi="ar-SA"/>
        </w:rPr>
        <w:t>intézkedést</w:t>
      </w:r>
      <w:proofErr w:type="gramStart"/>
      <w:r w:rsidRPr="00545B0A">
        <w:rPr>
          <w:rFonts w:ascii="Times New Roman" w:eastAsia="Times New Roman" w:hAnsi="Times New Roman" w:cs="Times New Roman"/>
          <w:color w:val="000000"/>
          <w:lang w:eastAsia="hu-HU" w:bidi="ar-SA"/>
        </w:rPr>
        <w:t>.Esetkonferenciára</w:t>
      </w:r>
      <w:proofErr w:type="spellEnd"/>
      <w:proofErr w:type="gramEnd"/>
      <w:r w:rsidRPr="00545B0A">
        <w:rPr>
          <w:rFonts w:ascii="Times New Roman" w:eastAsia="Times New Roman" w:hAnsi="Times New Roman" w:cs="Times New Roman"/>
          <w:color w:val="000000"/>
          <w:lang w:eastAsia="hu-HU" w:bidi="ar-SA"/>
        </w:rPr>
        <w:t xml:space="preserve"> 13 alkalommal került sor, amely 20 gyermeket érintett. 6 esetben védelembe vétel kezdeményezésére került sor. Az egyik esetkonferencia kimenetele ideiglenes hatályú elhelyezés lett 3. személynél.</w:t>
      </w:r>
    </w:p>
    <w:p w:rsidR="008C028F" w:rsidRPr="00545B0A" w:rsidRDefault="008C028F" w:rsidP="004F3C51">
      <w:pPr>
        <w:suppressAutoHyphens w:val="0"/>
        <w:spacing w:before="100" w:beforeAutospacing="1" w:after="0" w:line="360" w:lineRule="auto"/>
        <w:ind w:left="284" w:right="-312"/>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u w:val="single"/>
          <w:lang w:eastAsia="hu-HU" w:bidi="ar-SA"/>
        </w:rPr>
        <w:t>Körmenden a szolgáltatást igénybe vevő személyek száma gazdasági aktivitás szerint:</w:t>
      </w:r>
    </w:p>
    <w:tbl>
      <w:tblPr>
        <w:tblW w:w="6109" w:type="dxa"/>
        <w:tblCellSpacing w:w="0" w:type="dxa"/>
        <w:tblInd w:w="356" w:type="dxa"/>
        <w:tblCellMar>
          <w:top w:w="60" w:type="dxa"/>
          <w:left w:w="60" w:type="dxa"/>
          <w:bottom w:w="60" w:type="dxa"/>
          <w:right w:w="60" w:type="dxa"/>
        </w:tblCellMar>
        <w:tblLook w:val="04A0"/>
      </w:tblPr>
      <w:tblGrid>
        <w:gridCol w:w="4528"/>
        <w:gridCol w:w="1581"/>
      </w:tblGrid>
      <w:tr w:rsidR="008C028F" w:rsidRPr="008C028F" w:rsidTr="004F3C51">
        <w:trPr>
          <w:tblCellSpacing w:w="0" w:type="dxa"/>
        </w:trPr>
        <w:tc>
          <w:tcPr>
            <w:tcW w:w="4528"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Gazdasági aktivitás</w:t>
            </w:r>
          </w:p>
        </w:tc>
        <w:tc>
          <w:tcPr>
            <w:tcW w:w="158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Fő</w:t>
            </w:r>
          </w:p>
        </w:tc>
      </w:tr>
      <w:tr w:rsidR="008C028F" w:rsidRPr="008C028F" w:rsidTr="004F3C51">
        <w:trPr>
          <w:tblCellSpacing w:w="0" w:type="dxa"/>
        </w:trPr>
        <w:tc>
          <w:tcPr>
            <w:tcW w:w="4528"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Foglalkoztatott</w:t>
            </w:r>
          </w:p>
        </w:tc>
        <w:tc>
          <w:tcPr>
            <w:tcW w:w="158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54</w:t>
            </w:r>
          </w:p>
        </w:tc>
      </w:tr>
      <w:tr w:rsidR="008C028F" w:rsidRPr="008C028F" w:rsidTr="004F3C51">
        <w:trPr>
          <w:tblCellSpacing w:w="0" w:type="dxa"/>
        </w:trPr>
        <w:tc>
          <w:tcPr>
            <w:tcW w:w="4528"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Munkanélküli</w:t>
            </w:r>
          </w:p>
        </w:tc>
        <w:tc>
          <w:tcPr>
            <w:tcW w:w="158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28</w:t>
            </w:r>
          </w:p>
        </w:tc>
      </w:tr>
      <w:tr w:rsidR="008C028F" w:rsidRPr="008C028F" w:rsidTr="004F3C51">
        <w:trPr>
          <w:tblCellSpacing w:w="0" w:type="dxa"/>
        </w:trPr>
        <w:tc>
          <w:tcPr>
            <w:tcW w:w="4528"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Inaktív</w:t>
            </w:r>
          </w:p>
        </w:tc>
        <w:tc>
          <w:tcPr>
            <w:tcW w:w="158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53</w:t>
            </w:r>
          </w:p>
        </w:tc>
      </w:tr>
      <w:tr w:rsidR="008C028F" w:rsidRPr="008C028F" w:rsidTr="004F3C51">
        <w:trPr>
          <w:tblCellSpacing w:w="0" w:type="dxa"/>
        </w:trPr>
        <w:tc>
          <w:tcPr>
            <w:tcW w:w="4528"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8A3486">
            <w:pPr>
              <w:numPr>
                <w:ilvl w:val="0"/>
                <w:numId w:val="10"/>
              </w:num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Ebből nyugdíjas</w:t>
            </w:r>
          </w:p>
        </w:tc>
        <w:tc>
          <w:tcPr>
            <w:tcW w:w="158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23</w:t>
            </w:r>
          </w:p>
        </w:tc>
      </w:tr>
      <w:tr w:rsidR="008C028F" w:rsidRPr="008C028F" w:rsidTr="004F3C51">
        <w:trPr>
          <w:tblCellSpacing w:w="0" w:type="dxa"/>
        </w:trPr>
        <w:tc>
          <w:tcPr>
            <w:tcW w:w="4528"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8A3486">
            <w:pPr>
              <w:numPr>
                <w:ilvl w:val="0"/>
                <w:numId w:val="11"/>
              </w:num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Ebből 15 éves vagy idősebb tanuló</w:t>
            </w:r>
          </w:p>
        </w:tc>
        <w:tc>
          <w:tcPr>
            <w:tcW w:w="158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16</w:t>
            </w:r>
          </w:p>
        </w:tc>
      </w:tr>
      <w:tr w:rsidR="008C028F" w:rsidRPr="008C028F" w:rsidTr="004F3C51">
        <w:trPr>
          <w:tblCellSpacing w:w="0" w:type="dxa"/>
        </w:trPr>
        <w:tc>
          <w:tcPr>
            <w:tcW w:w="4528"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Eltartott 0-14 éves korú gyermek</w:t>
            </w:r>
          </w:p>
        </w:tc>
        <w:tc>
          <w:tcPr>
            <w:tcW w:w="158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73</w:t>
            </w:r>
          </w:p>
        </w:tc>
      </w:tr>
      <w:tr w:rsidR="008C028F" w:rsidRPr="008C028F" w:rsidTr="004F3C51">
        <w:trPr>
          <w:tblCellSpacing w:w="0" w:type="dxa"/>
        </w:trPr>
        <w:tc>
          <w:tcPr>
            <w:tcW w:w="4528"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Összesen</w:t>
            </w:r>
          </w:p>
        </w:tc>
        <w:tc>
          <w:tcPr>
            <w:tcW w:w="158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208</w:t>
            </w:r>
          </w:p>
        </w:tc>
      </w:tr>
    </w:tbl>
    <w:p w:rsidR="008C028F" w:rsidRPr="008C028F" w:rsidRDefault="008C028F" w:rsidP="004F3C51">
      <w:pPr>
        <w:suppressAutoHyphens w:val="0"/>
        <w:spacing w:before="100" w:beforeAutospacing="1" w:after="0" w:line="360" w:lineRule="auto"/>
        <w:ind w:left="284"/>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u w:val="single"/>
          <w:lang w:eastAsia="hu-HU" w:bidi="ar-SA"/>
        </w:rPr>
        <w:t>Körmendi esetek tekintetében a Család- és Gyermekjóléti Szolgálathoz érkezett jelzések száma az alábbiak szerint alakult:</w:t>
      </w:r>
    </w:p>
    <w:tbl>
      <w:tblPr>
        <w:tblW w:w="8599" w:type="dxa"/>
        <w:tblCellSpacing w:w="0" w:type="dxa"/>
        <w:tblInd w:w="356" w:type="dxa"/>
        <w:tblCellMar>
          <w:top w:w="60" w:type="dxa"/>
          <w:left w:w="60" w:type="dxa"/>
          <w:bottom w:w="60" w:type="dxa"/>
          <w:right w:w="60" w:type="dxa"/>
        </w:tblCellMar>
        <w:tblLook w:val="04A0"/>
      </w:tblPr>
      <w:tblGrid>
        <w:gridCol w:w="2873"/>
        <w:gridCol w:w="2036"/>
        <w:gridCol w:w="2004"/>
        <w:gridCol w:w="1686"/>
      </w:tblGrid>
      <w:tr w:rsidR="008C028F" w:rsidRPr="008C028F" w:rsidTr="004F3C51">
        <w:trPr>
          <w:tblCellSpacing w:w="0" w:type="dxa"/>
        </w:trPr>
        <w:tc>
          <w:tcPr>
            <w:tcW w:w="2873"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Jelzést tevő</w:t>
            </w:r>
          </w:p>
        </w:tc>
        <w:tc>
          <w:tcPr>
            <w:tcW w:w="2036"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0-17 évesek esetén jelzések száma</w:t>
            </w:r>
          </w:p>
        </w:tc>
        <w:tc>
          <w:tcPr>
            <w:tcW w:w="2004"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18 évesnél idősebb jelzések száma</w:t>
            </w:r>
          </w:p>
        </w:tc>
        <w:tc>
          <w:tcPr>
            <w:tcW w:w="16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Összesen</w:t>
            </w:r>
          </w:p>
        </w:tc>
      </w:tr>
      <w:tr w:rsidR="008C028F" w:rsidRPr="008C028F" w:rsidTr="004F3C51">
        <w:trPr>
          <w:tblCellSpacing w:w="0" w:type="dxa"/>
        </w:trPr>
        <w:tc>
          <w:tcPr>
            <w:tcW w:w="2873"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Egészségügyi szolgáltató</w:t>
            </w:r>
          </w:p>
          <w:p w:rsidR="008C028F" w:rsidRPr="008C028F" w:rsidRDefault="008C028F" w:rsidP="008A3486">
            <w:pPr>
              <w:numPr>
                <w:ilvl w:val="0"/>
                <w:numId w:val="12"/>
              </w:num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ebből védőnő</w:t>
            </w:r>
          </w:p>
        </w:tc>
        <w:tc>
          <w:tcPr>
            <w:tcW w:w="2036"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11</w:t>
            </w:r>
          </w:p>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6</w:t>
            </w:r>
          </w:p>
        </w:tc>
        <w:tc>
          <w:tcPr>
            <w:tcW w:w="2004"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4</w:t>
            </w:r>
          </w:p>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w:t>
            </w:r>
          </w:p>
        </w:tc>
        <w:tc>
          <w:tcPr>
            <w:tcW w:w="168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15</w:t>
            </w:r>
          </w:p>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8</w:t>
            </w:r>
          </w:p>
        </w:tc>
      </w:tr>
      <w:tr w:rsidR="008C028F" w:rsidRPr="008C028F" w:rsidTr="004F3C51">
        <w:trPr>
          <w:tblCellSpacing w:w="0" w:type="dxa"/>
        </w:trPr>
        <w:tc>
          <w:tcPr>
            <w:tcW w:w="2873"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Köznevelési intézmény</w:t>
            </w:r>
          </w:p>
        </w:tc>
        <w:tc>
          <w:tcPr>
            <w:tcW w:w="2036"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18</w:t>
            </w:r>
          </w:p>
        </w:tc>
        <w:tc>
          <w:tcPr>
            <w:tcW w:w="2004"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3</w:t>
            </w:r>
          </w:p>
        </w:tc>
        <w:tc>
          <w:tcPr>
            <w:tcW w:w="168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21</w:t>
            </w:r>
          </w:p>
        </w:tc>
      </w:tr>
      <w:tr w:rsidR="008C028F" w:rsidRPr="008C028F" w:rsidTr="004F3C51">
        <w:trPr>
          <w:tblCellSpacing w:w="0" w:type="dxa"/>
        </w:trPr>
        <w:tc>
          <w:tcPr>
            <w:tcW w:w="2873"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Rendőrség</w:t>
            </w:r>
          </w:p>
        </w:tc>
        <w:tc>
          <w:tcPr>
            <w:tcW w:w="2036"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5</w:t>
            </w:r>
          </w:p>
        </w:tc>
        <w:tc>
          <w:tcPr>
            <w:tcW w:w="2004"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3</w:t>
            </w:r>
          </w:p>
        </w:tc>
        <w:tc>
          <w:tcPr>
            <w:tcW w:w="168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8</w:t>
            </w:r>
          </w:p>
        </w:tc>
      </w:tr>
      <w:tr w:rsidR="008C028F" w:rsidRPr="008C028F" w:rsidTr="004F3C51">
        <w:trPr>
          <w:tblCellSpacing w:w="0" w:type="dxa"/>
        </w:trPr>
        <w:tc>
          <w:tcPr>
            <w:tcW w:w="2873"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Ügyészség</w:t>
            </w:r>
          </w:p>
        </w:tc>
        <w:tc>
          <w:tcPr>
            <w:tcW w:w="2036"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p>
        </w:tc>
        <w:tc>
          <w:tcPr>
            <w:tcW w:w="2004"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1</w:t>
            </w:r>
          </w:p>
        </w:tc>
        <w:tc>
          <w:tcPr>
            <w:tcW w:w="168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1</w:t>
            </w:r>
          </w:p>
        </w:tc>
      </w:tr>
      <w:tr w:rsidR="008C028F" w:rsidRPr="008C028F" w:rsidTr="004F3C51">
        <w:trPr>
          <w:tblCellSpacing w:w="0" w:type="dxa"/>
        </w:trPr>
        <w:tc>
          <w:tcPr>
            <w:tcW w:w="2873"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Gyámhivatal</w:t>
            </w:r>
          </w:p>
        </w:tc>
        <w:tc>
          <w:tcPr>
            <w:tcW w:w="2036"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3</w:t>
            </w:r>
          </w:p>
        </w:tc>
        <w:tc>
          <w:tcPr>
            <w:tcW w:w="2004"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1</w:t>
            </w:r>
          </w:p>
        </w:tc>
        <w:tc>
          <w:tcPr>
            <w:tcW w:w="168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4</w:t>
            </w:r>
          </w:p>
        </w:tc>
      </w:tr>
      <w:tr w:rsidR="008C028F" w:rsidRPr="008C028F" w:rsidTr="004F3C51">
        <w:trPr>
          <w:tblCellSpacing w:w="0" w:type="dxa"/>
        </w:trPr>
        <w:tc>
          <w:tcPr>
            <w:tcW w:w="2873"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Állampolgár</w:t>
            </w:r>
          </w:p>
        </w:tc>
        <w:tc>
          <w:tcPr>
            <w:tcW w:w="2036"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6</w:t>
            </w:r>
          </w:p>
        </w:tc>
        <w:tc>
          <w:tcPr>
            <w:tcW w:w="2004"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17</w:t>
            </w:r>
          </w:p>
        </w:tc>
        <w:tc>
          <w:tcPr>
            <w:tcW w:w="168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23</w:t>
            </w:r>
          </w:p>
        </w:tc>
      </w:tr>
      <w:tr w:rsidR="008C028F" w:rsidRPr="008C028F" w:rsidTr="004F3C51">
        <w:trPr>
          <w:tblCellSpacing w:w="0" w:type="dxa"/>
        </w:trPr>
        <w:tc>
          <w:tcPr>
            <w:tcW w:w="2873"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Összes jelzés száma</w:t>
            </w:r>
          </w:p>
        </w:tc>
        <w:tc>
          <w:tcPr>
            <w:tcW w:w="2036"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43</w:t>
            </w:r>
          </w:p>
        </w:tc>
        <w:tc>
          <w:tcPr>
            <w:tcW w:w="2004"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29</w:t>
            </w:r>
          </w:p>
        </w:tc>
        <w:tc>
          <w:tcPr>
            <w:tcW w:w="168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72</w:t>
            </w:r>
          </w:p>
        </w:tc>
      </w:tr>
      <w:tr w:rsidR="008C028F" w:rsidRPr="008C028F" w:rsidTr="004F3C51">
        <w:trPr>
          <w:tblCellSpacing w:w="0" w:type="dxa"/>
        </w:trPr>
        <w:tc>
          <w:tcPr>
            <w:tcW w:w="2873"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 xml:space="preserve">A jelzésekkel érintett </w:t>
            </w:r>
            <w:r w:rsidRPr="008C028F">
              <w:rPr>
                <w:rFonts w:ascii="Times New Roman" w:eastAsia="Times New Roman" w:hAnsi="Times New Roman" w:cs="Times New Roman"/>
                <w:b/>
                <w:bCs/>
                <w:color w:val="000000"/>
                <w:lang w:eastAsia="hu-HU" w:bidi="ar-SA"/>
              </w:rPr>
              <w:lastRenderedPageBreak/>
              <w:t>személyek száma</w:t>
            </w:r>
          </w:p>
        </w:tc>
        <w:tc>
          <w:tcPr>
            <w:tcW w:w="2036"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lastRenderedPageBreak/>
              <w:t>39</w:t>
            </w:r>
          </w:p>
        </w:tc>
        <w:tc>
          <w:tcPr>
            <w:tcW w:w="2004"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19</w:t>
            </w:r>
          </w:p>
        </w:tc>
        <w:tc>
          <w:tcPr>
            <w:tcW w:w="1686"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8C028F" w:rsidRDefault="008C028F" w:rsidP="00D13758">
            <w:pPr>
              <w:suppressAutoHyphens w:val="0"/>
              <w:spacing w:before="100" w:beforeAutospacing="1" w:after="0" w:line="288"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color w:val="000000"/>
                <w:lang w:eastAsia="hu-HU" w:bidi="ar-SA"/>
              </w:rPr>
              <w:t>58</w:t>
            </w:r>
          </w:p>
        </w:tc>
      </w:tr>
    </w:tbl>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u w:val="single"/>
          <w:lang w:eastAsia="hu-HU" w:bidi="ar-SA"/>
        </w:rPr>
        <w:lastRenderedPageBreak/>
        <w:t>A szolgáltatást igénybe vevő családok száma elsődleges probléma szerint:</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Életviteli: 19</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Családi- kapcsolati konfliktus: 7</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Gyermeknevelési: 11</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Fogyatékosság: 1</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Lelki, mentális: 2</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Szenvedélybetegség: 1</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Egészségi probléma, egészségkárosodás következménye: 2</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Anyagi: 18</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u w:val="single"/>
          <w:lang w:eastAsia="hu-HU" w:bidi="ar-SA"/>
        </w:rPr>
        <w:t>Szakmai tevékenységeink az alábbiak voltak:</w:t>
      </w:r>
    </w:p>
    <w:p w:rsidR="008C028F" w:rsidRPr="008C028F" w:rsidRDefault="008C028F" w:rsidP="004B5B13">
      <w:pPr>
        <w:numPr>
          <w:ilvl w:val="0"/>
          <w:numId w:val="13"/>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segítő beszélgetés: 365</w:t>
      </w:r>
    </w:p>
    <w:p w:rsidR="008C028F" w:rsidRPr="008C028F" w:rsidRDefault="008C028F" w:rsidP="004B5B13">
      <w:pPr>
        <w:numPr>
          <w:ilvl w:val="0"/>
          <w:numId w:val="13"/>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tanácsadás: 217</w:t>
      </w:r>
    </w:p>
    <w:p w:rsidR="008C028F" w:rsidRPr="008C028F" w:rsidRDefault="008C028F" w:rsidP="004B5B13">
      <w:pPr>
        <w:numPr>
          <w:ilvl w:val="0"/>
          <w:numId w:val="13"/>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információnyújtás: 982</w:t>
      </w:r>
    </w:p>
    <w:p w:rsidR="008C028F" w:rsidRPr="008C028F" w:rsidRDefault="008C028F" w:rsidP="004B5B13">
      <w:pPr>
        <w:numPr>
          <w:ilvl w:val="0"/>
          <w:numId w:val="13"/>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hivatalos ügyek intézése: 96</w:t>
      </w:r>
    </w:p>
    <w:p w:rsidR="008C028F" w:rsidRPr="008C028F" w:rsidRDefault="008C028F" w:rsidP="004B5B13">
      <w:pPr>
        <w:numPr>
          <w:ilvl w:val="0"/>
          <w:numId w:val="13"/>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Kríziskezelés: 2</w:t>
      </w:r>
    </w:p>
    <w:p w:rsidR="008C028F" w:rsidRPr="008C028F" w:rsidRDefault="008C028F" w:rsidP="004B5B13">
      <w:pPr>
        <w:numPr>
          <w:ilvl w:val="0"/>
          <w:numId w:val="13"/>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családlátogatás: 1196</w:t>
      </w:r>
    </w:p>
    <w:p w:rsidR="008C028F" w:rsidRPr="008C028F" w:rsidRDefault="008C028F" w:rsidP="004B5B13">
      <w:pPr>
        <w:numPr>
          <w:ilvl w:val="0"/>
          <w:numId w:val="13"/>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közvetítés másik szolgáltatáshoz: 19</w:t>
      </w:r>
    </w:p>
    <w:p w:rsidR="008C028F" w:rsidRPr="008C028F" w:rsidRDefault="008C028F" w:rsidP="004B5B13">
      <w:pPr>
        <w:numPr>
          <w:ilvl w:val="0"/>
          <w:numId w:val="13"/>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környezettanulmány készítés: 15</w:t>
      </w:r>
    </w:p>
    <w:p w:rsidR="008C028F" w:rsidRPr="008C028F" w:rsidRDefault="008C028F" w:rsidP="004B5B13">
      <w:pPr>
        <w:numPr>
          <w:ilvl w:val="0"/>
          <w:numId w:val="13"/>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esetkonferencia 13 alkalommal történt.</w:t>
      </w:r>
    </w:p>
    <w:p w:rsidR="008C028F" w:rsidRPr="00D13758" w:rsidRDefault="008C028F" w:rsidP="004B5B13">
      <w:pPr>
        <w:numPr>
          <w:ilvl w:val="0"/>
          <w:numId w:val="13"/>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adományozás 188 esetben történt, amely 105 főt érintett.</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u w:val="single"/>
          <w:lang w:eastAsia="hu-HU" w:bidi="ar-SA"/>
        </w:rPr>
        <w:t>Tevékenységeink 2018-ban:</w:t>
      </w:r>
    </w:p>
    <w:p w:rsidR="008C028F" w:rsidRPr="008C028F" w:rsidRDefault="008C028F" w:rsidP="004B5B13">
      <w:pPr>
        <w:suppressAutoHyphens w:val="0"/>
        <w:spacing w:before="100" w:beforeAutospacing="1" w:after="0" w:line="240" w:lineRule="auto"/>
        <w:jc w:val="both"/>
        <w:rPr>
          <w:rFonts w:ascii="Times New Roman" w:eastAsia="Times New Roman" w:hAnsi="Times New Roman" w:cs="Times New Roman"/>
          <w:lang w:eastAsia="hu-HU" w:bidi="ar-SA"/>
        </w:rPr>
      </w:pPr>
    </w:p>
    <w:p w:rsidR="008C028F" w:rsidRPr="008C028F" w:rsidRDefault="008C028F" w:rsidP="004B5B13">
      <w:pPr>
        <w:numPr>
          <w:ilvl w:val="0"/>
          <w:numId w:val="14"/>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2018. március 13</w:t>
      </w:r>
      <w:proofErr w:type="gramStart"/>
      <w:r w:rsidRPr="008C028F">
        <w:rPr>
          <w:rFonts w:ascii="Times New Roman" w:eastAsia="Times New Roman" w:hAnsi="Times New Roman" w:cs="Times New Roman"/>
          <w:color w:val="000000"/>
          <w:lang w:eastAsia="hu-HU" w:bidi="ar-SA"/>
        </w:rPr>
        <w:t>.:</w:t>
      </w:r>
      <w:proofErr w:type="gramEnd"/>
      <w:r w:rsidRPr="008C028F">
        <w:rPr>
          <w:rFonts w:ascii="Times New Roman" w:eastAsia="Times New Roman" w:hAnsi="Times New Roman" w:cs="Times New Roman"/>
          <w:color w:val="000000"/>
          <w:lang w:eastAsia="hu-HU" w:bidi="ar-SA"/>
        </w:rPr>
        <w:t xml:space="preserve"> Húsvéti csomagosztás (57 család)</w:t>
      </w:r>
    </w:p>
    <w:p w:rsidR="008C028F" w:rsidRPr="008C028F" w:rsidRDefault="008C028F" w:rsidP="004B5B13">
      <w:pPr>
        <w:numPr>
          <w:ilvl w:val="0"/>
          <w:numId w:val="14"/>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2018. március 28</w:t>
      </w:r>
      <w:proofErr w:type="gramStart"/>
      <w:r w:rsidRPr="008C028F">
        <w:rPr>
          <w:rFonts w:ascii="Times New Roman" w:eastAsia="Times New Roman" w:hAnsi="Times New Roman" w:cs="Times New Roman"/>
          <w:color w:val="000000"/>
          <w:lang w:eastAsia="hu-HU" w:bidi="ar-SA"/>
        </w:rPr>
        <w:t>.:</w:t>
      </w:r>
      <w:proofErr w:type="gramEnd"/>
      <w:r w:rsidRPr="008C028F">
        <w:rPr>
          <w:rFonts w:ascii="Times New Roman" w:eastAsia="Times New Roman" w:hAnsi="Times New Roman" w:cs="Times New Roman"/>
          <w:color w:val="000000"/>
          <w:lang w:eastAsia="hu-HU" w:bidi="ar-SA"/>
        </w:rPr>
        <w:t xml:space="preserve"> Húsvéti Játszóház (28 gyermek)</w:t>
      </w:r>
    </w:p>
    <w:p w:rsidR="008C028F" w:rsidRPr="008C028F" w:rsidRDefault="008C028F" w:rsidP="004B5B13">
      <w:pPr>
        <w:numPr>
          <w:ilvl w:val="0"/>
          <w:numId w:val="14"/>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2018. június 8</w:t>
      </w:r>
      <w:proofErr w:type="gramStart"/>
      <w:r w:rsidRPr="008C028F">
        <w:rPr>
          <w:rFonts w:ascii="Times New Roman" w:eastAsia="Times New Roman" w:hAnsi="Times New Roman" w:cs="Times New Roman"/>
          <w:color w:val="000000"/>
          <w:lang w:eastAsia="hu-HU" w:bidi="ar-SA"/>
        </w:rPr>
        <w:t>.:</w:t>
      </w:r>
      <w:proofErr w:type="gramEnd"/>
      <w:r w:rsidRPr="008C028F">
        <w:rPr>
          <w:rFonts w:ascii="Times New Roman" w:eastAsia="Times New Roman" w:hAnsi="Times New Roman" w:cs="Times New Roman"/>
          <w:color w:val="000000"/>
          <w:lang w:eastAsia="hu-HU" w:bidi="ar-SA"/>
        </w:rPr>
        <w:t xml:space="preserve"> Ruhaosztás</w:t>
      </w:r>
    </w:p>
    <w:p w:rsidR="008C028F" w:rsidRPr="008C028F" w:rsidRDefault="008C028F" w:rsidP="004B5B13">
      <w:pPr>
        <w:numPr>
          <w:ilvl w:val="0"/>
          <w:numId w:val="14"/>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2018. június 9-10.: Nyári napközis tábor (30 gyermek)</w:t>
      </w:r>
    </w:p>
    <w:p w:rsidR="008C028F" w:rsidRPr="008C028F" w:rsidRDefault="008C028F" w:rsidP="004B5B13">
      <w:pPr>
        <w:numPr>
          <w:ilvl w:val="0"/>
          <w:numId w:val="14"/>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2018. november 23-25.: TESCO élelmiszergyűjtés (2106 kg)</w:t>
      </w:r>
    </w:p>
    <w:p w:rsidR="008C028F" w:rsidRPr="008C028F" w:rsidRDefault="008C028F" w:rsidP="004B5B13">
      <w:pPr>
        <w:numPr>
          <w:ilvl w:val="0"/>
          <w:numId w:val="14"/>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2018. november 27</w:t>
      </w:r>
      <w:proofErr w:type="gramStart"/>
      <w:r w:rsidRPr="008C028F">
        <w:rPr>
          <w:rFonts w:ascii="Times New Roman" w:eastAsia="Times New Roman" w:hAnsi="Times New Roman" w:cs="Times New Roman"/>
          <w:color w:val="000000"/>
          <w:lang w:eastAsia="hu-HU" w:bidi="ar-SA"/>
        </w:rPr>
        <w:t>.:</w:t>
      </w:r>
      <w:proofErr w:type="gramEnd"/>
      <w:r w:rsidRPr="008C028F">
        <w:rPr>
          <w:rFonts w:ascii="Times New Roman" w:eastAsia="Times New Roman" w:hAnsi="Times New Roman" w:cs="Times New Roman"/>
          <w:color w:val="000000"/>
          <w:lang w:eastAsia="hu-HU" w:bidi="ar-SA"/>
        </w:rPr>
        <w:t xml:space="preserve"> füstérzékelő átadása a Katasztrófavédelemmel (2 család)</w:t>
      </w:r>
    </w:p>
    <w:p w:rsidR="008C028F" w:rsidRPr="008C028F" w:rsidRDefault="008C028F" w:rsidP="004B5B13">
      <w:pPr>
        <w:numPr>
          <w:ilvl w:val="0"/>
          <w:numId w:val="14"/>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2018. december 13</w:t>
      </w:r>
      <w:proofErr w:type="gramStart"/>
      <w:r w:rsidRPr="008C028F">
        <w:rPr>
          <w:rFonts w:ascii="Times New Roman" w:eastAsia="Times New Roman" w:hAnsi="Times New Roman" w:cs="Times New Roman"/>
          <w:color w:val="000000"/>
          <w:lang w:eastAsia="hu-HU" w:bidi="ar-SA"/>
        </w:rPr>
        <w:t>.:</w:t>
      </w:r>
      <w:proofErr w:type="gramEnd"/>
      <w:r w:rsidRPr="008C028F">
        <w:rPr>
          <w:rFonts w:ascii="Times New Roman" w:eastAsia="Times New Roman" w:hAnsi="Times New Roman" w:cs="Times New Roman"/>
          <w:color w:val="000000"/>
          <w:lang w:eastAsia="hu-HU" w:bidi="ar-SA"/>
        </w:rPr>
        <w:t xml:space="preserve"> Karácsonyi Játszóház (25 gyermek)</w:t>
      </w:r>
    </w:p>
    <w:p w:rsidR="008C028F" w:rsidRPr="008C028F" w:rsidRDefault="008C028F" w:rsidP="004B5B13">
      <w:pPr>
        <w:numPr>
          <w:ilvl w:val="0"/>
          <w:numId w:val="14"/>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2018. december 21</w:t>
      </w:r>
      <w:proofErr w:type="gramStart"/>
      <w:r w:rsidRPr="008C028F">
        <w:rPr>
          <w:rFonts w:ascii="Times New Roman" w:eastAsia="Times New Roman" w:hAnsi="Times New Roman" w:cs="Times New Roman"/>
          <w:color w:val="000000"/>
          <w:lang w:eastAsia="hu-HU" w:bidi="ar-SA"/>
        </w:rPr>
        <w:t>.:</w:t>
      </w:r>
      <w:proofErr w:type="gramEnd"/>
      <w:r w:rsidRPr="008C028F">
        <w:rPr>
          <w:rFonts w:ascii="Times New Roman" w:eastAsia="Times New Roman" w:hAnsi="Times New Roman" w:cs="Times New Roman"/>
          <w:color w:val="000000"/>
          <w:lang w:eastAsia="hu-HU" w:bidi="ar-SA"/>
        </w:rPr>
        <w:t xml:space="preserve"> Karácsonyi élelmiszercsomag osztás (70)</w:t>
      </w:r>
    </w:p>
    <w:p w:rsidR="008C028F" w:rsidRPr="008C028F" w:rsidRDefault="008C028F" w:rsidP="004B5B13">
      <w:pPr>
        <w:numPr>
          <w:ilvl w:val="0"/>
          <w:numId w:val="14"/>
        </w:numPr>
        <w:suppressAutoHyphens w:val="0"/>
        <w:spacing w:before="100" w:beforeAutospacing="1" w:after="0" w:line="24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Baptista cipős doboz adomány közvetítése 123 gyermeknek.</w:t>
      </w:r>
    </w:p>
    <w:p w:rsidR="008C028F" w:rsidRPr="008C028F"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Körmendi Rendőrkapitányság munkatársaival együttműködve minden hónapban Ifjúságvédelmi Őrjáraton vesznek részt a kollégák, ahol a helyi és kistérségi településeken járják körbe a szórakozóhelyeket, buszmegállókat, bevásárlóközpontok környékét, valamint azon helyeket ellenőrizik, ahol alkohol-és kábítószer fogyasztó fiatalok fordulhatnak meg.</w:t>
      </w:r>
    </w:p>
    <w:p w:rsidR="008C028F" w:rsidRPr="008C028F"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lastRenderedPageBreak/>
        <w:t xml:space="preserve">A Család- és Gyermekjóléti Központ esetmegbeszélésein havonta vesz részt a Szolgálat a </w:t>
      </w:r>
      <w:proofErr w:type="spellStart"/>
      <w:r w:rsidRPr="008C028F">
        <w:rPr>
          <w:rFonts w:ascii="Times New Roman" w:eastAsia="Times New Roman" w:hAnsi="Times New Roman" w:cs="Times New Roman"/>
          <w:color w:val="000000"/>
          <w:lang w:eastAsia="hu-HU" w:bidi="ar-SA"/>
        </w:rPr>
        <w:t>Zalamenti</w:t>
      </w:r>
      <w:proofErr w:type="spellEnd"/>
      <w:r w:rsidRPr="008C028F">
        <w:rPr>
          <w:rFonts w:ascii="Times New Roman" w:eastAsia="Times New Roman" w:hAnsi="Times New Roman" w:cs="Times New Roman"/>
          <w:color w:val="000000"/>
          <w:lang w:eastAsia="hu-HU" w:bidi="ar-SA"/>
        </w:rPr>
        <w:t xml:space="preserve"> és Őrségi Szociális Alapszolgáltatási Intézmény családsegítőivel közösen.</w:t>
      </w:r>
    </w:p>
    <w:p w:rsidR="008C028F" w:rsidRPr="008C028F"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color w:val="000000"/>
          <w:lang w:eastAsia="hu-HU" w:bidi="ar-SA"/>
        </w:rPr>
        <w:t>Havonta a Társadalmi és Ifjúsági Ügyek Bizottsági ülésein képviseli az intézményt a Központvezető és a Szolgálatvezető.</w:t>
      </w:r>
    </w:p>
    <w:p w:rsidR="008C028F" w:rsidRPr="008C028F"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u w:val="single"/>
          <w:lang w:eastAsia="hu-HU" w:bidi="ar-SA"/>
        </w:rPr>
        <w:t>Áldozatsegítés:</w:t>
      </w:r>
    </w:p>
    <w:p w:rsidR="008C028F" w:rsidRPr="008C028F"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2018. január 1- </w:t>
      </w:r>
      <w:proofErr w:type="spellStart"/>
      <w:r w:rsidRPr="008C028F">
        <w:rPr>
          <w:rFonts w:ascii="Times New Roman" w:eastAsia="Times New Roman" w:hAnsi="Times New Roman" w:cs="Times New Roman"/>
          <w:lang w:eastAsia="hu-HU" w:bidi="ar-SA"/>
        </w:rPr>
        <w:t>jétől</w:t>
      </w:r>
      <w:proofErr w:type="spellEnd"/>
      <w:r w:rsidRPr="008C028F">
        <w:rPr>
          <w:rFonts w:ascii="Times New Roman" w:eastAsia="Times New Roman" w:hAnsi="Times New Roman" w:cs="Times New Roman"/>
          <w:lang w:eastAsia="hu-HU" w:bidi="ar-SA"/>
        </w:rPr>
        <w:t xml:space="preserve"> hatályba léptek az emberkereskedelem áldozatai azonosításának rendjéről szóló 354/2012. (XII. 13.) Kormányrendelet azon módosításai, amelyek valamennyi személyes gondoskodást nyújtó szociális, gyermekvédelmi, gyermekjóléti szolgáltató és intézmény vonatkozásában kötelező feladatot ír elő. Minden intézmény köteles 1 fő munkatársat kijelölni az áldozatsegítő feladatok ellátására. Abban az esetben, amikor emberkereskedelem áldozatával, vagy valószínűsíthető áldozatával találkozik az adott intézmény, akkor az arra kijelölt szakember elvégzi:</w:t>
      </w:r>
    </w:p>
    <w:p w:rsidR="008C028F" w:rsidRPr="008C028F" w:rsidRDefault="008C028F" w:rsidP="004B5B13">
      <w:pPr>
        <w:numPr>
          <w:ilvl w:val="0"/>
          <w:numId w:val="15"/>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beazonosítási, tájékoztatási és adatszolgáltatási feladatokat,</w:t>
      </w:r>
    </w:p>
    <w:p w:rsidR="008C028F" w:rsidRPr="008C028F" w:rsidRDefault="008C028F" w:rsidP="004B5B13">
      <w:pPr>
        <w:numPr>
          <w:ilvl w:val="0"/>
          <w:numId w:val="15"/>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az újonnan felállított elektronikus rendszeren keresztül egy adatlap kitöltésével és </w:t>
      </w:r>
      <w:r w:rsidR="00545B0A">
        <w:rPr>
          <w:rFonts w:ascii="Times New Roman" w:eastAsia="Times New Roman" w:hAnsi="Times New Roman" w:cs="Times New Roman"/>
          <w:lang w:eastAsia="hu-HU" w:bidi="ar-SA"/>
        </w:rPr>
        <w:tab/>
      </w:r>
      <w:proofErr w:type="spellStart"/>
      <w:r w:rsidRPr="008C028F">
        <w:rPr>
          <w:rFonts w:ascii="Times New Roman" w:eastAsia="Times New Roman" w:hAnsi="Times New Roman" w:cs="Times New Roman"/>
          <w:lang w:eastAsia="hu-HU" w:bidi="ar-SA"/>
        </w:rPr>
        <w:t>scannelve</w:t>
      </w:r>
      <w:proofErr w:type="spellEnd"/>
      <w:r w:rsidRPr="008C028F">
        <w:rPr>
          <w:rFonts w:ascii="Times New Roman" w:eastAsia="Times New Roman" w:hAnsi="Times New Roman" w:cs="Times New Roman"/>
          <w:lang w:eastAsia="hu-HU" w:bidi="ar-SA"/>
        </w:rPr>
        <w:t xml:space="preserve"> megküldésével köteles online jelzést tenni a segítséget nyújtó Országos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Kríziskezelő Központnak,</w:t>
      </w:r>
    </w:p>
    <w:p w:rsidR="008C028F" w:rsidRPr="008C028F" w:rsidRDefault="008C028F" w:rsidP="004B5B13">
      <w:pPr>
        <w:numPr>
          <w:ilvl w:val="0"/>
          <w:numId w:val="15"/>
        </w:numPr>
        <w:suppressAutoHyphens w:val="0"/>
        <w:spacing w:before="100" w:beforeAutospacing="1" w:after="34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és adatot szolgáltatni a nyilvántartás és a Központi Statisztikai Hivatal számára.</w:t>
      </w:r>
    </w:p>
    <w:p w:rsidR="00545B0A" w:rsidRDefault="008C028F" w:rsidP="004B5B13">
      <w:pPr>
        <w:suppressAutoHyphens w:val="0"/>
        <w:spacing w:before="100" w:beforeAutospacing="1" w:after="340" w:line="360" w:lineRule="auto"/>
        <w:jc w:val="both"/>
        <w:rPr>
          <w:rFonts w:ascii="Times New Roman" w:eastAsia="Times New Roman" w:hAnsi="Times New Roman" w:cs="Times New Roman"/>
          <w:color w:val="000000"/>
          <w:lang w:eastAsia="hu-HU" w:bidi="ar-SA"/>
        </w:rPr>
      </w:pPr>
      <w:r w:rsidRPr="008C028F">
        <w:rPr>
          <w:rFonts w:ascii="Times New Roman" w:eastAsia="Times New Roman" w:hAnsi="Times New Roman" w:cs="Times New Roman"/>
          <w:color w:val="000000"/>
          <w:lang w:eastAsia="hu-HU" w:bidi="ar-SA"/>
        </w:rPr>
        <w:t>Ezt a feladatot a Körmendi Szociális Szolgáltató és Információs Központban Könczöl Brigitta a Család- és Gyermekjóléti Szolgálat vezetője végzi, helyettese pedig Simon Rita a Család- és Gyermekjóléti Központ vezetője.</w:t>
      </w:r>
    </w:p>
    <w:p w:rsidR="008C028F" w:rsidRPr="00545B0A" w:rsidRDefault="00274BA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B52F60">
        <w:rPr>
          <w:rFonts w:ascii="Times New Roman" w:hAnsi="Times New Roman" w:cs="Times New Roman"/>
          <w:b/>
          <w:bCs/>
          <w:sz w:val="22"/>
          <w:szCs w:val="22"/>
        </w:rPr>
        <w:t>Körmendi Szociális Szolgáltató és Információs Központ Család-és Gyermekjóléti Központ</w:t>
      </w:r>
      <w:r w:rsidR="003A63E9">
        <w:rPr>
          <w:rFonts w:ascii="Times New Roman" w:hAnsi="Times New Roman" w:cs="Times New Roman"/>
          <w:b/>
          <w:bCs/>
          <w:sz w:val="22"/>
          <w:szCs w:val="22"/>
        </w:rPr>
        <w:t xml:space="preserve"> beszámolója</w:t>
      </w:r>
    </w:p>
    <w:p w:rsidR="008C028F" w:rsidRPr="008C028F"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Körmend városa, mint járásszékhely település működteti a Család- és Gyermekjóléti Központot, amelynek ellátási területe a járás összes településére (46 település) kiterjed.</w:t>
      </w:r>
    </w:p>
    <w:p w:rsidR="008C028F"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Alapszolgáltatásait két Szolgálat közreműködésével látja el. A Körmendi Szociális Szolgáltató és Információs Központ működteti továbbra is a Család- és Gyermekjóléti Szolgálatot Körmend és 25 kistérségi településen, az Ivánci és az Őriszentpéteri Közös Önkormányzati Hivatalok településein pedig a </w:t>
      </w:r>
      <w:proofErr w:type="spellStart"/>
      <w:r w:rsidRPr="008C028F">
        <w:rPr>
          <w:rFonts w:ascii="Times New Roman" w:eastAsia="Times New Roman" w:hAnsi="Times New Roman" w:cs="Times New Roman"/>
          <w:lang w:eastAsia="hu-HU" w:bidi="ar-SA"/>
        </w:rPr>
        <w:t>Zalamenti</w:t>
      </w:r>
      <w:proofErr w:type="spellEnd"/>
      <w:r w:rsidRPr="008C028F">
        <w:rPr>
          <w:rFonts w:ascii="Times New Roman" w:eastAsia="Times New Roman" w:hAnsi="Times New Roman" w:cs="Times New Roman"/>
          <w:lang w:eastAsia="hu-HU" w:bidi="ar-SA"/>
        </w:rPr>
        <w:t xml:space="preserve"> és Őrségi Szociális Alapszolgáltatási Intézmény a feladatellátó.</w:t>
      </w:r>
    </w:p>
    <w:p w:rsidR="004F3C51" w:rsidRDefault="004F3C51" w:rsidP="004B5B13">
      <w:pPr>
        <w:suppressAutoHyphens w:val="0"/>
        <w:spacing w:before="100" w:beforeAutospacing="1" w:after="340" w:line="360" w:lineRule="auto"/>
        <w:jc w:val="both"/>
        <w:rPr>
          <w:rFonts w:ascii="Times New Roman" w:eastAsia="Times New Roman" w:hAnsi="Times New Roman" w:cs="Times New Roman"/>
          <w:lang w:eastAsia="hu-HU" w:bidi="ar-SA"/>
        </w:rPr>
      </w:pPr>
    </w:p>
    <w:p w:rsidR="004F3C51" w:rsidRPr="008C028F" w:rsidRDefault="004F3C51" w:rsidP="004B5B13">
      <w:pPr>
        <w:suppressAutoHyphens w:val="0"/>
        <w:spacing w:before="100" w:beforeAutospacing="1" w:after="340" w:line="360" w:lineRule="auto"/>
        <w:jc w:val="both"/>
        <w:rPr>
          <w:rFonts w:ascii="Times New Roman" w:eastAsia="Times New Roman" w:hAnsi="Times New Roman" w:cs="Times New Roman"/>
          <w:lang w:eastAsia="hu-HU" w:bidi="ar-SA"/>
        </w:rPr>
      </w:pPr>
    </w:p>
    <w:p w:rsidR="008C028F" w:rsidRPr="008C028F"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b/>
          <w:bCs/>
          <w:lang w:eastAsia="hu-HU" w:bidi="ar-SA"/>
        </w:rPr>
        <w:t>Feladat:</w:t>
      </w:r>
    </w:p>
    <w:p w:rsidR="008C028F" w:rsidRPr="008C028F" w:rsidRDefault="008C028F" w:rsidP="004B5B13">
      <w:pPr>
        <w:numPr>
          <w:ilvl w:val="0"/>
          <w:numId w:val="16"/>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gyermek családban történő nevelkedésének elősegítése</w:t>
      </w:r>
    </w:p>
    <w:p w:rsidR="008C028F" w:rsidRPr="008C028F" w:rsidRDefault="008C028F" w:rsidP="004B5B13">
      <w:pPr>
        <w:numPr>
          <w:ilvl w:val="0"/>
          <w:numId w:val="16"/>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gyermek veszélyeztetettségének megelőzése</w:t>
      </w:r>
    </w:p>
    <w:p w:rsidR="008C028F" w:rsidRPr="008C028F" w:rsidRDefault="008C028F" w:rsidP="004B5B13">
      <w:pPr>
        <w:numPr>
          <w:ilvl w:val="0"/>
          <w:numId w:val="16"/>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kialakult veszélyeztetettség megszüntetése</w:t>
      </w:r>
    </w:p>
    <w:p w:rsidR="008C028F" w:rsidRPr="008C028F" w:rsidRDefault="008C028F" w:rsidP="004B5B13">
      <w:pPr>
        <w:numPr>
          <w:ilvl w:val="0"/>
          <w:numId w:val="16"/>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családjából kiemelt gyermek családjába történő visszahelyezése</w:t>
      </w:r>
    </w:p>
    <w:p w:rsidR="008C028F" w:rsidRPr="008C028F" w:rsidRDefault="008C028F" w:rsidP="004B5B13">
      <w:pPr>
        <w:numPr>
          <w:ilvl w:val="0"/>
          <w:numId w:val="16"/>
        </w:numPr>
        <w:suppressAutoHyphens w:val="0"/>
        <w:spacing w:before="100" w:beforeAutospacing="1" w:after="34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Speciális szolgáltatások biztosítása:</w:t>
      </w:r>
    </w:p>
    <w:p w:rsidR="008C028F" w:rsidRPr="008C028F" w:rsidRDefault="008C028F" w:rsidP="004B5B13">
      <w:pPr>
        <w:numPr>
          <w:ilvl w:val="4"/>
          <w:numId w:val="16"/>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utcai és – ha a helyi viszonyok azt indokolják- lakótelepi szociális munkát,</w:t>
      </w:r>
    </w:p>
    <w:p w:rsidR="008C028F" w:rsidRPr="008C028F" w:rsidRDefault="008C028F" w:rsidP="004B5B13">
      <w:pPr>
        <w:numPr>
          <w:ilvl w:val="4"/>
          <w:numId w:val="16"/>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kapcsolattartási ügyeletet, ennek keretében közvetítői eljárást,</w:t>
      </w:r>
    </w:p>
    <w:p w:rsidR="008C028F" w:rsidRPr="008C028F" w:rsidRDefault="008C028F" w:rsidP="004B5B13">
      <w:pPr>
        <w:suppressAutoHyphens w:val="0"/>
        <w:spacing w:before="100" w:beforeAutospacing="1" w:after="119"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u w:val="single"/>
          <w:lang w:eastAsia="hu-HU" w:bidi="ar-SA"/>
        </w:rPr>
        <w:t>Kapcsolattartási ügyelet időpontja</w:t>
      </w:r>
      <w:r w:rsidRPr="008C028F">
        <w:rPr>
          <w:rFonts w:ascii="Times New Roman" w:eastAsia="Times New Roman" w:hAnsi="Times New Roman" w:cs="Times New Roman"/>
          <w:lang w:eastAsia="hu-HU" w:bidi="ar-SA"/>
        </w:rPr>
        <w:t>: minden hónap 3. szombatján, 9 órától 13 óráig.</w:t>
      </w:r>
    </w:p>
    <w:p w:rsidR="008C028F" w:rsidRPr="008C028F" w:rsidRDefault="008C028F" w:rsidP="004B5B13">
      <w:pPr>
        <w:numPr>
          <w:ilvl w:val="4"/>
          <w:numId w:val="16"/>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kórházi szociális munkát – ha a helyi viszonyok azt indokolják,</w:t>
      </w:r>
    </w:p>
    <w:p w:rsidR="008C028F" w:rsidRPr="008C028F" w:rsidRDefault="008C028F" w:rsidP="004B5B13">
      <w:pPr>
        <w:numPr>
          <w:ilvl w:val="4"/>
          <w:numId w:val="16"/>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gyermekvédelmi jelzőrendszeri készenléti szolgálatot,</w:t>
      </w:r>
    </w:p>
    <w:p w:rsidR="008C028F" w:rsidRPr="008C028F"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Állandóan hívható, közismert mobiltelefonszám:</w:t>
      </w:r>
      <w:r w:rsidR="004F3C51">
        <w:rPr>
          <w:rFonts w:ascii="Times New Roman" w:eastAsia="Times New Roman" w:hAnsi="Times New Roman" w:cs="Times New Roman"/>
          <w:lang w:eastAsia="hu-HU" w:bidi="ar-SA"/>
        </w:rPr>
        <w:t xml:space="preserve"> </w:t>
      </w:r>
      <w:r w:rsidRPr="008C028F">
        <w:rPr>
          <w:rFonts w:ascii="Times New Roman" w:eastAsia="Times New Roman" w:hAnsi="Times New Roman" w:cs="Times New Roman"/>
          <w:b/>
          <w:bCs/>
          <w:lang w:eastAsia="hu-HU" w:bidi="ar-SA"/>
        </w:rPr>
        <w:t>06-30/245-46-74</w:t>
      </w:r>
    </w:p>
    <w:p w:rsidR="008C028F" w:rsidRPr="008C028F" w:rsidRDefault="008C028F" w:rsidP="004B5B13">
      <w:pPr>
        <w:numPr>
          <w:ilvl w:val="4"/>
          <w:numId w:val="17"/>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bookmarkStart w:id="1" w:name="pr676id1"/>
      <w:bookmarkEnd w:id="1"/>
      <w:r w:rsidRPr="008C028F">
        <w:rPr>
          <w:rFonts w:ascii="Times New Roman" w:eastAsia="Times New Roman" w:hAnsi="Times New Roman" w:cs="Times New Roman"/>
          <w:lang w:eastAsia="hu-HU" w:bidi="ar-SA"/>
        </w:rPr>
        <w:t>jogi tájékoztatásnyújtást,</w:t>
      </w:r>
    </w:p>
    <w:p w:rsidR="008C028F" w:rsidRPr="008C028F" w:rsidRDefault="008C028F" w:rsidP="004B5B13">
      <w:pPr>
        <w:numPr>
          <w:ilvl w:val="4"/>
          <w:numId w:val="17"/>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pszichológiai tanácsadást,</w:t>
      </w:r>
    </w:p>
    <w:p w:rsidR="008C028F" w:rsidRPr="008C028F"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Heti 8 órában megbízási szerződéssel</w:t>
      </w:r>
    </w:p>
    <w:p w:rsidR="008C028F" w:rsidRPr="008C028F" w:rsidRDefault="008C028F" w:rsidP="004B5B13">
      <w:pPr>
        <w:numPr>
          <w:ilvl w:val="4"/>
          <w:numId w:val="18"/>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családkonzultációt, családterápiát, családi döntéshozó </w:t>
      </w:r>
      <w:r w:rsidR="004F3C51">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konferenciát,</w:t>
      </w:r>
    </w:p>
    <w:p w:rsidR="008C028F" w:rsidRPr="008C028F" w:rsidRDefault="008C028F" w:rsidP="004B5B13">
      <w:pPr>
        <w:numPr>
          <w:ilvl w:val="4"/>
          <w:numId w:val="18"/>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óvodai és iskolai szociális segítő tevékenységet:</w:t>
      </w:r>
    </w:p>
    <w:p w:rsidR="008C028F" w:rsidRPr="008C028F" w:rsidRDefault="008C028F" w:rsidP="004B5B13">
      <w:pPr>
        <w:suppressAutoHyphens w:val="0"/>
        <w:spacing w:before="100" w:beforeAutospacing="1" w:after="119"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 tevékenység célja a hátrányos helyzetű gyermekek és családjaik részére támogatást nyújtani a sikeres iskolai munka és a </w:t>
      </w:r>
      <w:proofErr w:type="gramStart"/>
      <w:r w:rsidRPr="008C028F">
        <w:rPr>
          <w:rFonts w:ascii="Times New Roman" w:eastAsia="Times New Roman" w:hAnsi="Times New Roman" w:cs="Times New Roman"/>
          <w:lang w:eastAsia="hu-HU" w:bidi="ar-SA"/>
        </w:rPr>
        <w:t>továbbtanulás</w:t>
      </w:r>
      <w:proofErr w:type="gramEnd"/>
      <w:r w:rsidRPr="008C028F">
        <w:rPr>
          <w:rFonts w:ascii="Times New Roman" w:eastAsia="Times New Roman" w:hAnsi="Times New Roman" w:cs="Times New Roman"/>
          <w:lang w:eastAsia="hu-HU" w:bidi="ar-SA"/>
        </w:rPr>
        <w:t xml:space="preserve"> érdekében, a gyermek szociális hátterének eredményesebb biztosításával. A tevékenység közvetlen célja a hátrányos helyzetű gyermekek szükségleteiből és az adott intézményben megjelenő problémáiból kiindulva aktív </w:t>
      </w:r>
      <w:r w:rsidRPr="008C028F">
        <w:rPr>
          <w:rFonts w:ascii="Times New Roman" w:eastAsia="Times New Roman" w:hAnsi="Times New Roman" w:cs="Times New Roman"/>
          <w:lang w:eastAsia="hu-HU" w:bidi="ar-SA"/>
        </w:rPr>
        <w:lastRenderedPageBreak/>
        <w:t xml:space="preserve">és célirányos szociális munka keretében támogatni a gyermekek aktuális problémakezelését, illetve megoldását. </w:t>
      </w:r>
    </w:p>
    <w:p w:rsidR="008C028F" w:rsidRPr="008C028F" w:rsidRDefault="008C028F" w:rsidP="004B5B13">
      <w:pPr>
        <w:suppressAutoHyphens w:val="0"/>
        <w:spacing w:before="100" w:beforeAutospacing="1" w:after="119"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köznevelési intézménybe járó gyermekeknek, a gyermekek családjainak és a köznevelési intézmény pedagógusainak nyújt támogatást azzal, hogy egyéni és csoportos formában segíti:</w:t>
      </w:r>
    </w:p>
    <w:p w:rsidR="008C028F" w:rsidRPr="008C028F" w:rsidRDefault="008C028F" w:rsidP="004B5B13">
      <w:pPr>
        <w:numPr>
          <w:ilvl w:val="3"/>
          <w:numId w:val="19"/>
        </w:numPr>
        <w:suppressAutoHyphens w:val="0"/>
        <w:spacing w:before="100" w:beforeAutospacing="1" w:after="142"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 gyermeket a korának megfelelő, nevelésbe, oktatásba való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 xml:space="preserve">beilleszkedéséhez, tanulmányi kötelezettségei teljesítéséhez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szükséges kompetenciák fejlesztésében,</w:t>
      </w:r>
    </w:p>
    <w:p w:rsidR="008C028F" w:rsidRPr="008C028F" w:rsidRDefault="008C028F" w:rsidP="004B5B13">
      <w:pPr>
        <w:numPr>
          <w:ilvl w:val="3"/>
          <w:numId w:val="19"/>
        </w:numPr>
        <w:suppressAutoHyphens w:val="0"/>
        <w:spacing w:before="100" w:beforeAutospacing="1" w:after="142"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 </w:t>
      </w:r>
      <w:proofErr w:type="gramStart"/>
      <w:r w:rsidRPr="008C028F">
        <w:rPr>
          <w:rFonts w:ascii="Times New Roman" w:eastAsia="Times New Roman" w:hAnsi="Times New Roman" w:cs="Times New Roman"/>
          <w:lang w:eastAsia="hu-HU" w:bidi="ar-SA"/>
        </w:rPr>
        <w:t>gyermek tanulmányi</w:t>
      </w:r>
      <w:proofErr w:type="gramEnd"/>
      <w:r w:rsidRPr="008C028F">
        <w:rPr>
          <w:rFonts w:ascii="Times New Roman" w:eastAsia="Times New Roman" w:hAnsi="Times New Roman" w:cs="Times New Roman"/>
          <w:lang w:eastAsia="hu-HU" w:bidi="ar-SA"/>
        </w:rPr>
        <w:t xml:space="preserve"> kötelezettségeinek teljesítését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akadályozó tényezők feltárását és megoldását,</w:t>
      </w:r>
    </w:p>
    <w:p w:rsidR="008C028F" w:rsidRPr="008C028F" w:rsidRDefault="008C028F" w:rsidP="004B5B13">
      <w:pPr>
        <w:numPr>
          <w:ilvl w:val="3"/>
          <w:numId w:val="19"/>
        </w:numPr>
        <w:suppressAutoHyphens w:val="0"/>
        <w:spacing w:before="100" w:beforeAutospacing="1" w:after="142"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 gyermeket a tanulmányi előmeneteléhez, későbbi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munkavállalásához kapcsolódó lehetőségek kibontakozásában,</w:t>
      </w:r>
    </w:p>
    <w:p w:rsidR="008C028F" w:rsidRPr="00D13758" w:rsidRDefault="008C028F" w:rsidP="004B5B13">
      <w:pPr>
        <w:numPr>
          <w:ilvl w:val="3"/>
          <w:numId w:val="19"/>
        </w:numPr>
        <w:suppressAutoHyphens w:val="0"/>
        <w:spacing w:before="100" w:beforeAutospacing="1" w:after="142"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 gyermek családját a gyermek iskolai életét érintő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 xml:space="preserve">kérdésekben, valamint nevelési problémák esetén a gyermeket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és a családot a közöttük lévő konfliktus feloldásában.</w:t>
      </w:r>
    </w:p>
    <w:p w:rsidR="008C028F" w:rsidRPr="008C028F"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Család- és Gyermekjóléti Központ a jelzőrendszer működtetése során figyelemmel kíséri az illetékességi területen élő családok, gyermekek, személyek:</w:t>
      </w:r>
    </w:p>
    <w:p w:rsidR="008C028F" w:rsidRPr="008C028F" w:rsidRDefault="008C028F" w:rsidP="004B5B13">
      <w:pPr>
        <w:numPr>
          <w:ilvl w:val="0"/>
          <w:numId w:val="20"/>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életkörülményeit és szociális helyzetét,</w:t>
      </w:r>
    </w:p>
    <w:p w:rsidR="008C028F" w:rsidRPr="008C028F" w:rsidRDefault="008C028F" w:rsidP="004B5B13">
      <w:pPr>
        <w:numPr>
          <w:ilvl w:val="0"/>
          <w:numId w:val="20"/>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szociális ellátások, szolgáltatások iránti szükségletét,</w:t>
      </w:r>
    </w:p>
    <w:p w:rsidR="008C028F" w:rsidRPr="008C028F" w:rsidRDefault="008C028F" w:rsidP="004B5B13">
      <w:pPr>
        <w:numPr>
          <w:ilvl w:val="0"/>
          <w:numId w:val="20"/>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gyermekvédelmi vagy egyéb hatósági beavatkozást igénylő helyzetét,</w:t>
      </w:r>
    </w:p>
    <w:p w:rsidR="008C028F" w:rsidRPr="008C028F" w:rsidRDefault="008C028F" w:rsidP="004B5B13">
      <w:pPr>
        <w:numPr>
          <w:ilvl w:val="0"/>
          <w:numId w:val="20"/>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 jelzőrendszer részét képező, a szociális és gyermekvédelmi rendszerhez kapcsolódó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 xml:space="preserve">feladatot ellátó személyek és intézmények bármely gyermek veszélyeztetettségével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 xml:space="preserve">kapcsolatos jelzését fogadja és a probléma jellegéhez, a veszélyeztetettség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 xml:space="preserve">mértékéhez, a család szükségleteihez igazodó intézkedést tesz a veszélyeztetettség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kialakulásának megelőzése, illetve a veszélyeztetettség megszüntetése érdekében,</w:t>
      </w:r>
    </w:p>
    <w:p w:rsidR="008C028F" w:rsidRPr="008C028F" w:rsidRDefault="008C028F" w:rsidP="004B5B13">
      <w:pPr>
        <w:numPr>
          <w:ilvl w:val="0"/>
          <w:numId w:val="20"/>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az intézkedésről tájékoztatja a jelzést tevőt,</w:t>
      </w:r>
    </w:p>
    <w:p w:rsidR="008C028F" w:rsidRPr="008C028F" w:rsidRDefault="008C028F" w:rsidP="004B5B13">
      <w:pPr>
        <w:numPr>
          <w:ilvl w:val="0"/>
          <w:numId w:val="20"/>
        </w:numPr>
        <w:suppressAutoHyphens w:val="0"/>
        <w:spacing w:before="100" w:beforeAutospacing="1" w:after="34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fogadja a panaszával hozzá forduló gyermeket, és segíti őt a problémája megoldása </w:t>
      </w:r>
      <w:r w:rsidR="00545B0A">
        <w:rPr>
          <w:rFonts w:ascii="Times New Roman" w:eastAsia="Times New Roman" w:hAnsi="Times New Roman" w:cs="Times New Roman"/>
          <w:lang w:eastAsia="hu-HU" w:bidi="ar-SA"/>
        </w:rPr>
        <w:tab/>
      </w:r>
      <w:r w:rsidRPr="008C028F">
        <w:rPr>
          <w:rFonts w:ascii="Times New Roman" w:eastAsia="Times New Roman" w:hAnsi="Times New Roman" w:cs="Times New Roman"/>
          <w:lang w:eastAsia="hu-HU" w:bidi="ar-SA"/>
        </w:rPr>
        <w:t>érdekében.</w:t>
      </w:r>
    </w:p>
    <w:p w:rsidR="008C028F" w:rsidRPr="008C028F"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 Központ munkája során </w:t>
      </w:r>
      <w:proofErr w:type="gramStart"/>
      <w:r w:rsidRPr="008C028F">
        <w:rPr>
          <w:rFonts w:ascii="Times New Roman" w:eastAsia="Times New Roman" w:hAnsi="Times New Roman" w:cs="Times New Roman"/>
          <w:lang w:eastAsia="hu-HU" w:bidi="ar-SA"/>
        </w:rPr>
        <w:t>együttműködik</w:t>
      </w:r>
      <w:proofErr w:type="gramEnd"/>
      <w:r w:rsidRPr="008C028F">
        <w:rPr>
          <w:rFonts w:ascii="Times New Roman" w:eastAsia="Times New Roman" w:hAnsi="Times New Roman" w:cs="Times New Roman"/>
          <w:lang w:eastAsia="hu-HU" w:bidi="ar-SA"/>
        </w:rPr>
        <w:t xml:space="preserve"> és folyamatosan munkakapcsolatot alakít ki az ellátást végző szakintézményekkel, különösen:</w:t>
      </w:r>
    </w:p>
    <w:p w:rsidR="008C028F" w:rsidRPr="008C028F" w:rsidRDefault="008C028F" w:rsidP="004B5B13">
      <w:pPr>
        <w:numPr>
          <w:ilvl w:val="0"/>
          <w:numId w:val="21"/>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területi szociális gondozás intézményeivel,</w:t>
      </w:r>
    </w:p>
    <w:p w:rsidR="008C028F" w:rsidRPr="008C028F" w:rsidRDefault="008C028F" w:rsidP="004B5B13">
      <w:pPr>
        <w:numPr>
          <w:ilvl w:val="0"/>
          <w:numId w:val="21"/>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 gyermek- és </w:t>
      </w:r>
      <w:proofErr w:type="spellStart"/>
      <w:r w:rsidRPr="008C028F">
        <w:rPr>
          <w:rFonts w:ascii="Times New Roman" w:eastAsia="Times New Roman" w:hAnsi="Times New Roman" w:cs="Times New Roman"/>
          <w:lang w:eastAsia="hu-HU" w:bidi="ar-SA"/>
        </w:rPr>
        <w:t>felnőttgondozást</w:t>
      </w:r>
      <w:proofErr w:type="spellEnd"/>
      <w:r w:rsidRPr="008C028F">
        <w:rPr>
          <w:rFonts w:ascii="Times New Roman" w:eastAsia="Times New Roman" w:hAnsi="Times New Roman" w:cs="Times New Roman"/>
          <w:lang w:eastAsia="hu-HU" w:bidi="ar-SA"/>
        </w:rPr>
        <w:t xml:space="preserve"> végző szociális szakintézményekkel,</w:t>
      </w:r>
    </w:p>
    <w:p w:rsidR="00545B0A" w:rsidRPr="004B5B13" w:rsidRDefault="008C028F" w:rsidP="004B5B13">
      <w:pPr>
        <w:numPr>
          <w:ilvl w:val="0"/>
          <w:numId w:val="21"/>
        </w:numPr>
        <w:suppressAutoHyphens w:val="0"/>
        <w:spacing w:before="100" w:beforeAutospacing="1" w:after="34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lastRenderedPageBreak/>
        <w:t>egészségügyi intézménnyel.</w:t>
      </w:r>
    </w:p>
    <w:p w:rsidR="004F3C51" w:rsidRDefault="004F3C51" w:rsidP="004B5B13">
      <w:pPr>
        <w:suppressAutoHyphens w:val="0"/>
        <w:spacing w:before="100" w:beforeAutospacing="1" w:after="0" w:line="360" w:lineRule="auto"/>
        <w:jc w:val="both"/>
        <w:rPr>
          <w:rFonts w:ascii="Times New Roman" w:eastAsia="Times New Roman" w:hAnsi="Times New Roman" w:cs="Times New Roman"/>
          <w:lang w:eastAsia="hu-HU" w:bidi="ar-SA"/>
        </w:rPr>
      </w:pPr>
    </w:p>
    <w:p w:rsidR="004F3C51" w:rsidRDefault="004F3C51" w:rsidP="004B5B13">
      <w:pPr>
        <w:suppressAutoHyphens w:val="0"/>
        <w:spacing w:before="100" w:beforeAutospacing="1" w:after="0" w:line="360" w:lineRule="auto"/>
        <w:jc w:val="both"/>
        <w:rPr>
          <w:rFonts w:ascii="Times New Roman" w:eastAsia="Times New Roman" w:hAnsi="Times New Roman" w:cs="Times New Roman"/>
          <w:lang w:eastAsia="hu-HU" w:bidi="ar-SA"/>
        </w:rPr>
      </w:pPr>
    </w:p>
    <w:p w:rsidR="008C028F" w:rsidRPr="008C028F"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Család- és Gyermekjóléti Központ a járás területén működő Család- és Gyermekjóléti Szolgálat feladatainak támogatása érdekében:</w:t>
      </w:r>
    </w:p>
    <w:p w:rsidR="008C028F" w:rsidRPr="008C028F" w:rsidRDefault="008C028F" w:rsidP="004B5B13">
      <w:pPr>
        <w:numPr>
          <w:ilvl w:val="0"/>
          <w:numId w:val="22"/>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havi rendszerességgel esetmegbeszélést tart a szolgálatok számára és szükség szerint konzultációt biztosít,</w:t>
      </w:r>
    </w:p>
    <w:p w:rsidR="008C028F" w:rsidRPr="008C028F" w:rsidRDefault="008C028F" w:rsidP="004B5B13">
      <w:pPr>
        <w:numPr>
          <w:ilvl w:val="0"/>
          <w:numId w:val="22"/>
        </w:numPr>
        <w:suppressAutoHyphens w:val="0"/>
        <w:spacing w:before="100" w:beforeAutospacing="1" w:after="34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tájékoztatja a szolgálatokat az általa nyújtott szolgáltatásokról, az azt érintő változásokról, illetve a járás területén elérhető, közvetíthető szolgáltatásokról, ellátásokról.</w:t>
      </w:r>
    </w:p>
    <w:p w:rsidR="008C028F" w:rsidRPr="008C028F"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jelzőrendszer járási szintű koordinálása körében a Család- és Gyermekjóléti Központ:</w:t>
      </w:r>
    </w:p>
    <w:p w:rsidR="008C028F" w:rsidRPr="008C028F" w:rsidRDefault="008C028F" w:rsidP="004B5B13">
      <w:pPr>
        <w:numPr>
          <w:ilvl w:val="0"/>
          <w:numId w:val="23"/>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koordinálja a járás területén működő jelzőrendszer munkáját, </w:t>
      </w:r>
    </w:p>
    <w:p w:rsidR="008C028F" w:rsidRPr="008C028F" w:rsidRDefault="008C028F" w:rsidP="004B5B13">
      <w:pPr>
        <w:numPr>
          <w:ilvl w:val="0"/>
          <w:numId w:val="23"/>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szakmai támogatást nyújt a szakmaközi megbeszélések, az éves tanácskozás szervezéséhez, valamint az éves jelzőrendszeri intézkedési tervek készítéséhez és összehangolásához,</w:t>
      </w:r>
    </w:p>
    <w:p w:rsidR="008C028F" w:rsidRPr="008C028F" w:rsidRDefault="008C028F" w:rsidP="004B5B13">
      <w:pPr>
        <w:numPr>
          <w:ilvl w:val="0"/>
          <w:numId w:val="23"/>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összegyűjti a települések jelzőrendszeri felelősei által készített helyi jelzőrendszeri intézkedési terveket,</w:t>
      </w:r>
    </w:p>
    <w:p w:rsidR="008C028F" w:rsidRPr="008C028F" w:rsidRDefault="008C028F" w:rsidP="004B5B13">
      <w:pPr>
        <w:numPr>
          <w:ilvl w:val="0"/>
          <w:numId w:val="23"/>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 Család- és Gyermekjóléti Szolgálat megkeresése alapján segítséget nyújt, szükség esetén intézkedik,</w:t>
      </w:r>
    </w:p>
    <w:p w:rsidR="008C028F" w:rsidRPr="008C028F" w:rsidRDefault="008C028F" w:rsidP="004B5B13">
      <w:pPr>
        <w:numPr>
          <w:ilvl w:val="0"/>
          <w:numId w:val="23"/>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segítséget nyújt a jelzőrendszer tagjai és a Család- és Gyermekjóléti Szolgálat közötti esetleges konfliktusok megoldásában,</w:t>
      </w:r>
    </w:p>
    <w:p w:rsidR="008C028F" w:rsidRPr="008C028F" w:rsidRDefault="008C028F" w:rsidP="004B5B13">
      <w:pPr>
        <w:numPr>
          <w:ilvl w:val="0"/>
          <w:numId w:val="23"/>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megbeszélést kezdeményez a jelzőrendszerek működésével kapcsolatban,</w:t>
      </w:r>
    </w:p>
    <w:p w:rsidR="008C028F" w:rsidRPr="008C028F" w:rsidRDefault="008C028F" w:rsidP="004B5B13">
      <w:pPr>
        <w:numPr>
          <w:ilvl w:val="0"/>
          <w:numId w:val="23"/>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amennyiben szükséges, megteszi a Gyvt. 17. § (4) bekezdése szerinti jelzést,</w:t>
      </w:r>
    </w:p>
    <w:p w:rsidR="008C028F" w:rsidRPr="008C028F" w:rsidRDefault="008C028F" w:rsidP="004B5B13">
      <w:pPr>
        <w:numPr>
          <w:ilvl w:val="0"/>
          <w:numId w:val="23"/>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folyamatosan kapcsolatot tart az Országos Kríziskezelő és Információs Telefonszolgálattal.</w:t>
      </w:r>
    </w:p>
    <w:p w:rsidR="008C028F" w:rsidRPr="008C028F"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A Család- és Gyermekjóléti Központ a fenti feladatokra, illetve azok koordinálására </w:t>
      </w:r>
      <w:r w:rsidRPr="008C028F">
        <w:rPr>
          <w:rFonts w:ascii="Times New Roman" w:eastAsia="Times New Roman" w:hAnsi="Times New Roman" w:cs="Times New Roman"/>
          <w:i/>
          <w:iCs/>
          <w:lang w:eastAsia="hu-HU" w:bidi="ar-SA"/>
        </w:rPr>
        <w:t xml:space="preserve">járási jelzőrendszeri tanácsadót </w:t>
      </w:r>
      <w:r w:rsidRPr="008C028F">
        <w:rPr>
          <w:rFonts w:ascii="Times New Roman" w:eastAsia="Times New Roman" w:hAnsi="Times New Roman" w:cs="Times New Roman"/>
          <w:lang w:eastAsia="hu-HU" w:bidi="ar-SA"/>
        </w:rPr>
        <w:t xml:space="preserve">jelöl ki. </w:t>
      </w:r>
    </w:p>
    <w:p w:rsidR="008C028F" w:rsidRPr="008C028F"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i/>
          <w:iCs/>
          <w:lang w:eastAsia="hu-HU" w:bidi="ar-SA"/>
        </w:rPr>
        <w:t>Szociális diagnózis:</w:t>
      </w:r>
    </w:p>
    <w:p w:rsidR="008C028F" w:rsidRPr="008C028F"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8C028F">
        <w:rPr>
          <w:rFonts w:ascii="Times New Roman" w:eastAsia="Times New Roman" w:hAnsi="Times New Roman" w:cs="Times New Roman"/>
          <w:lang w:eastAsia="hu-HU" w:bidi="ar-SA"/>
        </w:rPr>
        <w:t xml:space="preserve">2018. január 1- </w:t>
      </w:r>
      <w:proofErr w:type="spellStart"/>
      <w:r w:rsidRPr="008C028F">
        <w:rPr>
          <w:rFonts w:ascii="Times New Roman" w:eastAsia="Times New Roman" w:hAnsi="Times New Roman" w:cs="Times New Roman"/>
          <w:lang w:eastAsia="hu-HU" w:bidi="ar-SA"/>
        </w:rPr>
        <w:t>től</w:t>
      </w:r>
      <w:proofErr w:type="spellEnd"/>
      <w:r w:rsidRPr="008C028F">
        <w:rPr>
          <w:rFonts w:ascii="Times New Roman" w:eastAsia="Times New Roman" w:hAnsi="Times New Roman" w:cs="Times New Roman"/>
          <w:lang w:eastAsia="hu-HU" w:bidi="ar-SA"/>
        </w:rPr>
        <w:t xml:space="preserve"> az 1993. évi III. törvény 64 § (8) bekezdésében foglaltak szerint a Gyvt. szerinti család- és gyermekjóléti központ a család szociális helyzetének </w:t>
      </w:r>
      <w:proofErr w:type="gramStart"/>
      <w:r w:rsidRPr="008C028F">
        <w:rPr>
          <w:rFonts w:ascii="Times New Roman" w:eastAsia="Times New Roman" w:hAnsi="Times New Roman" w:cs="Times New Roman"/>
          <w:lang w:eastAsia="hu-HU" w:bidi="ar-SA"/>
        </w:rPr>
        <w:t>átfogó</w:t>
      </w:r>
      <w:proofErr w:type="gramEnd"/>
      <w:r w:rsidRPr="008C028F">
        <w:rPr>
          <w:rFonts w:ascii="Times New Roman" w:eastAsia="Times New Roman" w:hAnsi="Times New Roman" w:cs="Times New Roman"/>
          <w:lang w:eastAsia="hu-HU" w:bidi="ar-SA"/>
        </w:rPr>
        <w:t xml:space="preserve"> vizsgálata alapján elkészíti az igénybe venni javasolt szociális szolgáltatásokat meghatározó szociális </w:t>
      </w:r>
      <w:r w:rsidRPr="008C028F">
        <w:rPr>
          <w:rFonts w:ascii="Times New Roman" w:eastAsia="Times New Roman" w:hAnsi="Times New Roman" w:cs="Times New Roman"/>
          <w:lang w:eastAsia="hu-HU" w:bidi="ar-SA"/>
        </w:rPr>
        <w:lastRenderedPageBreak/>
        <w:t>diagnózist. A család- és gyermekjóléti központ a szociális diagnózis elkészítésébe bevonhatja a nem járásszékhely településen működő család- és gyermekjóléti szolgálatokat. A jogosultsági feltételek fennállása esetén a szociális diagnózis kötelezi a szociális szolgáltatókat és a szociális intézményeket.</w:t>
      </w:r>
    </w:p>
    <w:p w:rsidR="008C028F" w:rsidRPr="00545B0A"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felvételi szakértő feladata szociális diagnózis készítése a család szociális helyzetének átfogó vizsgálata alapján, a szükséges szolgáltatások megállapítása érdekében.</w:t>
      </w:r>
    </w:p>
    <w:p w:rsidR="008C028F" w:rsidRPr="00545B0A"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
          <w:bCs/>
          <w:lang w:eastAsia="hu-HU" w:bidi="ar-SA"/>
        </w:rPr>
        <w:t>Személyi feltételek</w:t>
      </w:r>
    </w:p>
    <w:p w:rsidR="008C028F" w:rsidRPr="00545B0A" w:rsidRDefault="008C028F"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Család- és Gyermekjóléti Központban 3 esetmenedzser dolgozik, közülük 1 fő központvezető, továbbá 1 fő óvodai és iskolai szociális segítő:</w:t>
      </w:r>
    </w:p>
    <w:p w:rsidR="008C028F" w:rsidRPr="00545B0A" w:rsidRDefault="008C028F" w:rsidP="004B5B13">
      <w:pPr>
        <w:numPr>
          <w:ilvl w:val="0"/>
          <w:numId w:val="24"/>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1 fő szakvizsgázott általános szociális munkás, szociális diagnózis felvételi szakértő</w:t>
      </w:r>
    </w:p>
    <w:p w:rsidR="008C028F" w:rsidRPr="00545B0A" w:rsidRDefault="008C028F" w:rsidP="004B5B13">
      <w:pPr>
        <w:numPr>
          <w:ilvl w:val="0"/>
          <w:numId w:val="24"/>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1 fő szociális munkás</w:t>
      </w:r>
    </w:p>
    <w:p w:rsidR="008C028F" w:rsidRPr="00545B0A" w:rsidRDefault="008C028F" w:rsidP="004B5B13">
      <w:pPr>
        <w:numPr>
          <w:ilvl w:val="0"/>
          <w:numId w:val="24"/>
        </w:numPr>
        <w:suppressAutoHyphens w:val="0"/>
        <w:spacing w:before="100" w:beforeAutospacing="1" w:after="0" w:line="360" w:lineRule="auto"/>
        <w:ind w:left="0"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1 fő szociálpedagógus, jogi szakokleveles gyermekvédelmi szakember</w:t>
      </w:r>
    </w:p>
    <w:p w:rsidR="008C028F" w:rsidRPr="00545B0A" w:rsidRDefault="008C028F" w:rsidP="004B5B13">
      <w:pPr>
        <w:numPr>
          <w:ilvl w:val="0"/>
          <w:numId w:val="24"/>
        </w:numPr>
        <w:suppressAutoHyphens w:val="0"/>
        <w:spacing w:before="100" w:beforeAutospacing="1" w:after="340" w:line="360" w:lineRule="auto"/>
        <w:ind w:left="0" w:firstLine="0"/>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1 fő szociálpedagógus</w:t>
      </w:r>
    </w:p>
    <w:p w:rsidR="008C028F" w:rsidRPr="00545B0A"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Speciális szolgáltatás nyújtás keretében megbízási szerződéssel heti 8 óra időtartamban 1 fő pszichológus van tanácsadóként foglalkoztatva. A jogi tanácsadást pedig a jogi szakokleveles gyermekvédelmi szakember nyújtja. A szociális diagnózis felvételét a felvételi szakértő készítette el.</w:t>
      </w:r>
    </w:p>
    <w:p w:rsidR="008C028F" w:rsidRPr="00545B0A"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
          <w:bCs/>
          <w:lang w:eastAsia="hu-HU" w:bidi="ar-SA"/>
        </w:rPr>
        <w:t>Tárgyi feltételek</w:t>
      </w:r>
    </w:p>
    <w:p w:rsidR="008C028F" w:rsidRPr="00545B0A"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Család- és Gyermekjóléti Központ egy 15 m</w:t>
      </w:r>
      <w:r w:rsidRPr="00545B0A">
        <w:rPr>
          <w:rFonts w:ascii="Times New Roman" w:eastAsia="Times New Roman" w:hAnsi="Times New Roman" w:cs="Times New Roman"/>
          <w:vertAlign w:val="superscript"/>
          <w:lang w:eastAsia="hu-HU" w:bidi="ar-SA"/>
        </w:rPr>
        <w:t>2</w:t>
      </w:r>
      <w:r w:rsidRPr="00545B0A">
        <w:rPr>
          <w:rFonts w:ascii="Times New Roman" w:eastAsia="Times New Roman" w:hAnsi="Times New Roman" w:cs="Times New Roman"/>
          <w:lang w:eastAsia="hu-HU" w:bidi="ar-SA"/>
        </w:rPr>
        <w:t xml:space="preserve"> alapterületű irodahelyiséggel, váróhelyiséggel és kliensfogadó helyiséggel rendelkezik. Íróasztallal, zárható szekrénnyel felszerelt.</w:t>
      </w:r>
    </w:p>
    <w:p w:rsidR="008C028F" w:rsidRPr="00545B0A"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szakmai munkát segítő tárgyi, technikai feltételek megfelelő szinten adottak. Számítógép, nyomtató, telefon, fax, fénymásoló, internet-elérhetőség, szolgálati gépjármű, kerékpár biztosított a dolgozók számára.</w:t>
      </w:r>
    </w:p>
    <w:p w:rsidR="008C028F" w:rsidRPr="00545B0A" w:rsidRDefault="008C028F" w:rsidP="004B5B13">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Központ szolgáltatásait igénybe vevő személyek száma nem és korcsoport szerint</w:t>
      </w:r>
    </w:p>
    <w:tbl>
      <w:tblPr>
        <w:tblW w:w="4806" w:type="pct"/>
        <w:tblCellSpacing w:w="0" w:type="dxa"/>
        <w:tblInd w:w="356" w:type="dxa"/>
        <w:tblCellMar>
          <w:top w:w="60" w:type="dxa"/>
          <w:left w:w="60" w:type="dxa"/>
          <w:bottom w:w="60" w:type="dxa"/>
          <w:right w:w="60" w:type="dxa"/>
        </w:tblCellMar>
        <w:tblLook w:val="04A0"/>
      </w:tblPr>
      <w:tblGrid>
        <w:gridCol w:w="2559"/>
        <w:gridCol w:w="1019"/>
        <w:gridCol w:w="452"/>
        <w:gridCol w:w="546"/>
        <w:gridCol w:w="452"/>
        <w:gridCol w:w="546"/>
        <w:gridCol w:w="452"/>
        <w:gridCol w:w="452"/>
        <w:gridCol w:w="452"/>
        <w:gridCol w:w="452"/>
        <w:gridCol w:w="452"/>
        <w:gridCol w:w="998"/>
      </w:tblGrid>
      <w:tr w:rsidR="008C028F" w:rsidRPr="00D13758" w:rsidTr="004B5B13">
        <w:trPr>
          <w:tblCellSpacing w:w="0" w:type="dxa"/>
        </w:trPr>
        <w:tc>
          <w:tcPr>
            <w:tcW w:w="144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Igénybevétel módja</w:t>
            </w:r>
          </w:p>
        </w:tc>
        <w:tc>
          <w:tcPr>
            <w:tcW w:w="577"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Nem, életkor</w:t>
            </w:r>
          </w:p>
        </w:tc>
        <w:tc>
          <w:tcPr>
            <w:tcW w:w="25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0-2</w:t>
            </w:r>
          </w:p>
        </w:tc>
        <w:tc>
          <w:tcPr>
            <w:tcW w:w="30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3-5</w:t>
            </w:r>
          </w:p>
        </w:tc>
        <w:tc>
          <w:tcPr>
            <w:tcW w:w="25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6-13</w:t>
            </w:r>
          </w:p>
        </w:tc>
        <w:tc>
          <w:tcPr>
            <w:tcW w:w="30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14-17</w:t>
            </w:r>
          </w:p>
        </w:tc>
        <w:tc>
          <w:tcPr>
            <w:tcW w:w="25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18-24</w:t>
            </w:r>
          </w:p>
        </w:tc>
        <w:tc>
          <w:tcPr>
            <w:tcW w:w="25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25-34</w:t>
            </w:r>
          </w:p>
        </w:tc>
        <w:tc>
          <w:tcPr>
            <w:tcW w:w="25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35-49</w:t>
            </w:r>
          </w:p>
        </w:tc>
        <w:tc>
          <w:tcPr>
            <w:tcW w:w="25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50-61</w:t>
            </w:r>
          </w:p>
        </w:tc>
        <w:tc>
          <w:tcPr>
            <w:tcW w:w="25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61-</w:t>
            </w:r>
          </w:p>
        </w:tc>
        <w:tc>
          <w:tcPr>
            <w:tcW w:w="565" w:type="pct"/>
            <w:tcBorders>
              <w:top w:val="single" w:sz="6" w:space="0" w:color="000000"/>
              <w:left w:val="single" w:sz="6" w:space="0" w:color="000000"/>
              <w:bottom w:val="single" w:sz="6" w:space="0" w:color="000000"/>
              <w:right w:val="single" w:sz="6" w:space="0" w:color="000000"/>
            </w:tcBorders>
            <w:shd w:val="clear" w:color="auto" w:fill="808080"/>
            <w:tcMar>
              <w:top w:w="57"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összesen</w:t>
            </w:r>
          </w:p>
        </w:tc>
      </w:tr>
      <w:tr w:rsidR="008C028F" w:rsidRPr="00D13758" w:rsidTr="004B5B13">
        <w:trPr>
          <w:tblCellSpacing w:w="0" w:type="dxa"/>
        </w:trPr>
        <w:tc>
          <w:tcPr>
            <w:tcW w:w="144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 xml:space="preserve">Speciális szolgáltatást </w:t>
            </w:r>
            <w:r w:rsidRPr="00D13758">
              <w:rPr>
                <w:rFonts w:ascii="Times New Roman" w:eastAsia="Times New Roman" w:hAnsi="Times New Roman" w:cs="Times New Roman"/>
                <w:color w:val="000000"/>
                <w:lang w:eastAsia="hu-HU" w:bidi="ar-SA"/>
              </w:rPr>
              <w:lastRenderedPageBreak/>
              <w:t>igénybe vevők</w:t>
            </w:r>
          </w:p>
        </w:tc>
        <w:tc>
          <w:tcPr>
            <w:tcW w:w="57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lastRenderedPageBreak/>
              <w:t>férfi</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309"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9</w:t>
            </w:r>
          </w:p>
        </w:tc>
        <w:tc>
          <w:tcPr>
            <w:tcW w:w="309"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11</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565"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30</w:t>
            </w:r>
          </w:p>
        </w:tc>
      </w:tr>
      <w:tr w:rsidR="008C028F" w:rsidRPr="00D13758" w:rsidTr="004B5B13">
        <w:trPr>
          <w:tblCellSpacing w:w="0" w:type="dxa"/>
        </w:trPr>
        <w:tc>
          <w:tcPr>
            <w:tcW w:w="1448" w:type="pct"/>
            <w:vMerge/>
            <w:tcBorders>
              <w:top w:val="nil"/>
              <w:left w:val="single" w:sz="6" w:space="0" w:color="000000"/>
              <w:bottom w:val="single" w:sz="6" w:space="0" w:color="000000"/>
              <w:right w:val="nil"/>
            </w:tcBorders>
            <w:vAlign w:val="center"/>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c>
          <w:tcPr>
            <w:tcW w:w="57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nő</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309"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8</w:t>
            </w:r>
          </w:p>
        </w:tc>
        <w:tc>
          <w:tcPr>
            <w:tcW w:w="309"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5</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5</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19</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9</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565"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49</w:t>
            </w:r>
          </w:p>
        </w:tc>
      </w:tr>
      <w:tr w:rsidR="008C028F" w:rsidRPr="00D13758" w:rsidTr="004B5B13">
        <w:trPr>
          <w:tblCellSpacing w:w="0" w:type="dxa"/>
        </w:trPr>
        <w:tc>
          <w:tcPr>
            <w:tcW w:w="1448" w:type="pct"/>
            <w:vMerge/>
            <w:tcBorders>
              <w:top w:val="nil"/>
              <w:left w:val="single" w:sz="6" w:space="0" w:color="000000"/>
              <w:bottom w:val="single" w:sz="6" w:space="0" w:color="000000"/>
              <w:right w:val="nil"/>
            </w:tcBorders>
            <w:vAlign w:val="center"/>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c>
          <w:tcPr>
            <w:tcW w:w="577"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összesen</w:t>
            </w: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309"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w:t>
            </w: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17</w:t>
            </w:r>
          </w:p>
        </w:tc>
        <w:tc>
          <w:tcPr>
            <w:tcW w:w="309"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6</w:t>
            </w: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w:t>
            </w: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6</w:t>
            </w: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25</w:t>
            </w: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20</w:t>
            </w: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w:t>
            </w:r>
          </w:p>
        </w:tc>
        <w:tc>
          <w:tcPr>
            <w:tcW w:w="565"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79</w:t>
            </w:r>
          </w:p>
        </w:tc>
      </w:tr>
      <w:tr w:rsidR="008C028F" w:rsidRPr="00D13758" w:rsidTr="004B5B13">
        <w:trPr>
          <w:tblCellSpacing w:w="0" w:type="dxa"/>
        </w:trPr>
        <w:tc>
          <w:tcPr>
            <w:tcW w:w="144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Jogerős hatósági intézkedésben érintett, esetmenedzseri tevékenységet igénybe vevők</w:t>
            </w:r>
          </w:p>
        </w:tc>
        <w:tc>
          <w:tcPr>
            <w:tcW w:w="57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férfi</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w:t>
            </w:r>
          </w:p>
        </w:tc>
        <w:tc>
          <w:tcPr>
            <w:tcW w:w="309"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7</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14</w:t>
            </w:r>
          </w:p>
        </w:tc>
        <w:tc>
          <w:tcPr>
            <w:tcW w:w="309"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25</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565"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52</w:t>
            </w:r>
          </w:p>
        </w:tc>
      </w:tr>
      <w:tr w:rsidR="008C028F" w:rsidRPr="00D13758" w:rsidTr="004B5B13">
        <w:trPr>
          <w:tblCellSpacing w:w="0" w:type="dxa"/>
        </w:trPr>
        <w:tc>
          <w:tcPr>
            <w:tcW w:w="1448" w:type="pct"/>
            <w:vMerge/>
            <w:tcBorders>
              <w:top w:val="nil"/>
              <w:left w:val="single" w:sz="6" w:space="0" w:color="000000"/>
              <w:bottom w:val="single" w:sz="6" w:space="0" w:color="000000"/>
              <w:right w:val="nil"/>
            </w:tcBorders>
            <w:vAlign w:val="center"/>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c>
          <w:tcPr>
            <w:tcW w:w="57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nő</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7</w:t>
            </w:r>
          </w:p>
        </w:tc>
        <w:tc>
          <w:tcPr>
            <w:tcW w:w="309"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8</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22</w:t>
            </w:r>
          </w:p>
        </w:tc>
        <w:tc>
          <w:tcPr>
            <w:tcW w:w="309"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21</w:t>
            </w: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565"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58</w:t>
            </w:r>
          </w:p>
        </w:tc>
      </w:tr>
      <w:tr w:rsidR="008C028F" w:rsidRPr="00D13758" w:rsidTr="004B5B13">
        <w:trPr>
          <w:tblCellSpacing w:w="0" w:type="dxa"/>
        </w:trPr>
        <w:tc>
          <w:tcPr>
            <w:tcW w:w="1448" w:type="pct"/>
            <w:vMerge/>
            <w:tcBorders>
              <w:top w:val="nil"/>
              <w:left w:val="single" w:sz="6" w:space="0" w:color="000000"/>
              <w:bottom w:val="single" w:sz="6" w:space="0" w:color="000000"/>
              <w:right w:val="nil"/>
            </w:tcBorders>
            <w:vAlign w:val="center"/>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c>
          <w:tcPr>
            <w:tcW w:w="577"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összesen</w:t>
            </w: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13</w:t>
            </w:r>
          </w:p>
        </w:tc>
        <w:tc>
          <w:tcPr>
            <w:tcW w:w="309"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15</w:t>
            </w: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36</w:t>
            </w:r>
          </w:p>
        </w:tc>
        <w:tc>
          <w:tcPr>
            <w:tcW w:w="309"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46</w:t>
            </w: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5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565"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110</w:t>
            </w:r>
          </w:p>
        </w:tc>
      </w:tr>
    </w:tbl>
    <w:p w:rsidR="008C028F" w:rsidRPr="00545B0A" w:rsidRDefault="008C028F" w:rsidP="00D13758">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Speciális szolgáltatások</w:t>
      </w:r>
    </w:p>
    <w:tbl>
      <w:tblPr>
        <w:tblW w:w="4818" w:type="pct"/>
        <w:tblCellSpacing w:w="0" w:type="dxa"/>
        <w:tblInd w:w="356" w:type="dxa"/>
        <w:tblCellMar>
          <w:top w:w="60" w:type="dxa"/>
          <w:left w:w="60" w:type="dxa"/>
          <w:bottom w:w="60" w:type="dxa"/>
          <w:right w:w="60" w:type="dxa"/>
        </w:tblCellMar>
        <w:tblLook w:val="04A0"/>
      </w:tblPr>
      <w:tblGrid>
        <w:gridCol w:w="2728"/>
        <w:gridCol w:w="3063"/>
        <w:gridCol w:w="3063"/>
      </w:tblGrid>
      <w:tr w:rsidR="008C028F" w:rsidRPr="00D13758" w:rsidTr="008C028F">
        <w:trPr>
          <w:tblCellSpacing w:w="0" w:type="dxa"/>
        </w:trPr>
        <w:tc>
          <w:tcPr>
            <w:tcW w:w="154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Tevékenység</w:t>
            </w:r>
          </w:p>
        </w:tc>
        <w:tc>
          <w:tcPr>
            <w:tcW w:w="173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Speciális tevékenység száma</w:t>
            </w:r>
          </w:p>
        </w:tc>
        <w:tc>
          <w:tcPr>
            <w:tcW w:w="173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Speciális tevékenység keretén belül ellátott személyek száma</w:t>
            </w:r>
          </w:p>
        </w:tc>
      </w:tr>
      <w:tr w:rsidR="008C028F" w:rsidRPr="00D13758" w:rsidTr="008C028F">
        <w:trPr>
          <w:tblCellSpacing w:w="0" w:type="dxa"/>
        </w:trPr>
        <w:tc>
          <w:tcPr>
            <w:tcW w:w="154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Kapcsolattartási ügyelet</w:t>
            </w:r>
          </w:p>
        </w:tc>
        <w:tc>
          <w:tcPr>
            <w:tcW w:w="173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34</w:t>
            </w:r>
          </w:p>
        </w:tc>
        <w:tc>
          <w:tcPr>
            <w:tcW w:w="173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15</w:t>
            </w:r>
          </w:p>
        </w:tc>
      </w:tr>
      <w:tr w:rsidR="008C028F" w:rsidRPr="00D13758" w:rsidTr="008C028F">
        <w:trPr>
          <w:tblCellSpacing w:w="0" w:type="dxa"/>
        </w:trPr>
        <w:tc>
          <w:tcPr>
            <w:tcW w:w="154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Utcai szociális munka</w:t>
            </w:r>
          </w:p>
        </w:tc>
        <w:tc>
          <w:tcPr>
            <w:tcW w:w="173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7</w:t>
            </w:r>
          </w:p>
        </w:tc>
        <w:tc>
          <w:tcPr>
            <w:tcW w:w="173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r>
      <w:tr w:rsidR="008C028F" w:rsidRPr="00D13758" w:rsidTr="008C028F">
        <w:trPr>
          <w:tblCellSpacing w:w="0" w:type="dxa"/>
        </w:trPr>
        <w:tc>
          <w:tcPr>
            <w:tcW w:w="154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Készenléti szolgálat</w:t>
            </w:r>
          </w:p>
        </w:tc>
        <w:tc>
          <w:tcPr>
            <w:tcW w:w="173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w:t>
            </w:r>
          </w:p>
        </w:tc>
        <w:tc>
          <w:tcPr>
            <w:tcW w:w="173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8C028F">
        <w:trPr>
          <w:tblCellSpacing w:w="0" w:type="dxa"/>
        </w:trPr>
        <w:tc>
          <w:tcPr>
            <w:tcW w:w="154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Pszichológiai tanácsadás</w:t>
            </w:r>
          </w:p>
        </w:tc>
        <w:tc>
          <w:tcPr>
            <w:tcW w:w="173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213</w:t>
            </w:r>
          </w:p>
        </w:tc>
        <w:tc>
          <w:tcPr>
            <w:tcW w:w="173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57</w:t>
            </w:r>
          </w:p>
        </w:tc>
      </w:tr>
      <w:tr w:rsidR="008C028F" w:rsidRPr="00D13758" w:rsidTr="008C028F">
        <w:trPr>
          <w:tblCellSpacing w:w="0" w:type="dxa"/>
        </w:trPr>
        <w:tc>
          <w:tcPr>
            <w:tcW w:w="154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Munkavállalási, pályaválasztásai tanácsadás</w:t>
            </w:r>
          </w:p>
        </w:tc>
        <w:tc>
          <w:tcPr>
            <w:tcW w:w="173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38</w:t>
            </w:r>
          </w:p>
        </w:tc>
        <w:tc>
          <w:tcPr>
            <w:tcW w:w="173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17</w:t>
            </w:r>
          </w:p>
        </w:tc>
      </w:tr>
      <w:tr w:rsidR="008C028F" w:rsidRPr="00D13758" w:rsidTr="008C028F">
        <w:trPr>
          <w:tblCellSpacing w:w="0" w:type="dxa"/>
        </w:trPr>
        <w:tc>
          <w:tcPr>
            <w:tcW w:w="154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Konfliktuskezelés</w:t>
            </w:r>
          </w:p>
        </w:tc>
        <w:tc>
          <w:tcPr>
            <w:tcW w:w="173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17</w:t>
            </w:r>
          </w:p>
        </w:tc>
        <w:tc>
          <w:tcPr>
            <w:tcW w:w="173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15</w:t>
            </w:r>
          </w:p>
        </w:tc>
      </w:tr>
      <w:tr w:rsidR="008C028F" w:rsidRPr="00D13758" w:rsidTr="008C028F">
        <w:trPr>
          <w:tblCellSpacing w:w="0" w:type="dxa"/>
        </w:trPr>
        <w:tc>
          <w:tcPr>
            <w:tcW w:w="154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Hátralékkezelési tanácsadás</w:t>
            </w:r>
          </w:p>
        </w:tc>
        <w:tc>
          <w:tcPr>
            <w:tcW w:w="173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10</w:t>
            </w:r>
          </w:p>
        </w:tc>
        <w:tc>
          <w:tcPr>
            <w:tcW w:w="173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30</w:t>
            </w:r>
          </w:p>
        </w:tc>
      </w:tr>
      <w:tr w:rsidR="008C028F" w:rsidRPr="00D13758" w:rsidTr="008C028F">
        <w:trPr>
          <w:tblCellSpacing w:w="0" w:type="dxa"/>
        </w:trPr>
        <w:tc>
          <w:tcPr>
            <w:tcW w:w="154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Jogi tanácsadás</w:t>
            </w:r>
          </w:p>
        </w:tc>
        <w:tc>
          <w:tcPr>
            <w:tcW w:w="173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7</w:t>
            </w:r>
          </w:p>
        </w:tc>
        <w:tc>
          <w:tcPr>
            <w:tcW w:w="173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24</w:t>
            </w:r>
          </w:p>
        </w:tc>
      </w:tr>
      <w:tr w:rsidR="008C028F" w:rsidRPr="00D13758" w:rsidTr="008C028F">
        <w:trPr>
          <w:tblCellSpacing w:w="0" w:type="dxa"/>
        </w:trPr>
        <w:tc>
          <w:tcPr>
            <w:tcW w:w="1540"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Összesen</w:t>
            </w:r>
          </w:p>
        </w:tc>
        <w:tc>
          <w:tcPr>
            <w:tcW w:w="1730"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332</w:t>
            </w:r>
          </w:p>
        </w:tc>
        <w:tc>
          <w:tcPr>
            <w:tcW w:w="1730"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161</w:t>
            </w:r>
          </w:p>
        </w:tc>
      </w:tr>
    </w:tbl>
    <w:p w:rsidR="008C028F" w:rsidRPr="00545B0A" w:rsidRDefault="008C028F" w:rsidP="00D13758">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Hatósági intézkedésre tett javaslatok, jogerős hatósági határozattal érintettek</w:t>
      </w:r>
    </w:p>
    <w:tbl>
      <w:tblPr>
        <w:tblW w:w="8838" w:type="dxa"/>
        <w:jc w:val="right"/>
        <w:tblCellSpacing w:w="0" w:type="dxa"/>
        <w:tblInd w:w="523" w:type="dxa"/>
        <w:tblCellMar>
          <w:top w:w="60" w:type="dxa"/>
          <w:left w:w="60" w:type="dxa"/>
          <w:bottom w:w="60" w:type="dxa"/>
          <w:right w:w="60" w:type="dxa"/>
        </w:tblCellMar>
        <w:tblLook w:val="04A0"/>
      </w:tblPr>
      <w:tblGrid>
        <w:gridCol w:w="6737"/>
        <w:gridCol w:w="2101"/>
      </w:tblGrid>
      <w:tr w:rsidR="008C028F" w:rsidRPr="00D13758" w:rsidTr="004B5B13">
        <w:trPr>
          <w:tblCellSpacing w:w="0" w:type="dxa"/>
          <w:jc w:val="right"/>
        </w:trPr>
        <w:tc>
          <w:tcPr>
            <w:tcW w:w="6737"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Hatósági intézkedés</w:t>
            </w:r>
          </w:p>
        </w:tc>
        <w:tc>
          <w:tcPr>
            <w:tcW w:w="210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Javaslatok száma</w:t>
            </w:r>
          </w:p>
        </w:tc>
      </w:tr>
      <w:tr w:rsidR="008C028F" w:rsidRPr="00D13758" w:rsidTr="004B5B13">
        <w:trPr>
          <w:tblCellSpacing w:w="0" w:type="dxa"/>
          <w:jc w:val="right"/>
        </w:trPr>
        <w:tc>
          <w:tcPr>
            <w:tcW w:w="6737"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Védelembe vétel</w:t>
            </w:r>
          </w:p>
        </w:tc>
        <w:tc>
          <w:tcPr>
            <w:tcW w:w="210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eastAsia="Times New Roman" w:cs="Liberation Serif"/>
                <w:color w:val="000000"/>
                <w:lang w:eastAsia="hu-HU" w:bidi="ar-SA"/>
              </w:rPr>
              <w:t>67</w:t>
            </w:r>
          </w:p>
        </w:tc>
      </w:tr>
      <w:tr w:rsidR="008C028F" w:rsidRPr="00D13758" w:rsidTr="004B5B13">
        <w:trPr>
          <w:tblCellSpacing w:w="0" w:type="dxa"/>
          <w:jc w:val="right"/>
        </w:trPr>
        <w:tc>
          <w:tcPr>
            <w:tcW w:w="6737"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Megelőző pártfogás</w:t>
            </w:r>
          </w:p>
        </w:tc>
        <w:tc>
          <w:tcPr>
            <w:tcW w:w="210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eastAsia="Times New Roman" w:cs="Liberation Serif"/>
                <w:color w:val="000000"/>
                <w:lang w:eastAsia="hu-HU" w:bidi="ar-SA"/>
              </w:rPr>
              <w:t>2</w:t>
            </w:r>
          </w:p>
        </w:tc>
      </w:tr>
      <w:tr w:rsidR="008C028F" w:rsidRPr="00D13758" w:rsidTr="004B5B13">
        <w:trPr>
          <w:tblCellSpacing w:w="0" w:type="dxa"/>
          <w:jc w:val="right"/>
        </w:trPr>
        <w:tc>
          <w:tcPr>
            <w:tcW w:w="6737"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Ideiglenes hatályú elhelyezés</w:t>
            </w:r>
          </w:p>
        </w:tc>
        <w:tc>
          <w:tcPr>
            <w:tcW w:w="210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eastAsia="Times New Roman" w:cs="Liberation Serif"/>
                <w:color w:val="000000"/>
                <w:lang w:eastAsia="hu-HU" w:bidi="ar-SA"/>
              </w:rPr>
              <w:t>5</w:t>
            </w:r>
          </w:p>
        </w:tc>
      </w:tr>
      <w:tr w:rsidR="008C028F" w:rsidRPr="00D13758" w:rsidTr="004B5B13">
        <w:trPr>
          <w:tblCellSpacing w:w="0" w:type="dxa"/>
          <w:jc w:val="right"/>
        </w:trPr>
        <w:tc>
          <w:tcPr>
            <w:tcW w:w="6737"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Nevelésbe vétel</w:t>
            </w:r>
          </w:p>
        </w:tc>
        <w:tc>
          <w:tcPr>
            <w:tcW w:w="210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eastAsia="Times New Roman" w:cs="Liberation Serif"/>
                <w:color w:val="000000"/>
                <w:lang w:eastAsia="hu-HU" w:bidi="ar-SA"/>
              </w:rPr>
              <w:t>16</w:t>
            </w:r>
          </w:p>
        </w:tc>
      </w:tr>
      <w:tr w:rsidR="008C028F" w:rsidRPr="00D13758" w:rsidTr="004B5B13">
        <w:trPr>
          <w:tblCellSpacing w:w="0" w:type="dxa"/>
          <w:jc w:val="right"/>
        </w:trPr>
        <w:tc>
          <w:tcPr>
            <w:tcW w:w="6737"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Családba fogadás</w:t>
            </w:r>
          </w:p>
        </w:tc>
        <w:tc>
          <w:tcPr>
            <w:tcW w:w="210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eastAsia="Times New Roman" w:cs="Liberation Serif"/>
                <w:color w:val="000000"/>
                <w:lang w:eastAsia="hu-HU" w:bidi="ar-SA"/>
              </w:rPr>
              <w:t>5</w:t>
            </w:r>
          </w:p>
        </w:tc>
      </w:tr>
      <w:tr w:rsidR="008C028F" w:rsidRPr="00D13758" w:rsidTr="004B5B13">
        <w:trPr>
          <w:tblCellSpacing w:w="0" w:type="dxa"/>
          <w:jc w:val="right"/>
        </w:trPr>
        <w:tc>
          <w:tcPr>
            <w:tcW w:w="6737"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Harmadik személynél történő elhelyezés kezdeményezése</w:t>
            </w:r>
          </w:p>
        </w:tc>
        <w:tc>
          <w:tcPr>
            <w:tcW w:w="210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eastAsia="Times New Roman" w:cs="Liberation Serif"/>
                <w:color w:val="000000"/>
                <w:lang w:eastAsia="hu-HU" w:bidi="ar-SA"/>
              </w:rPr>
              <w:t>1</w:t>
            </w:r>
          </w:p>
        </w:tc>
      </w:tr>
      <w:tr w:rsidR="008C028F" w:rsidRPr="00D13758" w:rsidTr="004B5B13">
        <w:trPr>
          <w:tblCellSpacing w:w="0" w:type="dxa"/>
          <w:jc w:val="right"/>
        </w:trPr>
        <w:tc>
          <w:tcPr>
            <w:tcW w:w="6737"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 xml:space="preserve">A </w:t>
            </w:r>
            <w:proofErr w:type="gramStart"/>
            <w:r w:rsidRPr="00D13758">
              <w:rPr>
                <w:rFonts w:ascii="Times New Roman" w:eastAsia="Times New Roman" w:hAnsi="Times New Roman" w:cs="Times New Roman"/>
                <w:color w:val="000000"/>
                <w:lang w:eastAsia="hu-HU" w:bidi="ar-SA"/>
              </w:rPr>
              <w:t>gyermek gondozási</w:t>
            </w:r>
            <w:proofErr w:type="gramEnd"/>
            <w:r w:rsidRPr="00D13758">
              <w:rPr>
                <w:rFonts w:ascii="Times New Roman" w:eastAsia="Times New Roman" w:hAnsi="Times New Roman" w:cs="Times New Roman"/>
                <w:color w:val="000000"/>
                <w:lang w:eastAsia="hu-HU" w:bidi="ar-SA"/>
              </w:rPr>
              <w:t xml:space="preserve"> helyének megváltoztatása</w:t>
            </w:r>
          </w:p>
        </w:tc>
        <w:tc>
          <w:tcPr>
            <w:tcW w:w="210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eastAsia="Times New Roman" w:cs="Liberation Serif"/>
                <w:color w:val="000000"/>
                <w:lang w:eastAsia="hu-HU" w:bidi="ar-SA"/>
              </w:rPr>
              <w:t>4</w:t>
            </w:r>
          </w:p>
        </w:tc>
      </w:tr>
      <w:tr w:rsidR="008C028F" w:rsidRPr="00D13758" w:rsidTr="004B5B13">
        <w:trPr>
          <w:tblCellSpacing w:w="0" w:type="dxa"/>
          <w:jc w:val="right"/>
        </w:trPr>
        <w:tc>
          <w:tcPr>
            <w:tcW w:w="6737" w:type="dxa"/>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Összesen</w:t>
            </w:r>
          </w:p>
        </w:tc>
        <w:tc>
          <w:tcPr>
            <w:tcW w:w="2101"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eastAsia="Times New Roman" w:cs="Liberation Serif"/>
                <w:color w:val="000000"/>
                <w:lang w:eastAsia="hu-HU" w:bidi="ar-SA"/>
              </w:rPr>
              <w:t>100</w:t>
            </w:r>
          </w:p>
        </w:tc>
      </w:tr>
    </w:tbl>
    <w:p w:rsidR="008C028F" w:rsidRPr="00545B0A" w:rsidRDefault="008C028F" w:rsidP="00D13758">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Hatósági intézkedésekhez kapcsolódó tevékenységek</w:t>
      </w:r>
    </w:p>
    <w:tbl>
      <w:tblPr>
        <w:tblW w:w="4806" w:type="pct"/>
        <w:tblCellSpacing w:w="0" w:type="dxa"/>
        <w:tblInd w:w="356" w:type="dxa"/>
        <w:tblCellMar>
          <w:top w:w="60" w:type="dxa"/>
          <w:left w:w="60" w:type="dxa"/>
          <w:bottom w:w="60" w:type="dxa"/>
          <w:right w:w="60" w:type="dxa"/>
        </w:tblCellMar>
        <w:tblLook w:val="04A0"/>
      </w:tblPr>
      <w:tblGrid>
        <w:gridCol w:w="3228"/>
        <w:gridCol w:w="2848"/>
        <w:gridCol w:w="2756"/>
      </w:tblGrid>
      <w:tr w:rsidR="008C028F" w:rsidRPr="00D13758" w:rsidTr="004B5B13">
        <w:trPr>
          <w:tblCellSpacing w:w="0" w:type="dxa"/>
        </w:trPr>
        <w:tc>
          <w:tcPr>
            <w:tcW w:w="1827"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Tevékenység</w:t>
            </w:r>
          </w:p>
        </w:tc>
        <w:tc>
          <w:tcPr>
            <w:tcW w:w="161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 xml:space="preserve">Hatósági intézkedésekhez </w:t>
            </w:r>
            <w:r w:rsidRPr="00D13758">
              <w:rPr>
                <w:rFonts w:ascii="Times New Roman" w:eastAsia="Times New Roman" w:hAnsi="Times New Roman" w:cs="Times New Roman"/>
                <w:color w:val="000000"/>
                <w:lang w:eastAsia="hu-HU" w:bidi="ar-SA"/>
              </w:rPr>
              <w:lastRenderedPageBreak/>
              <w:t>kapcsolódó tevékenységek száma</w:t>
            </w:r>
          </w:p>
        </w:tc>
        <w:tc>
          <w:tcPr>
            <w:tcW w:w="156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lastRenderedPageBreak/>
              <w:t xml:space="preserve">Hatósági intézkedésekhez </w:t>
            </w:r>
            <w:r w:rsidRPr="00D13758">
              <w:rPr>
                <w:rFonts w:ascii="Times New Roman" w:eastAsia="Times New Roman" w:hAnsi="Times New Roman" w:cs="Times New Roman"/>
                <w:color w:val="000000"/>
                <w:lang w:eastAsia="hu-HU" w:bidi="ar-SA"/>
              </w:rPr>
              <w:lastRenderedPageBreak/>
              <w:t>kapcsolódó tevékenység keretein belül érintettek száma</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lastRenderedPageBreak/>
              <w:t>Szociális segítő tevékenység</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66</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58</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Esetkonferencia szervezése, azon való részvétel</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19</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30</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Esetkonzultáció</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4</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Esetmegbeszélés</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64</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110</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Egyéni gondozási-nevelési terv készítése</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18</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33</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Első védelembe vételi tárgyaláson való részvétel</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18</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31</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Felülvizsgálati tárgyaláson való részvétel – nevelésbe vétel</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Felülvizsgálati tárgyaláson való részvétel – védelembe vétel</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19</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28</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Elhelyezési értekezleten, tárgyaláson való részvétel</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7</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Családlátogatás</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77</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66</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Környezettanulmány készítése</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18</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20</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Egyéb</w:t>
            </w:r>
          </w:p>
        </w:tc>
        <w:tc>
          <w:tcPr>
            <w:tcW w:w="161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156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r>
      <w:tr w:rsidR="008C028F" w:rsidRPr="00D13758" w:rsidTr="004B5B13">
        <w:trPr>
          <w:tblCellSpacing w:w="0" w:type="dxa"/>
        </w:trPr>
        <w:tc>
          <w:tcPr>
            <w:tcW w:w="1827"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Összesen</w:t>
            </w:r>
          </w:p>
        </w:tc>
        <w:tc>
          <w:tcPr>
            <w:tcW w:w="1612"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309</w:t>
            </w:r>
          </w:p>
        </w:tc>
        <w:tc>
          <w:tcPr>
            <w:tcW w:w="1560"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391</w:t>
            </w:r>
          </w:p>
        </w:tc>
      </w:tr>
    </w:tbl>
    <w:p w:rsidR="008C028F" w:rsidRPr="00545B0A" w:rsidRDefault="008C028F" w:rsidP="00D13758">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Hatósági intézkedésekhez kapcsolódó esetmenedzseri tevékenységben érintettek</w:t>
      </w:r>
    </w:p>
    <w:tbl>
      <w:tblPr>
        <w:tblW w:w="4806" w:type="pct"/>
        <w:tblCellSpacing w:w="0" w:type="dxa"/>
        <w:tblInd w:w="356" w:type="dxa"/>
        <w:tblCellMar>
          <w:top w:w="60" w:type="dxa"/>
          <w:left w:w="60" w:type="dxa"/>
          <w:bottom w:w="60" w:type="dxa"/>
          <w:right w:w="60" w:type="dxa"/>
        </w:tblCellMar>
        <w:tblLook w:val="04A0"/>
      </w:tblPr>
      <w:tblGrid>
        <w:gridCol w:w="1207"/>
        <w:gridCol w:w="1562"/>
        <w:gridCol w:w="1562"/>
        <w:gridCol w:w="1562"/>
        <w:gridCol w:w="1561"/>
        <w:gridCol w:w="1378"/>
      </w:tblGrid>
      <w:tr w:rsidR="008C028F" w:rsidRPr="00D13758" w:rsidTr="004B5B13">
        <w:trPr>
          <w:tblCellSpacing w:w="0" w:type="dxa"/>
        </w:trPr>
        <w:tc>
          <w:tcPr>
            <w:tcW w:w="683"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84"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Védelembe vett</w:t>
            </w:r>
          </w:p>
        </w:tc>
        <w:tc>
          <w:tcPr>
            <w:tcW w:w="884"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Ideiglenes hatállyal elhelyezett</w:t>
            </w:r>
          </w:p>
        </w:tc>
        <w:tc>
          <w:tcPr>
            <w:tcW w:w="884"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Nevelésbe vett</w:t>
            </w:r>
          </w:p>
        </w:tc>
        <w:tc>
          <w:tcPr>
            <w:tcW w:w="884"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Utógondozás, szakellátásból kikerült</w:t>
            </w:r>
          </w:p>
        </w:tc>
        <w:tc>
          <w:tcPr>
            <w:tcW w:w="780" w:type="pct"/>
            <w:tcBorders>
              <w:top w:val="single" w:sz="6" w:space="0" w:color="000000"/>
              <w:left w:val="single" w:sz="6" w:space="0" w:color="000000"/>
              <w:bottom w:val="single" w:sz="6" w:space="0" w:color="000000"/>
              <w:right w:val="single" w:sz="6" w:space="0" w:color="000000"/>
            </w:tcBorders>
            <w:shd w:val="clear" w:color="auto" w:fill="808080"/>
            <w:tcMar>
              <w:top w:w="57"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Összesen</w:t>
            </w:r>
          </w:p>
        </w:tc>
      </w:tr>
      <w:tr w:rsidR="008C028F" w:rsidRPr="00D13758" w:rsidTr="004B5B13">
        <w:trPr>
          <w:tblCellSpacing w:w="0" w:type="dxa"/>
        </w:trPr>
        <w:tc>
          <w:tcPr>
            <w:tcW w:w="683"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0-2</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5</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13</w:t>
            </w:r>
          </w:p>
        </w:tc>
      </w:tr>
      <w:tr w:rsidR="008C028F" w:rsidRPr="00D13758" w:rsidTr="004B5B13">
        <w:trPr>
          <w:tblCellSpacing w:w="0" w:type="dxa"/>
        </w:trPr>
        <w:tc>
          <w:tcPr>
            <w:tcW w:w="683"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3-5</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10</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15</w:t>
            </w:r>
          </w:p>
        </w:tc>
      </w:tr>
      <w:tr w:rsidR="008C028F" w:rsidRPr="00D13758" w:rsidTr="004B5B13">
        <w:trPr>
          <w:tblCellSpacing w:w="0" w:type="dxa"/>
        </w:trPr>
        <w:tc>
          <w:tcPr>
            <w:tcW w:w="683"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6-13</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26</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7</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36</w:t>
            </w:r>
          </w:p>
        </w:tc>
      </w:tr>
      <w:tr w:rsidR="008C028F" w:rsidRPr="00D13758" w:rsidTr="004B5B13">
        <w:trPr>
          <w:tblCellSpacing w:w="0" w:type="dxa"/>
        </w:trPr>
        <w:tc>
          <w:tcPr>
            <w:tcW w:w="683"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14-17</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22</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24</w:t>
            </w:r>
          </w:p>
        </w:tc>
        <w:tc>
          <w:tcPr>
            <w:tcW w:w="88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46</w:t>
            </w:r>
          </w:p>
        </w:tc>
      </w:tr>
      <w:tr w:rsidR="008C028F" w:rsidRPr="00D13758" w:rsidTr="004B5B13">
        <w:trPr>
          <w:tblCellSpacing w:w="0" w:type="dxa"/>
        </w:trPr>
        <w:tc>
          <w:tcPr>
            <w:tcW w:w="683"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Összesen</w:t>
            </w:r>
          </w:p>
        </w:tc>
        <w:tc>
          <w:tcPr>
            <w:tcW w:w="884"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64</w:t>
            </w:r>
          </w:p>
        </w:tc>
        <w:tc>
          <w:tcPr>
            <w:tcW w:w="884"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8</w:t>
            </w:r>
          </w:p>
        </w:tc>
        <w:tc>
          <w:tcPr>
            <w:tcW w:w="884"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38</w:t>
            </w:r>
          </w:p>
        </w:tc>
        <w:tc>
          <w:tcPr>
            <w:tcW w:w="884"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110</w:t>
            </w:r>
          </w:p>
        </w:tc>
      </w:tr>
    </w:tbl>
    <w:p w:rsidR="004B5B13" w:rsidRDefault="004B5B13" w:rsidP="00D13758">
      <w:pPr>
        <w:suppressAutoHyphens w:val="0"/>
        <w:spacing w:before="100" w:beforeAutospacing="1" w:after="340" w:line="360" w:lineRule="auto"/>
        <w:jc w:val="both"/>
        <w:rPr>
          <w:rFonts w:ascii="Times New Roman" w:eastAsia="Times New Roman" w:hAnsi="Times New Roman" w:cs="Times New Roman"/>
          <w:lang w:eastAsia="hu-HU" w:bidi="ar-SA"/>
        </w:rPr>
      </w:pPr>
    </w:p>
    <w:p w:rsidR="008C028F" w:rsidRPr="00545B0A" w:rsidRDefault="008C028F" w:rsidP="00D13758">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Hatósági intézkedésekhez kapcsolódó esetmenedzseri tevékenységben érintettek száma település szerint</w:t>
      </w:r>
    </w:p>
    <w:tbl>
      <w:tblPr>
        <w:tblW w:w="4806" w:type="pct"/>
        <w:tblCellSpacing w:w="0" w:type="dxa"/>
        <w:tblInd w:w="356" w:type="dxa"/>
        <w:tblCellMar>
          <w:top w:w="60" w:type="dxa"/>
          <w:left w:w="60" w:type="dxa"/>
          <w:bottom w:w="60" w:type="dxa"/>
          <w:right w:w="60" w:type="dxa"/>
        </w:tblCellMar>
        <w:tblLook w:val="04A0"/>
      </w:tblPr>
      <w:tblGrid>
        <w:gridCol w:w="2058"/>
        <w:gridCol w:w="1391"/>
        <w:gridCol w:w="1391"/>
        <w:gridCol w:w="1392"/>
        <w:gridCol w:w="1419"/>
        <w:gridCol w:w="1181"/>
      </w:tblGrid>
      <w:tr w:rsidR="008C028F" w:rsidRPr="00D13758" w:rsidTr="004B5B13">
        <w:trPr>
          <w:tblCellSpacing w:w="0" w:type="dxa"/>
        </w:trPr>
        <w:tc>
          <w:tcPr>
            <w:tcW w:w="964"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 xml:space="preserve">Védelembe </w:t>
            </w:r>
            <w:r w:rsidRPr="00D13758">
              <w:rPr>
                <w:rFonts w:ascii="Times New Roman" w:eastAsia="Times New Roman" w:hAnsi="Times New Roman" w:cs="Times New Roman"/>
                <w:color w:val="000000"/>
                <w:lang w:eastAsia="hu-HU" w:bidi="ar-SA"/>
              </w:rPr>
              <w:lastRenderedPageBreak/>
              <w:t>vett</w:t>
            </w:r>
          </w:p>
        </w:tc>
        <w:tc>
          <w:tcPr>
            <w:tcW w:w="82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lastRenderedPageBreak/>
              <w:t xml:space="preserve">Ideiglenes </w:t>
            </w:r>
            <w:r w:rsidRPr="00D13758">
              <w:rPr>
                <w:rFonts w:ascii="Times New Roman" w:eastAsia="Times New Roman" w:hAnsi="Times New Roman" w:cs="Times New Roman"/>
                <w:color w:val="000000"/>
                <w:lang w:eastAsia="hu-HU" w:bidi="ar-SA"/>
              </w:rPr>
              <w:lastRenderedPageBreak/>
              <w:t>hatállyal elhelyezett</w:t>
            </w:r>
          </w:p>
        </w:tc>
        <w:tc>
          <w:tcPr>
            <w:tcW w:w="82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lastRenderedPageBreak/>
              <w:t xml:space="preserve">Nevelésbe </w:t>
            </w:r>
            <w:r w:rsidRPr="00D13758">
              <w:rPr>
                <w:rFonts w:ascii="Times New Roman" w:eastAsia="Times New Roman" w:hAnsi="Times New Roman" w:cs="Times New Roman"/>
                <w:color w:val="000000"/>
                <w:lang w:eastAsia="hu-HU" w:bidi="ar-SA"/>
              </w:rPr>
              <w:lastRenderedPageBreak/>
              <w:t>vett</w:t>
            </w:r>
          </w:p>
        </w:tc>
        <w:tc>
          <w:tcPr>
            <w:tcW w:w="82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lastRenderedPageBreak/>
              <w:t xml:space="preserve">Utógondozás, </w:t>
            </w:r>
            <w:r w:rsidRPr="00D13758">
              <w:rPr>
                <w:rFonts w:ascii="Times New Roman" w:eastAsia="Times New Roman" w:hAnsi="Times New Roman" w:cs="Times New Roman"/>
                <w:color w:val="000000"/>
                <w:lang w:eastAsia="hu-HU" w:bidi="ar-SA"/>
              </w:rPr>
              <w:lastRenderedPageBreak/>
              <w:t>szakellátásból kikerült</w:t>
            </w:r>
          </w:p>
        </w:tc>
        <w:tc>
          <w:tcPr>
            <w:tcW w:w="724" w:type="pct"/>
            <w:tcBorders>
              <w:top w:val="single" w:sz="6" w:space="0" w:color="000000"/>
              <w:left w:val="single" w:sz="6" w:space="0" w:color="000000"/>
              <w:bottom w:val="single" w:sz="6" w:space="0" w:color="000000"/>
              <w:right w:val="single" w:sz="6" w:space="0" w:color="000000"/>
            </w:tcBorders>
            <w:shd w:val="clear" w:color="auto" w:fill="808080"/>
            <w:tcMar>
              <w:top w:w="57"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lastRenderedPageBreak/>
              <w:t>Összesen</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lastRenderedPageBreak/>
              <w:t>Körmend</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25</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16</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44</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Csákánydoroszló</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7</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7</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Egyházashollós</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5</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Egyházasrádóc</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6</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Bajánsenye</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Daraboshegy</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Döbörhegy</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2</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Döröske</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Felsőjánosfa</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Felsőmarác</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Halastó</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Halogy</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5</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8</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Harasztifalu</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Hegyhátsál</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Hegyháthodász</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Hegyhátszentjakab</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Hegyhátszentmárton</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Ispánk</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Ivánc</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Katafa</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Kemestaródfa</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Kercaszomor</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Kerkáskápolna</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Kisrákos</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Magyarnádalja</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Magyarszecsőd</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Magyarszombatfa</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2</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Molnaszecsőd</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Nádasd</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5</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Nagykölked</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4</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6</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Nagymizdó</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Nagyrákos</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Nemesrempehollós</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2</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Őrimagyarósd</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Őriszentpéter</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Pankasz</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lastRenderedPageBreak/>
              <w:t>Pinkamindszent</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Rádóckölked</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Szaknyér</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Szalafő</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Szarvaskend</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Szatta</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Szőce</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2</w:t>
            </w: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Vasalja</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Velemér</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Viszák</w:t>
            </w: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8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964"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Összesen</w:t>
            </w:r>
          </w:p>
        </w:tc>
        <w:tc>
          <w:tcPr>
            <w:tcW w:w="8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64</w:t>
            </w:r>
          </w:p>
        </w:tc>
        <w:tc>
          <w:tcPr>
            <w:tcW w:w="8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8</w:t>
            </w:r>
          </w:p>
        </w:tc>
        <w:tc>
          <w:tcPr>
            <w:tcW w:w="8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38</w:t>
            </w:r>
          </w:p>
        </w:tc>
        <w:tc>
          <w:tcPr>
            <w:tcW w:w="8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4"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110</w:t>
            </w:r>
          </w:p>
        </w:tc>
      </w:tr>
    </w:tbl>
    <w:p w:rsidR="008C028F" w:rsidRPr="00545B0A" w:rsidRDefault="008C028F" w:rsidP="00D13758">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Központnál ellátott bántalmazott és elhanyagolt kiskorúak adatai</w:t>
      </w:r>
    </w:p>
    <w:tbl>
      <w:tblPr>
        <w:tblW w:w="4806" w:type="pct"/>
        <w:tblCellSpacing w:w="0" w:type="dxa"/>
        <w:tblInd w:w="356" w:type="dxa"/>
        <w:tblCellMar>
          <w:top w:w="60" w:type="dxa"/>
          <w:left w:w="60" w:type="dxa"/>
          <w:bottom w:w="60" w:type="dxa"/>
          <w:right w:w="60" w:type="dxa"/>
        </w:tblCellMar>
        <w:tblLook w:val="04A0"/>
      </w:tblPr>
      <w:tblGrid>
        <w:gridCol w:w="966"/>
        <w:gridCol w:w="1374"/>
        <w:gridCol w:w="1280"/>
        <w:gridCol w:w="1280"/>
        <w:gridCol w:w="1372"/>
        <w:gridCol w:w="1280"/>
        <w:gridCol w:w="1280"/>
      </w:tblGrid>
      <w:tr w:rsidR="008C028F" w:rsidRPr="00D13758" w:rsidTr="004B5B13">
        <w:trPr>
          <w:tblCellSpacing w:w="0" w:type="dxa"/>
        </w:trPr>
        <w:tc>
          <w:tcPr>
            <w:tcW w:w="1308" w:type="pct"/>
            <w:gridSpan w:val="2"/>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2236" w:type="pct"/>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Bántalmazott</w:t>
            </w:r>
          </w:p>
        </w:tc>
        <w:tc>
          <w:tcPr>
            <w:tcW w:w="1456"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Elhanyagolt</w:t>
            </w:r>
          </w:p>
        </w:tc>
      </w:tr>
      <w:tr w:rsidR="008C028F" w:rsidRPr="00D13758" w:rsidTr="004B5B13">
        <w:trPr>
          <w:tblCellSpacing w:w="0" w:type="dxa"/>
        </w:trPr>
        <w:tc>
          <w:tcPr>
            <w:tcW w:w="1308" w:type="pct"/>
            <w:gridSpan w:val="2"/>
            <w:vMerge/>
            <w:tcBorders>
              <w:top w:val="single" w:sz="6" w:space="0" w:color="000000"/>
              <w:left w:val="single" w:sz="6" w:space="0" w:color="000000"/>
              <w:bottom w:val="single" w:sz="6" w:space="0" w:color="000000"/>
              <w:right w:val="nil"/>
            </w:tcBorders>
            <w:vAlign w:val="center"/>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fizikai</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lelki</w:t>
            </w:r>
          </w:p>
        </w:tc>
        <w:tc>
          <w:tcPr>
            <w:tcW w:w="78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szexuális</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fizikai</w:t>
            </w:r>
          </w:p>
        </w:tc>
        <w:tc>
          <w:tcPr>
            <w:tcW w:w="72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lelki</w:t>
            </w:r>
          </w:p>
        </w:tc>
      </w:tr>
      <w:tr w:rsidR="008C028F" w:rsidRPr="00D13758" w:rsidTr="004B5B13">
        <w:trPr>
          <w:tblCellSpacing w:w="0" w:type="dxa"/>
        </w:trPr>
        <w:tc>
          <w:tcPr>
            <w:tcW w:w="52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Családon belül</w:t>
            </w:r>
          </w:p>
        </w:tc>
        <w:tc>
          <w:tcPr>
            <w:tcW w:w="781"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Szülő által</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78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11</w:t>
            </w:r>
          </w:p>
        </w:tc>
        <w:tc>
          <w:tcPr>
            <w:tcW w:w="72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r>
      <w:tr w:rsidR="008C028F" w:rsidRPr="00D13758" w:rsidTr="004B5B13">
        <w:trPr>
          <w:tblCellSpacing w:w="0" w:type="dxa"/>
        </w:trPr>
        <w:tc>
          <w:tcPr>
            <w:tcW w:w="527" w:type="pct"/>
            <w:vMerge/>
            <w:tcBorders>
              <w:top w:val="nil"/>
              <w:left w:val="single" w:sz="6" w:space="0" w:color="000000"/>
              <w:bottom w:val="single" w:sz="6" w:space="0" w:color="000000"/>
              <w:right w:val="nil"/>
            </w:tcBorders>
            <w:vAlign w:val="center"/>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c>
          <w:tcPr>
            <w:tcW w:w="781"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Testvér által</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527" w:type="pct"/>
            <w:vMerge/>
            <w:tcBorders>
              <w:top w:val="nil"/>
              <w:left w:val="single" w:sz="6" w:space="0" w:color="000000"/>
              <w:bottom w:val="single" w:sz="6" w:space="0" w:color="000000"/>
              <w:right w:val="nil"/>
            </w:tcBorders>
            <w:vAlign w:val="center"/>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c>
          <w:tcPr>
            <w:tcW w:w="781"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Egyéb rokon, hozzátartozó által</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3</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5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1"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Összesen</w:t>
            </w:r>
          </w:p>
        </w:tc>
        <w:tc>
          <w:tcPr>
            <w:tcW w:w="7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5</w:t>
            </w:r>
          </w:p>
        </w:tc>
        <w:tc>
          <w:tcPr>
            <w:tcW w:w="7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780"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7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11</w:t>
            </w:r>
          </w:p>
        </w:tc>
        <w:tc>
          <w:tcPr>
            <w:tcW w:w="728"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r>
      <w:tr w:rsidR="008C028F" w:rsidRPr="00D13758" w:rsidTr="004B5B13">
        <w:trPr>
          <w:tblCellSpacing w:w="0" w:type="dxa"/>
        </w:trPr>
        <w:tc>
          <w:tcPr>
            <w:tcW w:w="52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Családon kívül</w:t>
            </w:r>
          </w:p>
        </w:tc>
        <w:tc>
          <w:tcPr>
            <w:tcW w:w="781"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Gyermek által</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456" w:type="pct"/>
            <w:gridSpan w:val="2"/>
            <w:vMerge w:val="restart"/>
            <w:tcBorders>
              <w:top w:val="nil"/>
              <w:left w:val="single" w:sz="6" w:space="0" w:color="000000"/>
              <w:bottom w:val="single" w:sz="6" w:space="0" w:color="000000"/>
              <w:right w:val="single" w:sz="6" w:space="0" w:color="000000"/>
            </w:tcBorders>
            <w:shd w:val="clear" w:color="auto" w:fill="CCCCCC"/>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527" w:type="pct"/>
            <w:vMerge/>
            <w:tcBorders>
              <w:top w:val="nil"/>
              <w:left w:val="single" w:sz="6" w:space="0" w:color="000000"/>
              <w:bottom w:val="single" w:sz="6" w:space="0" w:color="000000"/>
              <w:right w:val="nil"/>
            </w:tcBorders>
            <w:vAlign w:val="center"/>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c>
          <w:tcPr>
            <w:tcW w:w="781"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Felnőtt által</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0" w:type="auto"/>
            <w:gridSpan w:val="2"/>
            <w:vMerge/>
            <w:tcBorders>
              <w:top w:val="nil"/>
              <w:left w:val="single" w:sz="6" w:space="0" w:color="000000"/>
              <w:bottom w:val="single" w:sz="6" w:space="0" w:color="000000"/>
              <w:right w:val="nil"/>
            </w:tcBorders>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r>
      <w:tr w:rsidR="008C028F" w:rsidRPr="00D13758" w:rsidTr="004B5B13">
        <w:trPr>
          <w:tblCellSpacing w:w="0" w:type="dxa"/>
        </w:trPr>
        <w:tc>
          <w:tcPr>
            <w:tcW w:w="527" w:type="pct"/>
            <w:vMerge/>
            <w:tcBorders>
              <w:top w:val="nil"/>
              <w:left w:val="single" w:sz="6" w:space="0" w:color="000000"/>
              <w:bottom w:val="single" w:sz="6" w:space="0" w:color="000000"/>
              <w:right w:val="nil"/>
            </w:tcBorders>
            <w:vAlign w:val="center"/>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c>
          <w:tcPr>
            <w:tcW w:w="781"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Intézmény munkatársa által</w:t>
            </w: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28"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0" w:type="auto"/>
            <w:gridSpan w:val="2"/>
            <w:vMerge/>
            <w:tcBorders>
              <w:top w:val="nil"/>
              <w:left w:val="single" w:sz="6" w:space="0" w:color="000000"/>
              <w:bottom w:val="single" w:sz="6" w:space="0" w:color="000000"/>
              <w:right w:val="nil"/>
            </w:tcBorders>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r>
      <w:tr w:rsidR="008C028F" w:rsidRPr="00D13758" w:rsidTr="004B5B13">
        <w:trPr>
          <w:tblCellSpacing w:w="0" w:type="dxa"/>
        </w:trPr>
        <w:tc>
          <w:tcPr>
            <w:tcW w:w="527"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1"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Összesen</w:t>
            </w:r>
          </w:p>
        </w:tc>
        <w:tc>
          <w:tcPr>
            <w:tcW w:w="7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7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780"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0" w:type="auto"/>
            <w:gridSpan w:val="2"/>
            <w:vMerge/>
            <w:tcBorders>
              <w:top w:val="nil"/>
              <w:left w:val="single" w:sz="6" w:space="0" w:color="000000"/>
              <w:bottom w:val="single" w:sz="6" w:space="0" w:color="000000"/>
              <w:right w:val="nil"/>
            </w:tcBorders>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r>
      <w:tr w:rsidR="008C028F" w:rsidRPr="00D13758" w:rsidTr="004B5B13">
        <w:trPr>
          <w:tblCellSpacing w:w="0" w:type="dxa"/>
        </w:trPr>
        <w:tc>
          <w:tcPr>
            <w:tcW w:w="1308" w:type="pct"/>
            <w:gridSpan w:val="2"/>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Összesen</w:t>
            </w:r>
          </w:p>
        </w:tc>
        <w:tc>
          <w:tcPr>
            <w:tcW w:w="7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6</w:t>
            </w:r>
          </w:p>
        </w:tc>
        <w:tc>
          <w:tcPr>
            <w:tcW w:w="728"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2</w:t>
            </w:r>
          </w:p>
        </w:tc>
        <w:tc>
          <w:tcPr>
            <w:tcW w:w="780"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1</w:t>
            </w:r>
          </w:p>
        </w:tc>
        <w:tc>
          <w:tcPr>
            <w:tcW w:w="0" w:type="auto"/>
            <w:gridSpan w:val="2"/>
            <w:vMerge/>
            <w:tcBorders>
              <w:top w:val="nil"/>
              <w:left w:val="single" w:sz="6" w:space="0" w:color="000000"/>
              <w:bottom w:val="single" w:sz="6" w:space="0" w:color="000000"/>
              <w:right w:val="nil"/>
            </w:tcBorders>
            <w:hideMark/>
          </w:tcPr>
          <w:p w:rsidR="008C028F" w:rsidRPr="00D13758" w:rsidRDefault="008C028F" w:rsidP="00D13758">
            <w:pPr>
              <w:suppressAutoHyphens w:val="0"/>
              <w:spacing w:after="0" w:line="240" w:lineRule="auto"/>
              <w:jc w:val="both"/>
              <w:rPr>
                <w:rFonts w:ascii="Times New Roman" w:eastAsia="Times New Roman" w:hAnsi="Times New Roman" w:cs="Times New Roman"/>
                <w:lang w:eastAsia="hu-HU" w:bidi="ar-SA"/>
              </w:rPr>
            </w:pPr>
          </w:p>
        </w:tc>
      </w:tr>
    </w:tbl>
    <w:p w:rsidR="004B5B13" w:rsidRDefault="004B5B13" w:rsidP="00D13758">
      <w:pPr>
        <w:suppressAutoHyphens w:val="0"/>
        <w:spacing w:before="100" w:beforeAutospacing="1" w:after="340" w:line="360" w:lineRule="auto"/>
        <w:jc w:val="both"/>
        <w:rPr>
          <w:rFonts w:ascii="Times New Roman" w:eastAsia="Times New Roman" w:hAnsi="Times New Roman" w:cs="Times New Roman"/>
          <w:lang w:eastAsia="hu-HU" w:bidi="ar-SA"/>
        </w:rPr>
      </w:pPr>
    </w:p>
    <w:p w:rsidR="004B5B13" w:rsidRDefault="004B5B13" w:rsidP="00D13758">
      <w:pPr>
        <w:suppressAutoHyphens w:val="0"/>
        <w:spacing w:before="100" w:beforeAutospacing="1" w:after="340" w:line="360" w:lineRule="auto"/>
        <w:jc w:val="both"/>
        <w:rPr>
          <w:rFonts w:ascii="Times New Roman" w:eastAsia="Times New Roman" w:hAnsi="Times New Roman" w:cs="Times New Roman"/>
          <w:lang w:eastAsia="hu-HU" w:bidi="ar-SA"/>
        </w:rPr>
      </w:pPr>
    </w:p>
    <w:p w:rsidR="004F3C51" w:rsidRDefault="004F3C51" w:rsidP="00D13758">
      <w:pPr>
        <w:suppressAutoHyphens w:val="0"/>
        <w:spacing w:before="100" w:beforeAutospacing="1" w:after="340" w:line="360" w:lineRule="auto"/>
        <w:jc w:val="both"/>
        <w:rPr>
          <w:rFonts w:ascii="Times New Roman" w:eastAsia="Times New Roman" w:hAnsi="Times New Roman" w:cs="Times New Roman"/>
          <w:lang w:eastAsia="hu-HU" w:bidi="ar-SA"/>
        </w:rPr>
      </w:pPr>
    </w:p>
    <w:p w:rsidR="004F3C51" w:rsidRDefault="004F3C51" w:rsidP="00D13758">
      <w:pPr>
        <w:suppressAutoHyphens w:val="0"/>
        <w:spacing w:before="100" w:beforeAutospacing="1" w:after="340" w:line="360" w:lineRule="auto"/>
        <w:jc w:val="both"/>
        <w:rPr>
          <w:rFonts w:ascii="Times New Roman" w:eastAsia="Times New Roman" w:hAnsi="Times New Roman" w:cs="Times New Roman"/>
          <w:lang w:eastAsia="hu-HU" w:bidi="ar-SA"/>
        </w:rPr>
      </w:pPr>
    </w:p>
    <w:p w:rsidR="004F3C51" w:rsidRDefault="004F3C51" w:rsidP="00D13758">
      <w:pPr>
        <w:suppressAutoHyphens w:val="0"/>
        <w:spacing w:before="100" w:beforeAutospacing="1" w:after="340" w:line="360" w:lineRule="auto"/>
        <w:jc w:val="both"/>
        <w:rPr>
          <w:rFonts w:ascii="Times New Roman" w:eastAsia="Times New Roman" w:hAnsi="Times New Roman" w:cs="Times New Roman"/>
          <w:lang w:eastAsia="hu-HU" w:bidi="ar-SA"/>
        </w:rPr>
      </w:pPr>
    </w:p>
    <w:p w:rsidR="004F3C51" w:rsidRDefault="004F3C51" w:rsidP="00D13758">
      <w:pPr>
        <w:suppressAutoHyphens w:val="0"/>
        <w:spacing w:before="100" w:beforeAutospacing="1" w:after="340" w:line="360" w:lineRule="auto"/>
        <w:jc w:val="both"/>
        <w:rPr>
          <w:rFonts w:ascii="Times New Roman" w:eastAsia="Times New Roman" w:hAnsi="Times New Roman" w:cs="Times New Roman"/>
          <w:lang w:eastAsia="hu-HU" w:bidi="ar-SA"/>
        </w:rPr>
      </w:pPr>
    </w:p>
    <w:p w:rsidR="004F3C51" w:rsidRDefault="004F3C51" w:rsidP="00D13758">
      <w:pPr>
        <w:suppressAutoHyphens w:val="0"/>
        <w:spacing w:before="100" w:beforeAutospacing="1" w:after="340" w:line="360" w:lineRule="auto"/>
        <w:jc w:val="both"/>
        <w:rPr>
          <w:rFonts w:ascii="Times New Roman" w:eastAsia="Times New Roman" w:hAnsi="Times New Roman" w:cs="Times New Roman"/>
          <w:lang w:eastAsia="hu-HU" w:bidi="ar-SA"/>
        </w:rPr>
      </w:pPr>
    </w:p>
    <w:p w:rsidR="008C028F" w:rsidRPr="00545B0A" w:rsidRDefault="008C028F" w:rsidP="00D13758">
      <w:pPr>
        <w:suppressAutoHyphens w:val="0"/>
        <w:spacing w:before="100" w:beforeAutospacing="1" w:after="340" w:line="36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Az észlelő- és jelzőrendszer által küldött jelzések száma</w:t>
      </w:r>
    </w:p>
    <w:tbl>
      <w:tblPr>
        <w:tblW w:w="4806" w:type="pct"/>
        <w:tblCellSpacing w:w="0" w:type="dxa"/>
        <w:tblInd w:w="356" w:type="dxa"/>
        <w:tblCellMar>
          <w:top w:w="60" w:type="dxa"/>
          <w:left w:w="60" w:type="dxa"/>
          <w:bottom w:w="60" w:type="dxa"/>
          <w:right w:w="60" w:type="dxa"/>
        </w:tblCellMar>
        <w:tblLook w:val="04A0"/>
      </w:tblPr>
      <w:tblGrid>
        <w:gridCol w:w="3207"/>
        <w:gridCol w:w="1894"/>
        <w:gridCol w:w="1894"/>
        <w:gridCol w:w="1837"/>
      </w:tblGrid>
      <w:tr w:rsidR="008C028F" w:rsidRPr="00D13758" w:rsidTr="004B5B13">
        <w:trPr>
          <w:tblCellSpacing w:w="0" w:type="dxa"/>
        </w:trPr>
        <w:tc>
          <w:tcPr>
            <w:tcW w:w="181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7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0-17 évesekkel kapcsolatosan megküldött jelzések száma</w:t>
            </w:r>
          </w:p>
        </w:tc>
        <w:tc>
          <w:tcPr>
            <w:tcW w:w="107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Nagykorú személyekkel kapcsolatosan megküldött jelzések száma</w:t>
            </w:r>
          </w:p>
        </w:tc>
        <w:tc>
          <w:tcPr>
            <w:tcW w:w="104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Előző két oszlopból a család- és gyermekjóléti szolgálat/központ által továbbított jelzések száma</w:t>
            </w: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Egészségügyi szolgáltató</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18</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8</w:t>
            </w: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ebből védőnő</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10</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4</w:t>
            </w: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Személyes gondoskodást nyújtó szociális szolgáltatók</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ebből család- és gyermekjóléti szolgálat</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Ebből család- és gyermekjóléti központ</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Kisgyermekek napközbeni ellátását nyújtók</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Átmeneti gondozást biztosítók</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Köznevelési intézmény</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25</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w:t>
            </w: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Rendőrség</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6</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7</w:t>
            </w: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Ügyészség, bíróság</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w:t>
            </w: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Áldozatsegítés és kárenyhítés feladatait ellátó szervezet</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Állampolgár, gyermek és felnőtt érdekeit képviselő társadalmi szervezet</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9</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18</w:t>
            </w: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2</w:t>
            </w: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Önkormányzat, jegyző</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p>
        </w:tc>
      </w:tr>
      <w:tr w:rsidR="008C028F" w:rsidRPr="00D13758" w:rsidTr="004B5B13">
        <w:trPr>
          <w:tblCellSpacing w:w="0" w:type="dxa"/>
        </w:trPr>
        <w:tc>
          <w:tcPr>
            <w:tcW w:w="1816"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Járási hivatal gyámhivatala</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12</w:t>
            </w:r>
          </w:p>
        </w:tc>
        <w:tc>
          <w:tcPr>
            <w:tcW w:w="1072" w:type="pct"/>
            <w:tcBorders>
              <w:top w:val="nil"/>
              <w:left w:val="single" w:sz="6" w:space="0" w:color="000000"/>
              <w:bottom w:val="single" w:sz="6" w:space="0" w:color="000000"/>
              <w:right w:val="nil"/>
            </w:tcBorders>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7</w:t>
            </w:r>
          </w:p>
        </w:tc>
        <w:tc>
          <w:tcPr>
            <w:tcW w:w="10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color w:val="000000"/>
                <w:lang w:eastAsia="hu-HU" w:bidi="ar-SA"/>
              </w:rPr>
              <w:t>4</w:t>
            </w:r>
          </w:p>
        </w:tc>
      </w:tr>
      <w:tr w:rsidR="008C028F" w:rsidRPr="00D13758" w:rsidTr="004B5B13">
        <w:trPr>
          <w:tblCellSpacing w:w="0" w:type="dxa"/>
        </w:trPr>
        <w:tc>
          <w:tcPr>
            <w:tcW w:w="1816"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Összesen</w:t>
            </w:r>
          </w:p>
        </w:tc>
        <w:tc>
          <w:tcPr>
            <w:tcW w:w="1072"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84</w:t>
            </w:r>
          </w:p>
        </w:tc>
        <w:tc>
          <w:tcPr>
            <w:tcW w:w="1072" w:type="pct"/>
            <w:tcBorders>
              <w:top w:val="nil"/>
              <w:left w:val="single" w:sz="6" w:space="0" w:color="000000"/>
              <w:bottom w:val="single" w:sz="6" w:space="0" w:color="000000"/>
              <w:right w:val="nil"/>
            </w:tcBorders>
            <w:shd w:val="clear" w:color="auto" w:fill="808080"/>
            <w:tcMar>
              <w:top w:w="0" w:type="dxa"/>
              <w:left w:w="57" w:type="dxa"/>
              <w:bottom w:w="57" w:type="dxa"/>
              <w:right w:w="0"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51</w:t>
            </w:r>
          </w:p>
        </w:tc>
        <w:tc>
          <w:tcPr>
            <w:tcW w:w="1040" w:type="pct"/>
            <w:tcBorders>
              <w:top w:val="nil"/>
              <w:left w:val="single" w:sz="6" w:space="0" w:color="000000"/>
              <w:bottom w:val="single" w:sz="6" w:space="0" w:color="000000"/>
              <w:right w:val="single" w:sz="6" w:space="0" w:color="000000"/>
            </w:tcBorders>
            <w:shd w:val="clear" w:color="auto" w:fill="808080"/>
            <w:tcMar>
              <w:top w:w="0" w:type="dxa"/>
              <w:left w:w="57" w:type="dxa"/>
              <w:bottom w:w="57" w:type="dxa"/>
              <w:right w:w="57" w:type="dxa"/>
            </w:tcMar>
            <w:hideMark/>
          </w:tcPr>
          <w:p w:rsidR="008C028F" w:rsidRPr="00D13758" w:rsidRDefault="008C028F" w:rsidP="00D13758">
            <w:pPr>
              <w:suppressAutoHyphens w:val="0"/>
              <w:spacing w:before="100" w:beforeAutospacing="1" w:after="0"/>
              <w:jc w:val="both"/>
              <w:rPr>
                <w:rFonts w:ascii="Times New Roman" w:eastAsia="Times New Roman" w:hAnsi="Times New Roman" w:cs="Times New Roman"/>
                <w:lang w:eastAsia="hu-HU" w:bidi="ar-SA"/>
              </w:rPr>
            </w:pPr>
            <w:r w:rsidRPr="00D13758">
              <w:rPr>
                <w:rFonts w:ascii="Times New Roman" w:eastAsia="Times New Roman" w:hAnsi="Times New Roman" w:cs="Times New Roman"/>
                <w:b/>
                <w:bCs/>
                <w:color w:val="000000"/>
                <w:lang w:eastAsia="hu-HU" w:bidi="ar-SA"/>
              </w:rPr>
              <w:t>9</w:t>
            </w:r>
          </w:p>
        </w:tc>
      </w:tr>
    </w:tbl>
    <w:p w:rsidR="00D13758" w:rsidRDefault="00D13758" w:rsidP="00D13758">
      <w:pPr>
        <w:suppressAutoHyphens w:val="0"/>
        <w:spacing w:before="100" w:beforeAutospacing="1" w:after="0"/>
        <w:jc w:val="both"/>
        <w:rPr>
          <w:rFonts w:ascii="Times New Roman" w:eastAsia="Times New Roman" w:hAnsi="Times New Roman" w:cs="Times New Roman"/>
          <w:b/>
          <w:bCs/>
          <w:sz w:val="22"/>
          <w:szCs w:val="22"/>
          <w:lang w:eastAsia="hu-HU" w:bidi="ar-SA"/>
        </w:rPr>
      </w:pPr>
    </w:p>
    <w:p w:rsidR="00C70709" w:rsidRPr="004B5B13" w:rsidRDefault="00C70709"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b/>
          <w:bCs/>
          <w:lang w:eastAsia="hu-HU" w:bidi="ar-SA"/>
        </w:rPr>
        <w:t xml:space="preserve">Beszámoló védőnői gyermekvédelmi munkáról </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lang w:eastAsia="hu-HU" w:bidi="ar-SA"/>
        </w:rPr>
        <w:lastRenderedPageBreak/>
        <w:t>A védőnői szolgálat az egészségügyi alapellátás részeként a családok egészségének megőrzésére, segítésére irányuló megelőző tevékenységet, valamint a betegség kialakulásának, az egészségromlás megelőzése érdekében egészségfejlesztést végez.</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lang w:eastAsia="hu-HU" w:bidi="ar-SA"/>
        </w:rPr>
        <w:t xml:space="preserve">Munkáját </w:t>
      </w:r>
      <w:r w:rsidRPr="004B5B13">
        <w:rPr>
          <w:rFonts w:ascii="Times New Roman" w:eastAsia="Times New Roman" w:hAnsi="Times New Roman" w:cs="Times New Roman"/>
          <w:color w:val="000000"/>
          <w:lang w:eastAsia="hu-HU" w:bidi="ar-SA"/>
        </w:rPr>
        <w:t xml:space="preserve">a mindenkor hatályos jogszabályok és szakmai protokollok szerint végzi. </w:t>
      </w:r>
      <w:r w:rsidRPr="004B5B13">
        <w:rPr>
          <w:rFonts w:ascii="Times New Roman" w:eastAsia="Times New Roman" w:hAnsi="Times New Roman" w:cs="Times New Roman"/>
          <w:lang w:eastAsia="hu-HU" w:bidi="ar-SA"/>
        </w:rPr>
        <w:t>(49/2004.ESCsM rendelet a területi védőnői ellátásról, 26/2014. EMMI rendelet a várandós gondozásról, 26/1997. NM rendelet az iskola-egészségügyi ellátásról, 51/1997. NM rendelet a kötelező egészségbiztosítás keretében igénybe vehető betegségek megelőzését és korai felismerését szolgáló egészségügyi szolgáltatásokról és szűrővizsgálatok igazolásáról)</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lang w:eastAsia="hu-HU" w:bidi="ar-SA"/>
        </w:rPr>
        <w:t>A védőnői szűrővizsgálatok kötelezőek</w:t>
      </w:r>
      <w:proofErr w:type="gramStart"/>
      <w:r w:rsidRPr="004B5B13">
        <w:rPr>
          <w:rFonts w:ascii="Times New Roman" w:eastAsia="Times New Roman" w:hAnsi="Times New Roman" w:cs="Times New Roman"/>
          <w:lang w:eastAsia="hu-HU" w:bidi="ar-SA"/>
        </w:rPr>
        <w:t>..</w:t>
      </w:r>
      <w:proofErr w:type="gramEnd"/>
      <w:r w:rsidRPr="004B5B13">
        <w:rPr>
          <w:rFonts w:ascii="Times New Roman" w:eastAsia="Times New Roman" w:hAnsi="Times New Roman" w:cs="Times New Roman"/>
          <w:lang w:eastAsia="hu-HU" w:bidi="ar-SA"/>
        </w:rPr>
        <w:t xml:space="preserve"> A szűrővizsgálatra kötelezett kiskorú személy részvételéről a szűrővizsgálaton a gyermek szülője köteles</w:t>
      </w:r>
      <w:r w:rsidRPr="004B5B13">
        <w:rPr>
          <w:rFonts w:ascii="Arial" w:eastAsia="Times New Roman" w:hAnsi="Arial"/>
          <w:lang w:eastAsia="hu-HU" w:bidi="ar-SA"/>
        </w:rPr>
        <w:t xml:space="preserve"> </w:t>
      </w:r>
      <w:r w:rsidRPr="004B5B13">
        <w:rPr>
          <w:rFonts w:ascii="Times New Roman" w:eastAsia="Times New Roman" w:hAnsi="Times New Roman" w:cs="Times New Roman"/>
          <w:lang w:eastAsia="hu-HU" w:bidi="ar-SA"/>
        </w:rPr>
        <w:t>gondoskodni. Ha e kötelezettségének a gyermek szülője nem tesz eleget, az egészségügyi államigazgatási szerv a szűrővizsgálatot határozattal</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proofErr w:type="gramStart"/>
      <w:r w:rsidRPr="004B5B13">
        <w:rPr>
          <w:rFonts w:ascii="Times New Roman" w:eastAsia="Times New Roman" w:hAnsi="Times New Roman" w:cs="Times New Roman"/>
          <w:lang w:eastAsia="hu-HU" w:bidi="ar-SA"/>
        </w:rPr>
        <w:t>elrendeli</w:t>
      </w:r>
      <w:proofErr w:type="gramEnd"/>
      <w:r w:rsidRPr="004B5B13">
        <w:rPr>
          <w:rFonts w:ascii="Times New Roman" w:eastAsia="Times New Roman" w:hAnsi="Times New Roman" w:cs="Times New Roman"/>
          <w:lang w:eastAsia="hu-HU" w:bidi="ar-SA"/>
        </w:rPr>
        <w:t xml:space="preserve">. </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lang w:eastAsia="hu-HU" w:bidi="ar-SA"/>
        </w:rPr>
        <w:t xml:space="preserve">1997. évi CLIV. törvény 21§ (1a) jogszabály alapján a védőnői ellátás nem utasítható vissza. Súlyos veszélyeztető oknak minősül, ha a gyermeket gondozó szülő, más törvényes képviselő megtagadja az együttműködést az egészségügyi alapellátást nyújtó szolgáltatóval –háziorvossal, házi gyermekorvossal, védőnővel </w:t>
      </w:r>
      <w:proofErr w:type="spellStart"/>
      <w:r w:rsidRPr="004B5B13">
        <w:rPr>
          <w:rFonts w:ascii="Times New Roman" w:eastAsia="Times New Roman" w:hAnsi="Times New Roman" w:cs="Times New Roman"/>
          <w:lang w:eastAsia="hu-HU" w:bidi="ar-SA"/>
        </w:rPr>
        <w:t>-ami</w:t>
      </w:r>
      <w:proofErr w:type="spellEnd"/>
      <w:r w:rsidRPr="004B5B13">
        <w:rPr>
          <w:rFonts w:ascii="Times New Roman" w:eastAsia="Times New Roman" w:hAnsi="Times New Roman" w:cs="Times New Roman"/>
          <w:lang w:eastAsia="hu-HU" w:bidi="ar-SA"/>
        </w:rPr>
        <w:t xml:space="preserve"> hatósági eljárást von maga után (1997. évi XXXI. törvény 130/</w:t>
      </w:r>
      <w:proofErr w:type="gramStart"/>
      <w:r w:rsidRPr="004B5B13">
        <w:rPr>
          <w:rFonts w:ascii="Times New Roman" w:eastAsia="Times New Roman" w:hAnsi="Times New Roman" w:cs="Times New Roman"/>
          <w:lang w:eastAsia="hu-HU" w:bidi="ar-SA"/>
        </w:rPr>
        <w:t>A</w:t>
      </w:r>
      <w:proofErr w:type="gramEnd"/>
      <w:r w:rsidRPr="004B5B13">
        <w:rPr>
          <w:rFonts w:ascii="Times New Roman" w:eastAsia="Times New Roman" w:hAnsi="Times New Roman" w:cs="Times New Roman"/>
          <w:lang w:eastAsia="hu-HU" w:bidi="ar-SA"/>
        </w:rPr>
        <w:t>. § (3))</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b/>
          <w:bCs/>
          <w:u w:val="single"/>
          <w:lang w:eastAsia="hu-HU" w:bidi="ar-SA"/>
        </w:rPr>
        <w:t>Személyi feltételek:</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color w:val="000000"/>
          <w:lang w:eastAsia="hu-HU" w:bidi="ar-SA"/>
        </w:rPr>
        <w:t>Az egészségügyi alapellátás keretében három területi védőnői körzet, valamint két iskola egészségügyi körzet került kialakításra. Egy fő csoportvezetői feladatokat is ellát.</w:t>
      </w:r>
      <w:r w:rsidRPr="004B5B13">
        <w:rPr>
          <w:rFonts w:ascii="Times New Roman" w:eastAsia="Times New Roman" w:hAnsi="Times New Roman" w:cs="Times New Roman"/>
          <w:b/>
          <w:bCs/>
          <w:color w:val="000000"/>
          <w:lang w:eastAsia="hu-HU" w:bidi="ar-SA"/>
        </w:rPr>
        <w:t xml:space="preserve"> </w:t>
      </w:r>
      <w:r w:rsidRPr="004B5B13">
        <w:rPr>
          <w:rFonts w:ascii="Times New Roman" w:eastAsia="Times New Roman" w:hAnsi="Times New Roman" w:cs="Times New Roman"/>
          <w:color w:val="000000"/>
          <w:lang w:eastAsia="hu-HU" w:bidi="ar-SA"/>
        </w:rPr>
        <w:t>A területi- és iskolavédőnői körzetet ellátó védőnők főállásúak, munkaidejük heti 40 óra. Az ifjúságvédőnői körzet részmunkaidős, munkaideje heti 30 óra. Rendelkezésre állás a munkanapokon történik. A körzetekben felsőfokú végzettséggel rendelkező védőnők dolgoznak. Nyilvántartási számmal, ÁNTSZ azonosítóval rendelkeznek. Szakmai továbbképzéseken részt vesznek. (A nyilvántartási kártya megújítása 5 évente kötelező, a továbbképzési időszak alatt összesen 150 pontot kell teljesíteni.)</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color w:val="000000"/>
          <w:lang w:eastAsia="hu-HU" w:bidi="ar-SA"/>
        </w:rPr>
        <w:t xml:space="preserve">A védőnők szakmai felügyeletét a járási vezető védőnő és </w:t>
      </w:r>
      <w:proofErr w:type="spellStart"/>
      <w:r w:rsidRPr="004B5B13">
        <w:rPr>
          <w:rFonts w:ascii="Times New Roman" w:eastAsia="Times New Roman" w:hAnsi="Times New Roman" w:cs="Times New Roman"/>
          <w:color w:val="000000"/>
          <w:lang w:eastAsia="hu-HU" w:bidi="ar-SA"/>
        </w:rPr>
        <w:t>tisztifőorvos</w:t>
      </w:r>
      <w:proofErr w:type="spellEnd"/>
      <w:r w:rsidRPr="004B5B13">
        <w:rPr>
          <w:rFonts w:ascii="Times New Roman" w:eastAsia="Times New Roman" w:hAnsi="Times New Roman" w:cs="Times New Roman"/>
          <w:color w:val="000000"/>
          <w:lang w:eastAsia="hu-HU" w:bidi="ar-SA"/>
        </w:rPr>
        <w:t xml:space="preserve"> látja el. </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lang w:eastAsia="hu-HU" w:bidi="ar-SA"/>
        </w:rPr>
        <w:t>A körmendi terület mellett Katafa község is ellátásra kerül.</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b/>
          <w:bCs/>
          <w:u w:val="single"/>
          <w:lang w:eastAsia="hu-HU" w:bidi="ar-SA"/>
        </w:rPr>
        <w:t>Tárgyi feltételek:</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lang w:eastAsia="hu-HU" w:bidi="ar-SA"/>
        </w:rPr>
        <w:t xml:space="preserve">A tanácsadó tárgyi feltételei a (49/2004. </w:t>
      </w:r>
      <w:proofErr w:type="spellStart"/>
      <w:r w:rsidRPr="004B5B13">
        <w:rPr>
          <w:rFonts w:ascii="Times New Roman" w:eastAsia="Times New Roman" w:hAnsi="Times New Roman" w:cs="Times New Roman"/>
          <w:lang w:eastAsia="hu-HU" w:bidi="ar-SA"/>
        </w:rPr>
        <w:t>EszCsM</w:t>
      </w:r>
      <w:proofErr w:type="spellEnd"/>
      <w:r w:rsidRPr="004B5B13">
        <w:rPr>
          <w:rFonts w:ascii="Times New Roman" w:eastAsia="Times New Roman" w:hAnsi="Times New Roman" w:cs="Times New Roman"/>
          <w:lang w:eastAsia="hu-HU" w:bidi="ar-SA"/>
        </w:rPr>
        <w:t xml:space="preserve"> rendelet) a jogszabályban előírtaknak megfelel.</w:t>
      </w:r>
    </w:p>
    <w:p w:rsidR="00BE4BCD" w:rsidRPr="004B5B13" w:rsidRDefault="00BE4BCD" w:rsidP="004B5B13">
      <w:pPr>
        <w:shd w:val="clear" w:color="auto" w:fill="FFFFFF"/>
        <w:suppressAutoHyphens w:val="0"/>
        <w:spacing w:before="100" w:beforeAutospacing="1" w:after="284" w:line="360" w:lineRule="auto"/>
        <w:ind w:right="147"/>
        <w:jc w:val="both"/>
        <w:rPr>
          <w:rFonts w:ascii="Times New Roman" w:eastAsia="Times New Roman" w:hAnsi="Times New Roman" w:cs="Times New Roman"/>
          <w:lang w:eastAsia="hu-HU" w:bidi="ar-SA"/>
        </w:rPr>
      </w:pPr>
      <w:r w:rsidRPr="004B5B13">
        <w:rPr>
          <w:rFonts w:ascii="Times New Roman" w:eastAsia="Times New Roman" w:hAnsi="Times New Roman" w:cs="Times New Roman"/>
          <w:color w:val="000000"/>
          <w:lang w:eastAsia="hu-HU" w:bidi="ar-SA"/>
        </w:rPr>
        <w:t xml:space="preserve">Az iskolai egészségügyi ellátás biztosítása érdekében az iskolák rendelkeznek orvosi szobával. </w:t>
      </w:r>
      <w:proofErr w:type="gramStart"/>
      <w:r w:rsidRPr="004B5B13">
        <w:rPr>
          <w:rFonts w:ascii="Times New Roman" w:eastAsia="Times New Roman" w:hAnsi="Times New Roman" w:cs="Times New Roman"/>
          <w:color w:val="000000"/>
          <w:lang w:eastAsia="hu-HU" w:bidi="ar-SA"/>
        </w:rPr>
        <w:t>2018. októberétől</w:t>
      </w:r>
      <w:proofErr w:type="gramEnd"/>
      <w:r w:rsidRPr="004B5B13">
        <w:rPr>
          <w:rFonts w:ascii="Times New Roman" w:eastAsia="Times New Roman" w:hAnsi="Times New Roman" w:cs="Times New Roman"/>
          <w:color w:val="000000"/>
          <w:lang w:eastAsia="hu-HU" w:bidi="ar-SA"/>
        </w:rPr>
        <w:t xml:space="preserve"> bevezetésre került Stefánia védőnői program a területi védőnők adminisztrációs munkáját nagymértékben segíti.</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lang w:eastAsia="hu-HU" w:bidi="ar-SA"/>
        </w:rPr>
        <w:t xml:space="preserve">A </w:t>
      </w:r>
      <w:r w:rsidRPr="004B5B13">
        <w:rPr>
          <w:rFonts w:ascii="Times New Roman" w:eastAsia="Times New Roman" w:hAnsi="Times New Roman" w:cs="Times New Roman"/>
          <w:b/>
          <w:bCs/>
          <w:lang w:eastAsia="hu-HU" w:bidi="ar-SA"/>
        </w:rPr>
        <w:t xml:space="preserve">területi védőnői </w:t>
      </w:r>
      <w:r w:rsidRPr="004B5B13">
        <w:rPr>
          <w:rFonts w:ascii="Times New Roman" w:eastAsia="Times New Roman" w:hAnsi="Times New Roman" w:cs="Times New Roman"/>
          <w:lang w:eastAsia="hu-HU" w:bidi="ar-SA"/>
        </w:rPr>
        <w:t xml:space="preserve">feladatokat a </w:t>
      </w:r>
      <w:r w:rsidRPr="004B5B13">
        <w:rPr>
          <w:rFonts w:ascii="Times New Roman" w:eastAsia="Times New Roman" w:hAnsi="Times New Roman" w:cs="Times New Roman"/>
          <w:b/>
          <w:bCs/>
          <w:lang w:eastAsia="hu-HU" w:bidi="ar-SA"/>
        </w:rPr>
        <w:t xml:space="preserve">49/2004. (V. 21.) </w:t>
      </w:r>
      <w:proofErr w:type="spellStart"/>
      <w:r w:rsidRPr="004B5B13">
        <w:rPr>
          <w:rFonts w:ascii="Times New Roman" w:eastAsia="Times New Roman" w:hAnsi="Times New Roman" w:cs="Times New Roman"/>
          <w:b/>
          <w:bCs/>
          <w:lang w:eastAsia="hu-HU" w:bidi="ar-SA"/>
        </w:rPr>
        <w:t>ESzCsM</w:t>
      </w:r>
      <w:proofErr w:type="spellEnd"/>
      <w:r w:rsidRPr="004B5B13">
        <w:rPr>
          <w:rFonts w:ascii="Times New Roman" w:eastAsia="Times New Roman" w:hAnsi="Times New Roman" w:cs="Times New Roman"/>
          <w:b/>
          <w:bCs/>
          <w:lang w:eastAsia="hu-HU" w:bidi="ar-SA"/>
        </w:rPr>
        <w:t xml:space="preserve"> rendelet</w:t>
      </w:r>
      <w:r w:rsidRPr="004B5B13">
        <w:rPr>
          <w:rFonts w:ascii="Times New Roman" w:eastAsia="Times New Roman" w:hAnsi="Times New Roman" w:cs="Times New Roman"/>
          <w:lang w:eastAsia="hu-HU" w:bidi="ar-SA"/>
        </w:rPr>
        <w:t xml:space="preserve"> határozza meg.</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lang w:eastAsia="hu-HU" w:bidi="ar-SA"/>
        </w:rPr>
        <w:t xml:space="preserve">A területi védőnő feladatát az ellátási területén lakcímmel rendelkező személyek gondozásán túl köteles a védőnői gondozás lehetőségét felajánlani a körzetében életvitelszerűen tartózkodó azon személynek is, akiről tudomást szerez, és ellátása védőnői kompetenciájába tartozik. </w:t>
      </w:r>
      <w:r w:rsidRPr="004B5B13">
        <w:rPr>
          <w:rFonts w:ascii="Times New Roman" w:eastAsia="Times New Roman" w:hAnsi="Times New Roman" w:cs="Times New Roman"/>
          <w:u w:val="single"/>
          <w:lang w:eastAsia="hu-HU" w:bidi="ar-SA"/>
        </w:rPr>
        <w:t>A területi védőnő nem választható,</w:t>
      </w:r>
      <w:r w:rsidRPr="004B5B13">
        <w:rPr>
          <w:rFonts w:ascii="Times New Roman" w:eastAsia="Times New Roman" w:hAnsi="Times New Roman" w:cs="Times New Roman"/>
          <w:lang w:eastAsia="hu-HU" w:bidi="ar-SA"/>
        </w:rPr>
        <w:t xml:space="preserve"> tevékenységét az önkormányzat által meghatározott körzetben végzi.</w:t>
      </w: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p>
    <w:p w:rsidR="00BE4BCD" w:rsidRPr="004B5B13" w:rsidRDefault="00BE4BCD" w:rsidP="004B5B13">
      <w:pPr>
        <w:suppressAutoHyphens w:val="0"/>
        <w:spacing w:before="100" w:beforeAutospacing="1" w:after="0" w:line="360" w:lineRule="auto"/>
        <w:jc w:val="both"/>
        <w:rPr>
          <w:rFonts w:ascii="Times New Roman" w:eastAsia="Times New Roman" w:hAnsi="Times New Roman" w:cs="Times New Roman"/>
          <w:lang w:eastAsia="hu-HU" w:bidi="ar-SA"/>
        </w:rPr>
      </w:pPr>
      <w:r w:rsidRPr="004B5B13">
        <w:rPr>
          <w:rFonts w:ascii="Times New Roman" w:eastAsia="Times New Roman" w:hAnsi="Times New Roman" w:cs="Times New Roman"/>
          <w:b/>
          <w:bCs/>
          <w:lang w:eastAsia="hu-HU" w:bidi="ar-SA"/>
        </w:rPr>
        <w:t>A védőnő feladatai</w:t>
      </w:r>
      <w:r w:rsidRPr="004B5B13">
        <w:rPr>
          <w:rFonts w:ascii="Times New Roman" w:eastAsia="Times New Roman" w:hAnsi="Times New Roman" w:cs="Times New Roman"/>
          <w:lang w:eastAsia="hu-HU" w:bidi="ar-SA"/>
        </w:rPr>
        <w:t>: nővédelem, várandós-, gyermekágyas-, valamint az újszülött kortól a tanulói jogviszony megkezdéséig (0-6 év) a gyermekek gondozása egyénre szabott gondozási terv alapján, védőoltások szervezése, életkorhoz kötött kötelező szűrővizsgálatok elvégzése, szülői tájékoztatás (oltás, életkorhoz kötött státusvizsgálatok), veszélyeztetettek fokozott gondozása (egészségügyi vagy szociális okból), szülésre felkészítés, szoptatási, táplálási tanácsadás.</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Alapfeladatai a gyermekvédelemben:</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Nyilvántartja a körzetében élő várandós anyákat, gyermekeket az újszülött kortól a tanulói jogviszony megkezdéséig és az oktatási intézménybe nem járó, otthon gondozott gyermekeket.</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 xml:space="preserve">Tájékoztatja a szülőt a gyermek jogairól, egészségügyi ellátáshoz, védőnői ellátáshoz való jogairól </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 xml:space="preserve">Jelzési kötelezettsége van a háziorvos, Gyermekjóléti Szolgálat, Gyámügy felé várandós anya szociális válsághelyzete, gyermek veszélyeztetettsége esetén. Figyelemmel követi a Gyermekjóléti Szolgálat visszajelzését és az abban foglalt szükséges teendők megvalósulását. </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 xml:space="preserve">Védőnői helyzetértékelést (környezettanulmányt) készít felkérésre (pl.: település jegyzője, Gyermekjóléti Szolgálat, Gyámügy, kórházi védőnő) a család szociális körülményéről a veszélyeztetettség feltárása érdekében. Részt vesz a Gyermekjóléti Szolgálat </w:t>
      </w:r>
      <w:r w:rsidRPr="00BE4BCD">
        <w:rPr>
          <w:rFonts w:ascii="Times New Roman" w:eastAsia="Times New Roman" w:hAnsi="Times New Roman" w:cs="Times New Roman"/>
          <w:lang w:eastAsia="hu-HU" w:bidi="ar-SA"/>
        </w:rPr>
        <w:lastRenderedPageBreak/>
        <w:t>esetmegbeszélésein, családkonferenciáin, szakmaközi megbeszélésein, éves tanácskozásán. Írásban tájékoztatót készít a gyermekvédelemmel kapcsolatos területi védőnői munkáról, javaslatot tesz a gyermekvédelmi munka eredményességének javítására.</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Gondozási feladatait tanácsadás, családlátogatás, egészségnevelés formájában látja el.</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Önálló védőnői tanácsadás keretén belül végzi a várandós gondozás feladatait, valamint a csecsemő és kisgyermek kötelező életkorhoz kötött szűrővizsgálatait. (1,2,3,4,6,9,18 hónapos, 1-6 éves kor között évente, valamint elváltozás esetén 15 hónapos és 2,5 éves korban. 7 éves korban is előírt a szűrővizsgálat, ha nem kezdi meg a tanulói jogviszonyt.)</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 xml:space="preserve">Óvoda védőnői feladatok ellátása: egészségnevelés, </w:t>
      </w:r>
      <w:proofErr w:type="spellStart"/>
      <w:r w:rsidRPr="00BE4BCD">
        <w:rPr>
          <w:rFonts w:ascii="Times New Roman" w:eastAsia="Times New Roman" w:hAnsi="Times New Roman" w:cs="Times New Roman"/>
          <w:lang w:eastAsia="hu-HU" w:bidi="ar-SA"/>
        </w:rPr>
        <w:t>pediculosis</w:t>
      </w:r>
      <w:proofErr w:type="spellEnd"/>
      <w:r w:rsidRPr="00BE4BCD">
        <w:rPr>
          <w:rFonts w:ascii="Times New Roman" w:eastAsia="Times New Roman" w:hAnsi="Times New Roman" w:cs="Times New Roman"/>
          <w:lang w:eastAsia="hu-HU" w:bidi="ar-SA"/>
        </w:rPr>
        <w:t xml:space="preserve"> szűrés, krónikus betegek nyilvántartása, fokozott gondozása.</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 xml:space="preserve">Létszámok: 2019. április </w:t>
      </w:r>
      <w:r w:rsidRPr="00BE4BCD">
        <w:rPr>
          <w:rFonts w:ascii="Times New Roman" w:eastAsia="Times New Roman" w:hAnsi="Times New Roman" w:cs="Times New Roman"/>
          <w:lang w:eastAsia="hu-HU" w:bidi="ar-SA"/>
        </w:rPr>
        <w:t xml:space="preserve">(I. körzethez tartozik Katafa </w:t>
      </w:r>
      <w:proofErr w:type="spellStart"/>
      <w:r w:rsidRPr="00BE4BCD">
        <w:rPr>
          <w:rFonts w:ascii="Times New Roman" w:eastAsia="Times New Roman" w:hAnsi="Times New Roman" w:cs="Times New Roman"/>
          <w:lang w:eastAsia="hu-HU" w:bidi="ar-SA"/>
        </w:rPr>
        <w:t>is-gondozotti</w:t>
      </w:r>
      <w:proofErr w:type="spellEnd"/>
      <w:r w:rsidRPr="00BE4BCD">
        <w:rPr>
          <w:rFonts w:ascii="Times New Roman" w:eastAsia="Times New Roman" w:hAnsi="Times New Roman" w:cs="Times New Roman"/>
          <w:lang w:eastAsia="hu-HU" w:bidi="ar-SA"/>
        </w:rPr>
        <w:t xml:space="preserve"> létszám:18 fő)</w:t>
      </w:r>
    </w:p>
    <w:tbl>
      <w:tblPr>
        <w:tblW w:w="5000" w:type="pct"/>
        <w:tblCellSpacing w:w="0" w:type="dxa"/>
        <w:tblCellMar>
          <w:top w:w="15" w:type="dxa"/>
          <w:left w:w="15" w:type="dxa"/>
          <w:bottom w:w="15" w:type="dxa"/>
          <w:right w:w="15" w:type="dxa"/>
        </w:tblCellMar>
        <w:tblLook w:val="04A0"/>
      </w:tblPr>
      <w:tblGrid>
        <w:gridCol w:w="1174"/>
        <w:gridCol w:w="1280"/>
        <w:gridCol w:w="1084"/>
        <w:gridCol w:w="811"/>
        <w:gridCol w:w="1266"/>
        <w:gridCol w:w="1174"/>
        <w:gridCol w:w="1175"/>
        <w:gridCol w:w="1132"/>
      </w:tblGrid>
      <w:tr w:rsidR="00BE4BCD" w:rsidRPr="00BE4BCD" w:rsidTr="00BE4BCD">
        <w:trPr>
          <w:tblCellSpacing w:w="0" w:type="dxa"/>
        </w:trPr>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Létszámok</w:t>
            </w:r>
            <w:r w:rsidR="00545B0A">
              <w:rPr>
                <w:rFonts w:ascii="Times New Roman" w:eastAsia="Times New Roman" w:hAnsi="Times New Roman" w:cs="Times New Roman"/>
                <w:b/>
                <w:bCs/>
                <w:lang w:eastAsia="hu-HU" w:bidi="ar-SA"/>
              </w:rPr>
              <w:t xml:space="preserve"> </w:t>
            </w:r>
            <w:r w:rsidRPr="00BE4BCD">
              <w:rPr>
                <w:rFonts w:ascii="Times New Roman" w:eastAsia="Times New Roman" w:hAnsi="Times New Roman" w:cs="Times New Roman"/>
                <w:b/>
                <w:bCs/>
                <w:lang w:eastAsia="hu-HU" w:bidi="ar-SA"/>
              </w:rPr>
              <w:t>Körmend</w:t>
            </w:r>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Várandósok</w:t>
            </w:r>
          </w:p>
        </w:tc>
        <w:tc>
          <w:tcPr>
            <w:tcW w:w="6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Csecsemő</w:t>
            </w:r>
          </w:p>
        </w:tc>
        <w:tc>
          <w:tcPr>
            <w:tcW w:w="4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Kisded</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(1-3 év)</w:t>
            </w:r>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Kisgyermek</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(3-6 év)</w:t>
            </w:r>
          </w:p>
        </w:tc>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 xml:space="preserve">Összes </w:t>
            </w:r>
            <w:proofErr w:type="spellStart"/>
            <w:r w:rsidRPr="00BE4BCD">
              <w:rPr>
                <w:rFonts w:ascii="Times New Roman" w:eastAsia="Times New Roman" w:hAnsi="Times New Roman" w:cs="Times New Roman"/>
                <w:b/>
                <w:bCs/>
                <w:lang w:eastAsia="hu-HU" w:bidi="ar-SA"/>
              </w:rPr>
              <w:t>gondozotti</w:t>
            </w:r>
            <w:proofErr w:type="spellEnd"/>
            <w:r w:rsidRPr="00BE4BCD">
              <w:rPr>
                <w:rFonts w:ascii="Times New Roman" w:eastAsia="Times New Roman" w:hAnsi="Times New Roman" w:cs="Times New Roman"/>
                <w:b/>
                <w:bCs/>
                <w:lang w:eastAsia="hu-HU" w:bidi="ar-SA"/>
              </w:rPr>
              <w:t xml:space="preserve"> létszám</w:t>
            </w:r>
          </w:p>
        </w:tc>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Fokozott gondozást igénylők</w:t>
            </w:r>
          </w:p>
        </w:tc>
        <w:tc>
          <w:tcPr>
            <w:tcW w:w="650" w:type="pct"/>
            <w:tcBorders>
              <w:top w:val="single" w:sz="6" w:space="0" w:color="000001"/>
              <w:left w:val="single" w:sz="6" w:space="0" w:color="000001"/>
              <w:bottom w:val="single" w:sz="6" w:space="0" w:color="000001"/>
              <w:right w:val="single" w:sz="6" w:space="0" w:color="000001"/>
            </w:tcBorders>
            <w:tcMar>
              <w:top w:w="0" w:type="dxa"/>
              <w:left w:w="11" w:type="dxa"/>
              <w:bottom w:w="0" w:type="dxa"/>
              <w:right w:w="11"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Gondozott családok</w:t>
            </w:r>
          </w:p>
        </w:tc>
      </w:tr>
      <w:tr w:rsidR="00BE4BCD" w:rsidRPr="00BE4BCD" w:rsidTr="00BE4BCD">
        <w:trPr>
          <w:trHeight w:val="765"/>
          <w:tblCellSpacing w:w="0" w:type="dxa"/>
        </w:trPr>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 xml:space="preserve">I. </w:t>
            </w:r>
            <w:r w:rsidR="00545B0A">
              <w:rPr>
                <w:rFonts w:ascii="Times New Roman" w:eastAsia="Times New Roman" w:hAnsi="Times New Roman" w:cs="Times New Roman"/>
                <w:b/>
                <w:bCs/>
                <w:lang w:eastAsia="hu-HU" w:bidi="ar-SA"/>
              </w:rPr>
              <w:t>sz.</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20</w:t>
            </w:r>
          </w:p>
        </w:tc>
        <w:tc>
          <w:tcPr>
            <w:tcW w:w="6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22</w:t>
            </w:r>
          </w:p>
        </w:tc>
        <w:tc>
          <w:tcPr>
            <w:tcW w:w="4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51</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106</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sz w:val="22"/>
                <w:szCs w:val="22"/>
                <w:lang w:eastAsia="hu-HU" w:bidi="ar-SA"/>
              </w:rPr>
              <w:t>199</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sz w:val="22"/>
                <w:szCs w:val="22"/>
                <w:lang w:eastAsia="hu-HU" w:bidi="ar-SA"/>
              </w:rPr>
              <w:t>38</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roofErr w:type="spellStart"/>
            <w:r w:rsidRPr="00BE4BCD">
              <w:rPr>
                <w:rFonts w:ascii="Times New Roman" w:eastAsia="Times New Roman" w:hAnsi="Times New Roman" w:cs="Times New Roman"/>
                <w:sz w:val="22"/>
                <w:szCs w:val="22"/>
                <w:lang w:eastAsia="hu-HU" w:bidi="ar-SA"/>
              </w:rPr>
              <w:t>Eü</w:t>
            </w:r>
            <w:proofErr w:type="spellEnd"/>
            <w:r w:rsidRPr="00BE4BCD">
              <w:rPr>
                <w:rFonts w:ascii="Times New Roman" w:eastAsia="Times New Roman" w:hAnsi="Times New Roman" w:cs="Times New Roman"/>
                <w:sz w:val="22"/>
                <w:szCs w:val="22"/>
                <w:lang w:eastAsia="hu-HU" w:bidi="ar-SA"/>
              </w:rPr>
              <w:t>: 26 K:6</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roofErr w:type="spellStart"/>
            <w:r w:rsidRPr="00BE4BCD">
              <w:rPr>
                <w:rFonts w:ascii="Times New Roman" w:eastAsia="Times New Roman" w:hAnsi="Times New Roman" w:cs="Times New Roman"/>
                <w:sz w:val="22"/>
                <w:szCs w:val="22"/>
                <w:lang w:eastAsia="hu-HU" w:bidi="ar-SA"/>
              </w:rPr>
              <w:t>Eü</w:t>
            </w:r>
            <w:proofErr w:type="spellEnd"/>
            <w:r w:rsidRPr="00BE4BCD">
              <w:rPr>
                <w:rFonts w:ascii="Times New Roman" w:eastAsia="Times New Roman" w:hAnsi="Times New Roman" w:cs="Times New Roman"/>
                <w:sz w:val="22"/>
                <w:szCs w:val="22"/>
                <w:lang w:eastAsia="hu-HU" w:bidi="ar-SA"/>
              </w:rPr>
              <w:t>+K:6</w:t>
            </w:r>
          </w:p>
        </w:tc>
        <w:tc>
          <w:tcPr>
            <w:tcW w:w="65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sz w:val="22"/>
                <w:szCs w:val="22"/>
                <w:lang w:eastAsia="hu-HU" w:bidi="ar-SA"/>
              </w:rPr>
              <w:t>135</w:t>
            </w:r>
          </w:p>
        </w:tc>
      </w:tr>
      <w:tr w:rsidR="00BE4BCD" w:rsidRPr="00BE4BCD" w:rsidTr="00BE4BCD">
        <w:trPr>
          <w:tblCellSpacing w:w="0" w:type="dxa"/>
        </w:trPr>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545B0A">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 xml:space="preserve">II. </w:t>
            </w:r>
            <w:r w:rsidR="00545B0A">
              <w:rPr>
                <w:rFonts w:ascii="Times New Roman" w:eastAsia="Times New Roman" w:hAnsi="Times New Roman" w:cs="Times New Roman"/>
                <w:b/>
                <w:bCs/>
                <w:lang w:eastAsia="hu-HU" w:bidi="ar-SA"/>
              </w:rPr>
              <w:t>sz.</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22</w:t>
            </w:r>
          </w:p>
        </w:tc>
        <w:tc>
          <w:tcPr>
            <w:tcW w:w="6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42</w:t>
            </w:r>
          </w:p>
        </w:tc>
        <w:tc>
          <w:tcPr>
            <w:tcW w:w="4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65</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93</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sz w:val="22"/>
                <w:szCs w:val="22"/>
                <w:lang w:eastAsia="hu-HU" w:bidi="ar-SA"/>
              </w:rPr>
              <w:t>222</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sz w:val="22"/>
                <w:szCs w:val="22"/>
                <w:lang w:eastAsia="hu-HU" w:bidi="ar-SA"/>
              </w:rPr>
              <w:t>32</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roofErr w:type="spellStart"/>
            <w:r w:rsidRPr="00BE4BCD">
              <w:rPr>
                <w:rFonts w:ascii="Times New Roman" w:eastAsia="Times New Roman" w:hAnsi="Times New Roman" w:cs="Times New Roman"/>
                <w:sz w:val="22"/>
                <w:szCs w:val="22"/>
                <w:lang w:eastAsia="hu-HU" w:bidi="ar-SA"/>
              </w:rPr>
              <w:t>Eü</w:t>
            </w:r>
            <w:proofErr w:type="spellEnd"/>
            <w:r w:rsidRPr="00BE4BCD">
              <w:rPr>
                <w:rFonts w:ascii="Times New Roman" w:eastAsia="Times New Roman" w:hAnsi="Times New Roman" w:cs="Times New Roman"/>
                <w:sz w:val="22"/>
                <w:szCs w:val="22"/>
                <w:lang w:eastAsia="hu-HU" w:bidi="ar-SA"/>
              </w:rPr>
              <w:t>: 32</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K</w:t>
            </w:r>
            <w:proofErr w:type="gramStart"/>
            <w:r w:rsidRPr="00BE4BCD">
              <w:rPr>
                <w:rFonts w:ascii="Times New Roman" w:eastAsia="Times New Roman" w:hAnsi="Times New Roman" w:cs="Times New Roman"/>
                <w:sz w:val="22"/>
                <w:szCs w:val="22"/>
                <w:lang w:eastAsia="hu-HU" w:bidi="ar-SA"/>
              </w:rPr>
              <w:t>.:</w:t>
            </w:r>
            <w:proofErr w:type="gramEnd"/>
            <w:r w:rsidRPr="00BE4BCD">
              <w:rPr>
                <w:rFonts w:ascii="Times New Roman" w:eastAsia="Times New Roman" w:hAnsi="Times New Roman" w:cs="Times New Roman"/>
                <w:sz w:val="22"/>
                <w:szCs w:val="22"/>
                <w:lang w:eastAsia="hu-HU" w:bidi="ar-SA"/>
              </w:rPr>
              <w:t>-</w:t>
            </w:r>
          </w:p>
        </w:tc>
        <w:tc>
          <w:tcPr>
            <w:tcW w:w="65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sz w:val="22"/>
                <w:szCs w:val="22"/>
                <w:lang w:eastAsia="hu-HU" w:bidi="ar-SA"/>
              </w:rPr>
              <w:t>189</w:t>
            </w:r>
          </w:p>
        </w:tc>
      </w:tr>
      <w:tr w:rsidR="00BE4BCD" w:rsidRPr="00BE4BCD" w:rsidTr="00BE4BCD">
        <w:trPr>
          <w:tblCellSpacing w:w="0" w:type="dxa"/>
        </w:trPr>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545B0A">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 xml:space="preserve">III. </w:t>
            </w:r>
            <w:r w:rsidR="00545B0A">
              <w:rPr>
                <w:rFonts w:ascii="Times New Roman" w:eastAsia="Times New Roman" w:hAnsi="Times New Roman" w:cs="Times New Roman"/>
                <w:b/>
                <w:bCs/>
                <w:lang w:eastAsia="hu-HU" w:bidi="ar-SA"/>
              </w:rPr>
              <w:t>sz.</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14</w:t>
            </w:r>
          </w:p>
        </w:tc>
        <w:tc>
          <w:tcPr>
            <w:tcW w:w="6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32</w:t>
            </w:r>
          </w:p>
        </w:tc>
        <w:tc>
          <w:tcPr>
            <w:tcW w:w="4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61</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sz w:val="22"/>
                <w:szCs w:val="22"/>
                <w:lang w:eastAsia="hu-HU" w:bidi="ar-SA"/>
              </w:rPr>
              <w:t>108</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sz w:val="22"/>
                <w:szCs w:val="22"/>
                <w:lang w:eastAsia="hu-HU" w:bidi="ar-SA"/>
              </w:rPr>
              <w:t>215</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sz w:val="22"/>
                <w:szCs w:val="22"/>
                <w:lang w:eastAsia="hu-HU" w:bidi="ar-SA"/>
              </w:rPr>
              <w:t>21</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roofErr w:type="spellStart"/>
            <w:r w:rsidRPr="00BE4BCD">
              <w:rPr>
                <w:rFonts w:ascii="Times New Roman" w:eastAsia="Times New Roman" w:hAnsi="Times New Roman" w:cs="Times New Roman"/>
                <w:sz w:val="22"/>
                <w:szCs w:val="22"/>
                <w:lang w:eastAsia="hu-HU" w:bidi="ar-SA"/>
              </w:rPr>
              <w:t>Eü</w:t>
            </w:r>
            <w:proofErr w:type="spellEnd"/>
            <w:r w:rsidRPr="00BE4BCD">
              <w:rPr>
                <w:rFonts w:ascii="Times New Roman" w:eastAsia="Times New Roman" w:hAnsi="Times New Roman" w:cs="Times New Roman"/>
                <w:sz w:val="22"/>
                <w:szCs w:val="22"/>
                <w:lang w:eastAsia="hu-HU" w:bidi="ar-SA"/>
              </w:rPr>
              <w:t>:21</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roofErr w:type="spellStart"/>
            <w:r w:rsidRPr="00BE4BCD">
              <w:rPr>
                <w:rFonts w:ascii="Times New Roman" w:eastAsia="Times New Roman" w:hAnsi="Times New Roman" w:cs="Times New Roman"/>
                <w:sz w:val="22"/>
                <w:szCs w:val="22"/>
                <w:lang w:eastAsia="hu-HU" w:bidi="ar-SA"/>
              </w:rPr>
              <w:t>Eü</w:t>
            </w:r>
            <w:proofErr w:type="spellEnd"/>
            <w:r w:rsidRPr="00BE4BCD">
              <w:rPr>
                <w:rFonts w:ascii="Times New Roman" w:eastAsia="Times New Roman" w:hAnsi="Times New Roman" w:cs="Times New Roman"/>
                <w:sz w:val="22"/>
                <w:szCs w:val="22"/>
                <w:lang w:eastAsia="hu-HU" w:bidi="ar-SA"/>
              </w:rPr>
              <w:t>+K:-</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
        </w:tc>
        <w:tc>
          <w:tcPr>
            <w:tcW w:w="65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sz w:val="22"/>
                <w:szCs w:val="22"/>
                <w:lang w:eastAsia="hu-HU" w:bidi="ar-SA"/>
              </w:rPr>
              <w:t>165</w:t>
            </w:r>
          </w:p>
        </w:tc>
      </w:tr>
    </w:tbl>
    <w:p w:rsidR="00BE4BCD" w:rsidRPr="00BE4BCD" w:rsidRDefault="00BE4BCD" w:rsidP="004B5B13">
      <w:pPr>
        <w:suppressAutoHyphens w:val="0"/>
        <w:spacing w:before="100" w:beforeAutospacing="1" w:after="0" w:line="240" w:lineRule="auto"/>
        <w:ind w:firstLine="567"/>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Környezeti ok miatt főként a rossz anyagi körülmények, lakhatási problémák, párkapcsolati krízis miatt volt szükség fokozott gondozásra.</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Tanácsadási és látogatási forgalom (</w:t>
      </w:r>
      <w:proofErr w:type="gramStart"/>
      <w:r w:rsidRPr="00BE4BCD">
        <w:rPr>
          <w:rFonts w:ascii="Times New Roman" w:eastAsia="Times New Roman" w:hAnsi="Times New Roman" w:cs="Times New Roman"/>
          <w:b/>
          <w:bCs/>
          <w:lang w:eastAsia="hu-HU" w:bidi="ar-SA"/>
        </w:rPr>
        <w:t>éves )</w:t>
      </w:r>
      <w:proofErr w:type="gramEnd"/>
    </w:p>
    <w:tbl>
      <w:tblPr>
        <w:tblW w:w="5000" w:type="pct"/>
        <w:tblCellSpacing w:w="0" w:type="dxa"/>
        <w:tblCellMar>
          <w:top w:w="15" w:type="dxa"/>
          <w:left w:w="15" w:type="dxa"/>
          <w:bottom w:w="15" w:type="dxa"/>
          <w:right w:w="15" w:type="dxa"/>
        </w:tblCellMar>
        <w:tblLook w:val="04A0"/>
      </w:tblPr>
      <w:tblGrid>
        <w:gridCol w:w="1147"/>
        <w:gridCol w:w="1212"/>
        <w:gridCol w:w="1146"/>
        <w:gridCol w:w="1226"/>
        <w:gridCol w:w="1027"/>
        <w:gridCol w:w="1066"/>
        <w:gridCol w:w="1212"/>
        <w:gridCol w:w="1066"/>
      </w:tblGrid>
      <w:tr w:rsidR="00BE4BCD" w:rsidRPr="00BE4BCD" w:rsidTr="00BE4BCD">
        <w:trPr>
          <w:tblHeader/>
          <w:tblCellSpacing w:w="0" w:type="dxa"/>
        </w:trPr>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b/>
                <w:bCs/>
                <w:lang w:eastAsia="hu-HU" w:bidi="ar-SA"/>
              </w:rPr>
            </w:pPr>
            <w:r w:rsidRPr="00BE4BCD">
              <w:rPr>
                <w:rFonts w:ascii="Times New Roman" w:eastAsia="Times New Roman" w:hAnsi="Times New Roman" w:cs="Times New Roman"/>
                <w:b/>
                <w:bCs/>
                <w:lang w:eastAsia="hu-HU" w:bidi="ar-SA"/>
              </w:rPr>
              <w:t>Várandós tanácsadás</w:t>
            </w:r>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b/>
                <w:bCs/>
                <w:lang w:eastAsia="hu-HU" w:bidi="ar-SA"/>
              </w:rPr>
            </w:pPr>
            <w:r w:rsidRPr="00BE4BCD">
              <w:rPr>
                <w:rFonts w:ascii="Times New Roman" w:eastAsia="Times New Roman" w:hAnsi="Times New Roman" w:cs="Times New Roman"/>
                <w:b/>
                <w:bCs/>
                <w:lang w:eastAsia="hu-HU" w:bidi="ar-SA"/>
              </w:rPr>
              <w:t>Csecsemő- és kisgyermek tanácsadás</w:t>
            </w:r>
          </w:p>
        </w:tc>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b/>
                <w:bCs/>
                <w:lang w:eastAsia="hu-HU" w:bidi="ar-SA"/>
              </w:rPr>
            </w:pPr>
            <w:r w:rsidRPr="00BE4BCD">
              <w:rPr>
                <w:rFonts w:ascii="Times New Roman" w:eastAsia="Times New Roman" w:hAnsi="Times New Roman" w:cs="Times New Roman"/>
                <w:b/>
                <w:bCs/>
                <w:lang w:eastAsia="hu-HU" w:bidi="ar-SA"/>
              </w:rPr>
              <w:t>Nővédelmi tanácsadás</w:t>
            </w:r>
          </w:p>
        </w:tc>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b/>
                <w:bCs/>
                <w:lang w:eastAsia="hu-HU" w:bidi="ar-SA"/>
              </w:rPr>
            </w:pPr>
            <w:r w:rsidRPr="00BE4BCD">
              <w:rPr>
                <w:rFonts w:ascii="Times New Roman" w:eastAsia="Times New Roman" w:hAnsi="Times New Roman" w:cs="Times New Roman"/>
                <w:b/>
                <w:bCs/>
                <w:lang w:eastAsia="hu-HU" w:bidi="ar-SA"/>
              </w:rPr>
              <w:t>Tanácsadás összesen</w:t>
            </w:r>
          </w:p>
        </w:tc>
        <w:tc>
          <w:tcPr>
            <w:tcW w:w="6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b/>
                <w:bCs/>
                <w:lang w:eastAsia="hu-HU" w:bidi="ar-SA"/>
              </w:rPr>
            </w:pPr>
            <w:r w:rsidRPr="00BE4BCD">
              <w:rPr>
                <w:rFonts w:ascii="Times New Roman" w:eastAsia="Times New Roman" w:hAnsi="Times New Roman" w:cs="Times New Roman"/>
                <w:b/>
                <w:bCs/>
                <w:lang w:eastAsia="hu-HU" w:bidi="ar-SA"/>
              </w:rPr>
              <w:t>Várandós látogatás</w:t>
            </w:r>
          </w:p>
        </w:tc>
        <w:tc>
          <w:tcPr>
            <w:tcW w:w="5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b/>
                <w:bCs/>
                <w:lang w:eastAsia="hu-HU" w:bidi="ar-SA"/>
              </w:rPr>
            </w:pPr>
            <w:r w:rsidRPr="00BE4BCD">
              <w:rPr>
                <w:rFonts w:ascii="Times New Roman" w:eastAsia="Times New Roman" w:hAnsi="Times New Roman" w:cs="Times New Roman"/>
                <w:b/>
                <w:bCs/>
                <w:lang w:eastAsia="hu-HU" w:bidi="ar-SA"/>
              </w:rPr>
              <w:t>Gyermek-</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b/>
                <w:bCs/>
                <w:lang w:eastAsia="hu-HU" w:bidi="ar-SA"/>
              </w:rPr>
            </w:pPr>
            <w:r w:rsidRPr="00BE4BCD">
              <w:rPr>
                <w:rFonts w:ascii="Times New Roman" w:eastAsia="Times New Roman" w:hAnsi="Times New Roman" w:cs="Times New Roman"/>
                <w:b/>
                <w:bCs/>
                <w:lang w:eastAsia="hu-HU" w:bidi="ar-SA"/>
              </w:rPr>
              <w:t>ágyas látogatás</w:t>
            </w:r>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b/>
                <w:bCs/>
                <w:lang w:eastAsia="hu-HU" w:bidi="ar-SA"/>
              </w:rPr>
            </w:pPr>
            <w:r w:rsidRPr="00BE4BCD">
              <w:rPr>
                <w:rFonts w:ascii="Times New Roman" w:eastAsia="Times New Roman" w:hAnsi="Times New Roman" w:cs="Times New Roman"/>
                <w:b/>
                <w:bCs/>
                <w:lang w:eastAsia="hu-HU" w:bidi="ar-SA"/>
              </w:rPr>
              <w:t>Csecsemő és kisgyermek látogatás</w:t>
            </w:r>
          </w:p>
        </w:tc>
        <w:tc>
          <w:tcPr>
            <w:tcW w:w="550" w:type="pct"/>
            <w:tcBorders>
              <w:top w:val="single" w:sz="6" w:space="0" w:color="000001"/>
              <w:left w:val="single" w:sz="6" w:space="0" w:color="000001"/>
              <w:bottom w:val="single" w:sz="6" w:space="0" w:color="000001"/>
              <w:right w:val="single" w:sz="6" w:space="0" w:color="000001"/>
            </w:tcBorders>
            <w:tcMar>
              <w:top w:w="0" w:type="dxa"/>
              <w:left w:w="11" w:type="dxa"/>
              <w:bottom w:w="0" w:type="dxa"/>
              <w:right w:w="11"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b/>
                <w:bCs/>
                <w:lang w:eastAsia="hu-HU" w:bidi="ar-SA"/>
              </w:rPr>
            </w:pPr>
            <w:r w:rsidRPr="00BE4BCD">
              <w:rPr>
                <w:rFonts w:ascii="Times New Roman" w:eastAsia="Times New Roman" w:hAnsi="Times New Roman" w:cs="Times New Roman"/>
                <w:b/>
                <w:bCs/>
                <w:lang w:eastAsia="hu-HU" w:bidi="ar-SA"/>
              </w:rPr>
              <w:t>Látogatás</w:t>
            </w:r>
          </w:p>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b/>
                <w:bCs/>
                <w:lang w:eastAsia="hu-HU" w:bidi="ar-SA"/>
              </w:rPr>
            </w:pPr>
            <w:r w:rsidRPr="00BE4BCD">
              <w:rPr>
                <w:rFonts w:ascii="Times New Roman" w:eastAsia="Times New Roman" w:hAnsi="Times New Roman" w:cs="Times New Roman"/>
                <w:b/>
                <w:bCs/>
                <w:lang w:eastAsia="hu-HU" w:bidi="ar-SA"/>
              </w:rPr>
              <w:t>összes</w:t>
            </w:r>
          </w:p>
        </w:tc>
      </w:tr>
      <w:tr w:rsidR="00BE4BCD" w:rsidRPr="00BE4BCD" w:rsidTr="00BE4BCD">
        <w:trPr>
          <w:tblCellSpacing w:w="0" w:type="dxa"/>
        </w:trPr>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563</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1564</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32</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2159</w:t>
            </w:r>
          </w:p>
        </w:tc>
        <w:tc>
          <w:tcPr>
            <w:tcW w:w="6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289</w:t>
            </w:r>
          </w:p>
        </w:tc>
        <w:tc>
          <w:tcPr>
            <w:tcW w:w="55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430</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1980</w:t>
            </w:r>
          </w:p>
        </w:tc>
        <w:tc>
          <w:tcPr>
            <w:tcW w:w="55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b/>
                <w:bCs/>
                <w:lang w:eastAsia="hu-HU" w:bidi="ar-SA"/>
              </w:rPr>
              <w:t>2699</w:t>
            </w:r>
          </w:p>
        </w:tc>
      </w:tr>
    </w:tbl>
    <w:p w:rsidR="00BE4BCD" w:rsidRPr="00BE4BCD"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lang w:eastAsia="hu-HU" w:bidi="ar-SA"/>
        </w:rPr>
        <w:lastRenderedPageBreak/>
        <w:t>Gondozásba vett várandósok: 95 fő</w:t>
      </w:r>
    </w:p>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lang w:eastAsia="hu-HU" w:bidi="ar-SA"/>
        </w:rPr>
        <w:t>Születések száma: 102 fő (koraszülött:10 fő, fejlődési rendellenesség: 1 fő)</w:t>
      </w:r>
    </w:p>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roofErr w:type="gramStart"/>
      <w:r w:rsidRPr="00545B0A">
        <w:rPr>
          <w:rFonts w:ascii="Times New Roman" w:eastAsia="Times New Roman" w:hAnsi="Times New Roman" w:cs="Times New Roman"/>
          <w:bCs/>
          <w:lang w:eastAsia="hu-HU" w:bidi="ar-SA"/>
        </w:rPr>
        <w:t>Csecsemő halálozás</w:t>
      </w:r>
      <w:proofErr w:type="gramEnd"/>
      <w:r w:rsidRPr="00545B0A">
        <w:rPr>
          <w:rFonts w:ascii="Times New Roman" w:eastAsia="Times New Roman" w:hAnsi="Times New Roman" w:cs="Times New Roman"/>
          <w:bCs/>
          <w:lang w:eastAsia="hu-HU" w:bidi="ar-SA"/>
        </w:rPr>
        <w:t>: - halvaszülés: -</w:t>
      </w:r>
    </w:p>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lang w:eastAsia="hu-HU" w:bidi="ar-SA"/>
        </w:rPr>
        <w:t>Intézeten kívüli szülés: -</w:t>
      </w:r>
    </w:p>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lang w:eastAsia="hu-HU" w:bidi="ar-SA"/>
        </w:rPr>
        <w:t>Státusvizsgálatok</w:t>
      </w:r>
      <w:r w:rsidRPr="00545B0A">
        <w:rPr>
          <w:rFonts w:ascii="Times New Roman" w:eastAsia="Times New Roman" w:hAnsi="Times New Roman" w:cs="Times New Roman"/>
          <w:lang w:eastAsia="hu-HU" w:bidi="ar-SA"/>
        </w:rPr>
        <w:t xml:space="preserve"> (önálló védőnői szűrővizsgálat) száma:</w:t>
      </w:r>
      <w:r w:rsidRPr="00545B0A">
        <w:rPr>
          <w:rFonts w:ascii="Times New Roman" w:eastAsia="Times New Roman" w:hAnsi="Times New Roman" w:cs="Times New Roman"/>
          <w:bCs/>
          <w:lang w:eastAsia="hu-HU" w:bidi="ar-SA"/>
        </w:rPr>
        <w:t>1349</w:t>
      </w:r>
      <w:r w:rsidRPr="00545B0A">
        <w:rPr>
          <w:rFonts w:ascii="Times New Roman" w:eastAsia="Times New Roman" w:hAnsi="Times New Roman" w:cs="Times New Roman"/>
          <w:lang w:eastAsia="hu-HU" w:bidi="ar-SA"/>
        </w:rPr>
        <w:t xml:space="preserve"> fő </w:t>
      </w:r>
      <w:r w:rsidRPr="00545B0A">
        <w:rPr>
          <w:rFonts w:ascii="Times New Roman" w:eastAsia="Times New Roman" w:hAnsi="Times New Roman" w:cs="Times New Roman"/>
          <w:bCs/>
          <w:lang w:eastAsia="hu-HU" w:bidi="ar-SA"/>
        </w:rPr>
        <w:t>(</w:t>
      </w:r>
      <w:r w:rsidRPr="00545B0A">
        <w:rPr>
          <w:rFonts w:ascii="Times New Roman" w:eastAsia="Times New Roman" w:hAnsi="Times New Roman" w:cs="Times New Roman"/>
          <w:lang w:eastAsia="hu-HU" w:bidi="ar-SA"/>
        </w:rPr>
        <w:t>egészségügyi elváltozások száma:</w:t>
      </w:r>
      <w:r w:rsidRPr="00545B0A">
        <w:rPr>
          <w:rFonts w:ascii="Times New Roman" w:eastAsia="Times New Roman" w:hAnsi="Times New Roman" w:cs="Times New Roman"/>
          <w:bCs/>
          <w:lang w:eastAsia="hu-HU" w:bidi="ar-SA"/>
        </w:rPr>
        <w:t>151</w:t>
      </w:r>
      <w:r w:rsidRPr="00545B0A">
        <w:rPr>
          <w:rFonts w:ascii="Times New Roman" w:eastAsia="Times New Roman" w:hAnsi="Times New Roman" w:cs="Times New Roman"/>
          <w:lang w:eastAsia="hu-HU" w:bidi="ar-SA"/>
        </w:rPr>
        <w:t xml:space="preserve"> fő)</w:t>
      </w:r>
    </w:p>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A kiszűrt gyermekek a háziorvoshoz lettek irányítva.</w:t>
      </w:r>
    </w:p>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lang w:eastAsia="hu-HU" w:bidi="ar-SA"/>
        </w:rPr>
        <w:t xml:space="preserve">Oltások </w:t>
      </w:r>
      <w:r w:rsidRPr="00545B0A">
        <w:rPr>
          <w:rFonts w:ascii="Times New Roman" w:eastAsia="Times New Roman" w:hAnsi="Times New Roman" w:cs="Times New Roman"/>
          <w:lang w:eastAsia="hu-HU" w:bidi="ar-SA"/>
        </w:rPr>
        <w:t xml:space="preserve">száma: </w:t>
      </w:r>
      <w:r w:rsidRPr="00545B0A">
        <w:rPr>
          <w:rFonts w:ascii="Times New Roman" w:eastAsia="Times New Roman" w:hAnsi="Times New Roman" w:cs="Times New Roman"/>
          <w:bCs/>
          <w:lang w:eastAsia="hu-HU" w:bidi="ar-SA"/>
        </w:rPr>
        <w:t xml:space="preserve">631 </w:t>
      </w:r>
      <w:r w:rsidRPr="00545B0A">
        <w:rPr>
          <w:rFonts w:ascii="Times New Roman" w:eastAsia="Times New Roman" w:hAnsi="Times New Roman" w:cs="Times New Roman"/>
          <w:lang w:eastAsia="hu-HU" w:bidi="ar-SA"/>
        </w:rPr>
        <w:t>fő Az életkorhoz kötött kötelező védőoltásokat mindenki megkapta, védőoltási elmaradás nem volt.</w:t>
      </w:r>
    </w:p>
    <w:p w:rsidR="00BE4BCD" w:rsidRPr="00545B0A" w:rsidRDefault="00BE4BCD" w:rsidP="00D13758">
      <w:pPr>
        <w:suppressAutoHyphens w:val="0"/>
        <w:spacing w:before="301" w:after="301" w:line="240" w:lineRule="auto"/>
        <w:ind w:right="147"/>
        <w:jc w:val="both"/>
        <w:rPr>
          <w:rFonts w:ascii="Times New Roman" w:eastAsia="Times New Roman" w:hAnsi="Times New Roman" w:cs="Times New Roman"/>
          <w:lang w:eastAsia="hu-HU" w:bidi="ar-SA"/>
        </w:rPr>
      </w:pPr>
      <w:bookmarkStart w:id="2" w:name="pr21"/>
      <w:bookmarkEnd w:id="2"/>
      <w:r w:rsidRPr="00545B0A">
        <w:rPr>
          <w:rFonts w:ascii="Times New Roman" w:eastAsia="Times New Roman" w:hAnsi="Times New Roman" w:cs="Times New Roman"/>
          <w:lang w:eastAsia="hu-HU" w:bidi="ar-SA"/>
        </w:rPr>
        <w:t xml:space="preserve">Az </w:t>
      </w:r>
      <w:r w:rsidRPr="00545B0A">
        <w:rPr>
          <w:rFonts w:ascii="Times New Roman" w:eastAsia="Times New Roman" w:hAnsi="Times New Roman" w:cs="Times New Roman"/>
          <w:bCs/>
          <w:lang w:eastAsia="hu-HU" w:bidi="ar-SA"/>
        </w:rPr>
        <w:t>iskolavédőnő</w:t>
      </w:r>
      <w:r w:rsidRPr="00545B0A">
        <w:rPr>
          <w:rFonts w:ascii="Times New Roman" w:eastAsia="Times New Roman" w:hAnsi="Times New Roman" w:cs="Times New Roman"/>
          <w:lang w:eastAsia="hu-HU" w:bidi="ar-SA"/>
        </w:rPr>
        <w:t xml:space="preserve"> feladatait a </w:t>
      </w:r>
      <w:r w:rsidRPr="00545B0A">
        <w:rPr>
          <w:rFonts w:ascii="Times New Roman" w:eastAsia="Times New Roman" w:hAnsi="Times New Roman" w:cs="Times New Roman"/>
          <w:bCs/>
          <w:lang w:eastAsia="hu-HU" w:bidi="ar-SA"/>
        </w:rPr>
        <w:t>26/1997. (IX. 3.) NM rendelet az iskola-egészségügyi</w:t>
      </w:r>
      <w:r w:rsidRPr="00545B0A">
        <w:rPr>
          <w:rFonts w:ascii="Times New Roman" w:eastAsia="Times New Roman" w:hAnsi="Times New Roman" w:cs="Times New Roman"/>
          <w:lang w:eastAsia="hu-HU" w:bidi="ar-SA"/>
        </w:rPr>
        <w:t xml:space="preserve"> </w:t>
      </w:r>
      <w:r w:rsidRPr="00545B0A">
        <w:rPr>
          <w:rFonts w:ascii="Times New Roman" w:eastAsia="Times New Roman" w:hAnsi="Times New Roman" w:cs="Times New Roman"/>
          <w:bCs/>
          <w:lang w:eastAsia="hu-HU" w:bidi="ar-SA"/>
        </w:rPr>
        <w:t>ellátásról</w:t>
      </w:r>
      <w:r w:rsidRPr="00545B0A">
        <w:rPr>
          <w:rFonts w:ascii="Times New Roman" w:eastAsia="Times New Roman" w:hAnsi="Times New Roman" w:cs="Times New Roman"/>
          <w:lang w:eastAsia="hu-HU" w:bidi="ar-SA"/>
        </w:rPr>
        <w:t xml:space="preserve"> határozza meg. </w:t>
      </w:r>
    </w:p>
    <w:tbl>
      <w:tblPr>
        <w:tblW w:w="5000" w:type="pct"/>
        <w:tblCellSpacing w:w="0" w:type="dxa"/>
        <w:tblInd w:w="720" w:type="dxa"/>
        <w:tblCellMar>
          <w:top w:w="15" w:type="dxa"/>
          <w:left w:w="15" w:type="dxa"/>
          <w:bottom w:w="15" w:type="dxa"/>
          <w:right w:w="15" w:type="dxa"/>
        </w:tblCellMar>
        <w:tblLook w:val="04A0"/>
      </w:tblPr>
      <w:tblGrid>
        <w:gridCol w:w="4537"/>
        <w:gridCol w:w="4446"/>
        <w:gridCol w:w="91"/>
      </w:tblGrid>
      <w:tr w:rsidR="00BE4BCD" w:rsidRPr="00545B0A" w:rsidTr="00BE4BCD">
        <w:trPr>
          <w:tblCellSpacing w:w="0" w:type="dxa"/>
        </w:trPr>
        <w:tc>
          <w:tcPr>
            <w:tcW w:w="4950" w:type="pct"/>
            <w:gridSpan w:val="2"/>
            <w:tcBorders>
              <w:top w:val="single" w:sz="6" w:space="0" w:color="000001"/>
              <w:left w:val="single" w:sz="6" w:space="0" w:color="000001"/>
              <w:bottom w:val="single" w:sz="6" w:space="0" w:color="000001"/>
              <w:right w:val="nil"/>
            </w:tcBorders>
            <w:tcMar>
              <w:top w:w="0" w:type="dxa"/>
              <w:left w:w="0" w:type="dxa"/>
              <w:bottom w:w="0" w:type="dxa"/>
              <w:right w:w="0" w:type="dxa"/>
            </w:tcMar>
            <w:hideMark/>
          </w:tcPr>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lang w:eastAsia="hu-HU" w:bidi="ar-SA"/>
              </w:rPr>
              <w:t>Ellátott intézmények</w:t>
            </w:r>
          </w:p>
        </w:tc>
        <w:tc>
          <w:tcPr>
            <w:tcW w:w="50" w:type="pct"/>
            <w:tcBorders>
              <w:top w:val="nil"/>
              <w:left w:val="nil"/>
              <w:bottom w:val="nil"/>
              <w:right w:val="single" w:sz="6" w:space="0" w:color="000001"/>
            </w:tcBorders>
            <w:tcMar>
              <w:top w:w="0" w:type="dxa"/>
              <w:left w:w="0" w:type="dxa"/>
              <w:bottom w:w="0" w:type="dxa"/>
              <w:right w:w="0" w:type="dxa"/>
            </w:tcMar>
            <w:hideMark/>
          </w:tcPr>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
        </w:tc>
      </w:tr>
      <w:tr w:rsidR="00BE4BCD" w:rsidRPr="00545B0A" w:rsidTr="00BE4BCD">
        <w:trPr>
          <w:tblCellSpacing w:w="0" w:type="dxa"/>
        </w:trPr>
        <w:tc>
          <w:tcPr>
            <w:tcW w:w="25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lang w:eastAsia="hu-HU" w:bidi="ar-SA"/>
              </w:rPr>
              <w:t xml:space="preserve">Iskolavédőnői körzet: </w:t>
            </w:r>
          </w:p>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
        </w:tc>
        <w:tc>
          <w:tcPr>
            <w:tcW w:w="2500" w:type="pct"/>
            <w:gridSpan w:val="2"/>
            <w:tcBorders>
              <w:top w:val="nil"/>
              <w:left w:val="single" w:sz="6" w:space="0" w:color="000001"/>
              <w:bottom w:val="single" w:sz="6" w:space="0" w:color="000001"/>
              <w:right w:val="single" w:sz="6" w:space="0" w:color="000001"/>
            </w:tcBorders>
            <w:tcMar>
              <w:top w:w="0" w:type="dxa"/>
              <w:left w:w="0" w:type="dxa"/>
              <w:bottom w:w="0" w:type="dxa"/>
              <w:right w:w="0" w:type="dxa"/>
            </w:tcMar>
            <w:hideMark/>
          </w:tcPr>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lang w:eastAsia="hu-HU" w:bidi="ar-SA"/>
              </w:rPr>
              <w:t>Ifjúságvédőnői körzet:</w:t>
            </w:r>
          </w:p>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
        </w:tc>
      </w:tr>
      <w:tr w:rsidR="00BE4BCD" w:rsidRPr="00545B0A" w:rsidTr="00BE4BCD">
        <w:trPr>
          <w:tblCellSpacing w:w="0" w:type="dxa"/>
        </w:trPr>
        <w:tc>
          <w:tcPr>
            <w:tcW w:w="25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Kölcsey Utcai Ált </w:t>
            </w:r>
            <w:proofErr w:type="gramStart"/>
            <w:r w:rsidRPr="00545B0A">
              <w:rPr>
                <w:rFonts w:ascii="Times New Roman" w:eastAsia="Times New Roman" w:hAnsi="Times New Roman" w:cs="Times New Roman"/>
                <w:lang w:eastAsia="hu-HU" w:bidi="ar-SA"/>
              </w:rPr>
              <w:t>Iskola</w:t>
            </w:r>
            <w:proofErr w:type="gramEnd"/>
            <w:r w:rsidRPr="00545B0A">
              <w:rPr>
                <w:rFonts w:ascii="Times New Roman" w:eastAsia="Times New Roman" w:hAnsi="Times New Roman" w:cs="Times New Roman"/>
                <w:lang w:eastAsia="hu-HU" w:bidi="ar-SA"/>
              </w:rPr>
              <w:t xml:space="preserve"> és AMI alsó tagozat</w:t>
            </w:r>
          </w:p>
        </w:tc>
        <w:tc>
          <w:tcPr>
            <w:tcW w:w="2500" w:type="pct"/>
            <w:gridSpan w:val="2"/>
            <w:tcBorders>
              <w:top w:val="nil"/>
              <w:left w:val="single" w:sz="6" w:space="0" w:color="000001"/>
              <w:bottom w:val="single" w:sz="6" w:space="0" w:color="000001"/>
              <w:right w:val="single" w:sz="6" w:space="0" w:color="000001"/>
            </w:tcBorders>
            <w:tcMar>
              <w:top w:w="0" w:type="dxa"/>
              <w:left w:w="0" w:type="dxa"/>
              <w:bottom w:w="0" w:type="dxa"/>
              <w:right w:w="0" w:type="dxa"/>
            </w:tcMar>
            <w:hideMark/>
          </w:tcPr>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Kölcsey Utcai Ált </w:t>
            </w:r>
            <w:proofErr w:type="gramStart"/>
            <w:r w:rsidRPr="00545B0A">
              <w:rPr>
                <w:rFonts w:ascii="Times New Roman" w:eastAsia="Times New Roman" w:hAnsi="Times New Roman" w:cs="Times New Roman"/>
                <w:lang w:eastAsia="hu-HU" w:bidi="ar-SA"/>
              </w:rPr>
              <w:t>Iskola</w:t>
            </w:r>
            <w:proofErr w:type="gramEnd"/>
            <w:r w:rsidRPr="00545B0A">
              <w:rPr>
                <w:rFonts w:ascii="Times New Roman" w:eastAsia="Times New Roman" w:hAnsi="Times New Roman" w:cs="Times New Roman"/>
                <w:lang w:eastAsia="hu-HU" w:bidi="ar-SA"/>
              </w:rPr>
              <w:t xml:space="preserve"> és AMI felső tagozat</w:t>
            </w:r>
          </w:p>
        </w:tc>
      </w:tr>
      <w:tr w:rsidR="00BE4BCD" w:rsidRPr="00545B0A" w:rsidTr="00BE4BCD">
        <w:trPr>
          <w:tblCellSpacing w:w="0" w:type="dxa"/>
        </w:trPr>
        <w:tc>
          <w:tcPr>
            <w:tcW w:w="25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roofErr w:type="spellStart"/>
            <w:r w:rsidRPr="00545B0A">
              <w:rPr>
                <w:rFonts w:ascii="Times New Roman" w:eastAsia="Times New Roman" w:hAnsi="Times New Roman" w:cs="Times New Roman"/>
                <w:lang w:eastAsia="hu-HU" w:bidi="ar-SA"/>
              </w:rPr>
              <w:t>Olcsai-Kiss</w:t>
            </w:r>
            <w:proofErr w:type="spellEnd"/>
            <w:r w:rsidRPr="00545B0A">
              <w:rPr>
                <w:rFonts w:ascii="Times New Roman" w:eastAsia="Times New Roman" w:hAnsi="Times New Roman" w:cs="Times New Roman"/>
                <w:lang w:eastAsia="hu-HU" w:bidi="ar-SA"/>
              </w:rPr>
              <w:t xml:space="preserve"> Zoltán Ált. Iskola Somogyi Béla Tagiskolája</w:t>
            </w:r>
          </w:p>
        </w:tc>
        <w:tc>
          <w:tcPr>
            <w:tcW w:w="2500" w:type="pct"/>
            <w:gridSpan w:val="2"/>
            <w:tcBorders>
              <w:top w:val="nil"/>
              <w:left w:val="single" w:sz="6" w:space="0" w:color="000001"/>
              <w:bottom w:val="single" w:sz="6" w:space="0" w:color="000001"/>
              <w:right w:val="single" w:sz="6" w:space="0" w:color="000001"/>
            </w:tcBorders>
            <w:tcMar>
              <w:top w:w="0" w:type="dxa"/>
              <w:left w:w="0" w:type="dxa"/>
              <w:bottom w:w="0" w:type="dxa"/>
              <w:right w:w="0" w:type="dxa"/>
            </w:tcMar>
            <w:hideMark/>
          </w:tcPr>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Kölcsey F. Gimnázium</w:t>
            </w:r>
          </w:p>
        </w:tc>
      </w:tr>
      <w:tr w:rsidR="00BE4BCD" w:rsidRPr="00545B0A" w:rsidTr="00BE4BCD">
        <w:trPr>
          <w:tblCellSpacing w:w="0" w:type="dxa"/>
        </w:trPr>
        <w:tc>
          <w:tcPr>
            <w:tcW w:w="25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roofErr w:type="spellStart"/>
            <w:r w:rsidRPr="00545B0A">
              <w:rPr>
                <w:rFonts w:ascii="Times New Roman" w:eastAsia="Times New Roman" w:hAnsi="Times New Roman" w:cs="Times New Roman"/>
                <w:lang w:eastAsia="hu-HU" w:bidi="ar-SA"/>
              </w:rPr>
              <w:t>Olcsai-Kiss</w:t>
            </w:r>
            <w:proofErr w:type="spellEnd"/>
            <w:r w:rsidRPr="00545B0A">
              <w:rPr>
                <w:rFonts w:ascii="Times New Roman" w:eastAsia="Times New Roman" w:hAnsi="Times New Roman" w:cs="Times New Roman"/>
                <w:lang w:eastAsia="hu-HU" w:bidi="ar-SA"/>
              </w:rPr>
              <w:t xml:space="preserve"> Zoltán Ált Iskola</w:t>
            </w:r>
          </w:p>
        </w:tc>
        <w:tc>
          <w:tcPr>
            <w:tcW w:w="2500" w:type="pct"/>
            <w:gridSpan w:val="2"/>
            <w:tcBorders>
              <w:top w:val="nil"/>
              <w:left w:val="single" w:sz="6" w:space="0" w:color="000001"/>
              <w:bottom w:val="single" w:sz="6" w:space="0" w:color="000001"/>
              <w:right w:val="single" w:sz="6" w:space="0" w:color="000001"/>
            </w:tcBorders>
            <w:tcMar>
              <w:top w:w="0" w:type="dxa"/>
              <w:left w:w="0" w:type="dxa"/>
              <w:bottom w:w="0" w:type="dxa"/>
              <w:right w:w="0" w:type="dxa"/>
            </w:tcMar>
            <w:hideMark/>
          </w:tcPr>
          <w:p w:rsidR="00BE4BCD" w:rsidRPr="00545B0A" w:rsidRDefault="00BE4BCD" w:rsidP="00D13758">
            <w:pPr>
              <w:suppressAutoHyphens w:val="0"/>
              <w:spacing w:before="100" w:beforeAutospacing="1" w:after="0" w:line="240" w:lineRule="auto"/>
              <w:jc w:val="both"/>
              <w:rPr>
                <w:rFonts w:ascii="Times New Roman" w:eastAsia="Times New Roman" w:hAnsi="Times New Roman" w:cs="Times New Roman"/>
                <w:lang w:eastAsia="hu-HU" w:bidi="ar-SA"/>
              </w:rPr>
            </w:pPr>
            <w:proofErr w:type="spellStart"/>
            <w:r w:rsidRPr="00545B0A">
              <w:rPr>
                <w:rFonts w:ascii="Times New Roman" w:eastAsia="Times New Roman" w:hAnsi="Times New Roman" w:cs="Times New Roman"/>
                <w:lang w:eastAsia="hu-HU" w:bidi="ar-SA"/>
              </w:rPr>
              <w:t>Rázsó</w:t>
            </w:r>
            <w:proofErr w:type="spellEnd"/>
            <w:r w:rsidRPr="00545B0A">
              <w:rPr>
                <w:rFonts w:ascii="Times New Roman" w:eastAsia="Times New Roman" w:hAnsi="Times New Roman" w:cs="Times New Roman"/>
                <w:lang w:eastAsia="hu-HU" w:bidi="ar-SA"/>
              </w:rPr>
              <w:t xml:space="preserve"> Szakközépiskola és Szakiskola</w:t>
            </w:r>
          </w:p>
        </w:tc>
      </w:tr>
      <w:tr w:rsidR="00BE4BCD" w:rsidRPr="00545B0A" w:rsidTr="00BE4BCD">
        <w:trPr>
          <w:trHeight w:val="30"/>
          <w:tblCellSpacing w:w="0" w:type="dxa"/>
        </w:trPr>
        <w:tc>
          <w:tcPr>
            <w:tcW w:w="2500" w:type="pct"/>
            <w:tcBorders>
              <w:top w:val="nil"/>
              <w:left w:val="single" w:sz="6" w:space="0" w:color="000001"/>
              <w:bottom w:val="single" w:sz="6" w:space="0" w:color="000001"/>
              <w:right w:val="nil"/>
            </w:tcBorders>
            <w:tcMar>
              <w:top w:w="0" w:type="dxa"/>
              <w:left w:w="11" w:type="dxa"/>
              <w:bottom w:w="0" w:type="dxa"/>
              <w:right w:w="0" w:type="dxa"/>
            </w:tcMar>
            <w:hideMark/>
          </w:tcPr>
          <w:p w:rsidR="00BE4BCD" w:rsidRPr="00545B0A" w:rsidRDefault="00BE4BCD" w:rsidP="00D13758">
            <w:pPr>
              <w:suppressAutoHyphens w:val="0"/>
              <w:spacing w:before="100" w:beforeAutospacing="1" w:after="0" w:line="30" w:lineRule="atLeast"/>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lang w:eastAsia="hu-HU" w:bidi="ar-SA"/>
              </w:rPr>
              <w:t>Létszám:738 fő</w:t>
            </w:r>
          </w:p>
        </w:tc>
        <w:tc>
          <w:tcPr>
            <w:tcW w:w="2500" w:type="pct"/>
            <w:gridSpan w:val="2"/>
            <w:tcBorders>
              <w:top w:val="nil"/>
              <w:left w:val="single" w:sz="6" w:space="0" w:color="000001"/>
              <w:bottom w:val="single" w:sz="6" w:space="0" w:color="000001"/>
              <w:right w:val="single" w:sz="6" w:space="0" w:color="000001"/>
            </w:tcBorders>
            <w:tcMar>
              <w:top w:w="0" w:type="dxa"/>
              <w:left w:w="0" w:type="dxa"/>
              <w:bottom w:w="0" w:type="dxa"/>
              <w:right w:w="0" w:type="dxa"/>
            </w:tcMar>
            <w:hideMark/>
          </w:tcPr>
          <w:p w:rsidR="00BE4BCD" w:rsidRPr="00545B0A" w:rsidRDefault="00BE4BCD" w:rsidP="00D13758">
            <w:pPr>
              <w:suppressAutoHyphens w:val="0"/>
              <w:spacing w:before="100" w:beforeAutospacing="1" w:after="0" w:line="30" w:lineRule="atLeast"/>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lang w:eastAsia="hu-HU" w:bidi="ar-SA"/>
              </w:rPr>
              <w:t>Létszám:569 fő</w:t>
            </w:r>
          </w:p>
        </w:tc>
      </w:tr>
    </w:tbl>
    <w:p w:rsidR="00BE4BCD" w:rsidRPr="00545B0A" w:rsidRDefault="00BE4BCD" w:rsidP="00D13758">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color w:val="000000"/>
          <w:lang w:eastAsia="hu-HU" w:bidi="ar-SA"/>
        </w:rPr>
        <w:t>Elvégzett feladatok:</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bookmarkStart w:id="3" w:name="pr129"/>
      <w:bookmarkEnd w:id="3"/>
      <w:r w:rsidRPr="00545B0A">
        <w:rPr>
          <w:rFonts w:ascii="Times New Roman" w:eastAsia="Times New Roman" w:hAnsi="Times New Roman" w:cs="Times New Roman"/>
          <w:color w:val="000000"/>
          <w:lang w:eastAsia="hu-HU" w:bidi="ar-SA"/>
        </w:rPr>
        <w:t xml:space="preserve">1. Az éves munkatervhez a védőnői feladatok összeállítása, egyeztetése az iskolaorvossal és a nevelési-oktatási intézmény vezetőjével az iskola egészségnevelési programjában meghatározott feladatok figyelembevételével. </w:t>
      </w:r>
    </w:p>
    <w:p w:rsidR="00BE4BCD" w:rsidRPr="00BE4BCD"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2. A tanulók </w:t>
      </w:r>
      <w:r w:rsidRPr="00545B0A">
        <w:rPr>
          <w:rFonts w:ascii="Times New Roman" w:eastAsia="Times New Roman" w:hAnsi="Times New Roman" w:cs="Times New Roman"/>
          <w:bCs/>
          <w:color w:val="000000"/>
          <w:lang w:eastAsia="hu-HU" w:bidi="ar-SA"/>
        </w:rPr>
        <w:t>védőnői szűrővizsgálata</w:t>
      </w:r>
      <w:r w:rsidRPr="00545B0A">
        <w:rPr>
          <w:rFonts w:ascii="Times New Roman" w:eastAsia="Times New Roman" w:hAnsi="Times New Roman" w:cs="Times New Roman"/>
          <w:color w:val="000000"/>
          <w:lang w:eastAsia="hu-HU" w:bidi="ar-SA"/>
        </w:rPr>
        <w:t xml:space="preserve"> iskolai tanulók esetében kétévenként (2,4,6,8,10,12</w:t>
      </w:r>
      <w:r w:rsidRPr="00BE4BCD">
        <w:rPr>
          <w:rFonts w:ascii="Times New Roman" w:eastAsia="Times New Roman" w:hAnsi="Times New Roman" w:cs="Times New Roman"/>
          <w:color w:val="000000"/>
          <w:lang w:eastAsia="hu-HU" w:bidi="ar-SA"/>
        </w:rPr>
        <w:t xml:space="preserve"> évfolyamon), valamint a 16 éves kori záró vizsgálat elvégzése (adott tanév szeptember 1. és augusztus 31. között 16. életévüket betöltött tanulóknál) az /51/1997.(XII. 18. ) NM rendelet/ alapján: </w:t>
      </w:r>
      <w:proofErr w:type="gramStart"/>
      <w:r w:rsidRPr="00BE4BCD">
        <w:rPr>
          <w:rFonts w:ascii="Times New Roman" w:eastAsia="Times New Roman" w:hAnsi="Times New Roman" w:cs="Times New Roman"/>
          <w:i/>
          <w:iCs/>
          <w:color w:val="000000"/>
          <w:lang w:eastAsia="hu-HU" w:bidi="ar-SA"/>
        </w:rPr>
        <w:t xml:space="preserve">( </w:t>
      </w:r>
      <w:r w:rsidRPr="00BE4BCD">
        <w:rPr>
          <w:rFonts w:ascii="Times New Roman" w:eastAsia="Times New Roman" w:hAnsi="Times New Roman" w:cs="Times New Roman"/>
          <w:color w:val="000000"/>
          <w:lang w:eastAsia="hu-HU" w:bidi="ar-SA"/>
        </w:rPr>
        <w:t>a</w:t>
      </w:r>
      <w:proofErr w:type="gramEnd"/>
      <w:r w:rsidRPr="00BE4BCD">
        <w:rPr>
          <w:rFonts w:ascii="Times New Roman" w:eastAsia="Times New Roman" w:hAnsi="Times New Roman" w:cs="Times New Roman"/>
          <w:color w:val="000000"/>
          <w:lang w:eastAsia="hu-HU" w:bidi="ar-SA"/>
        </w:rPr>
        <w:t xml:space="preserve"> testmagasság, testtömeg, a testi fejlettség és tápláltsági állapot hazai standardok szerinti értékelése, a nemi fejlődés értékelése, érzékszervek vizsgálata (látás, kancsalság, hallás) és színlátás vizsgálata 6. osztályban, mozgásszervek vizsgálata: különös tekintettel a lábstatikai problémákra és a gerinc-rendellenességekre, vérnyomásmérés, golyvaszűrés 4. osztálytól)</w:t>
      </w:r>
    </w:p>
    <w:p w:rsidR="00BE4BCD" w:rsidRPr="00BE4BCD"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color w:val="000000"/>
          <w:lang w:eastAsia="hu-HU" w:bidi="ar-SA"/>
        </w:rPr>
        <w:t xml:space="preserve">A kötelező védőnői és orvosi szűrővizsgálaton részt vett tanulók száma: </w:t>
      </w:r>
      <w:r w:rsidRPr="00BE4BCD">
        <w:rPr>
          <w:rFonts w:ascii="Times New Roman" w:eastAsia="Times New Roman" w:hAnsi="Times New Roman" w:cs="Times New Roman"/>
          <w:b/>
          <w:bCs/>
          <w:color w:val="000000"/>
          <w:lang w:eastAsia="hu-HU" w:bidi="ar-SA"/>
        </w:rPr>
        <w:t>752</w:t>
      </w:r>
      <w:r w:rsidRPr="00BE4BCD">
        <w:rPr>
          <w:rFonts w:ascii="Times New Roman" w:eastAsia="Times New Roman" w:hAnsi="Times New Roman" w:cs="Times New Roman"/>
          <w:color w:val="000000"/>
          <w:lang w:eastAsia="hu-HU" w:bidi="ar-SA"/>
        </w:rPr>
        <w:t xml:space="preserve"> fő.</w:t>
      </w:r>
    </w:p>
    <w:p w:rsidR="00BE4BCD" w:rsidRPr="00BE4BCD"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color w:val="000000"/>
          <w:lang w:eastAsia="hu-HU" w:bidi="ar-SA"/>
        </w:rPr>
        <w:t xml:space="preserve">A megvizsgált tanulók közül egészségügyi elváltozást </w:t>
      </w:r>
      <w:r w:rsidRPr="00BE4BCD">
        <w:rPr>
          <w:rFonts w:ascii="Times New Roman" w:eastAsia="Times New Roman" w:hAnsi="Times New Roman" w:cs="Times New Roman"/>
          <w:b/>
          <w:bCs/>
          <w:color w:val="000000"/>
          <w:lang w:eastAsia="hu-HU" w:bidi="ar-SA"/>
        </w:rPr>
        <w:t>248</w:t>
      </w:r>
      <w:r w:rsidRPr="00BE4BCD">
        <w:rPr>
          <w:rFonts w:ascii="Times New Roman" w:eastAsia="Times New Roman" w:hAnsi="Times New Roman" w:cs="Times New Roman"/>
          <w:color w:val="000000"/>
          <w:lang w:eastAsia="hu-HU" w:bidi="ar-SA"/>
        </w:rPr>
        <w:t xml:space="preserve"> főnél észleltünk (főként elhízás, mozgásszervi-, érzékszervi elváltozások, magas vérnyomás) </w:t>
      </w:r>
      <w:proofErr w:type="gramStart"/>
      <w:r w:rsidRPr="00BE4BCD">
        <w:rPr>
          <w:rFonts w:ascii="Times New Roman" w:eastAsia="Times New Roman" w:hAnsi="Times New Roman" w:cs="Times New Roman"/>
          <w:color w:val="000000"/>
          <w:lang w:eastAsia="hu-HU" w:bidi="ar-SA"/>
        </w:rPr>
        <w:t>A</w:t>
      </w:r>
      <w:proofErr w:type="gramEnd"/>
      <w:r w:rsidRPr="00BE4BCD">
        <w:rPr>
          <w:rFonts w:ascii="Times New Roman" w:eastAsia="Times New Roman" w:hAnsi="Times New Roman" w:cs="Times New Roman"/>
          <w:color w:val="000000"/>
          <w:lang w:eastAsia="hu-HU" w:bidi="ar-SA"/>
        </w:rPr>
        <w:t xml:space="preserve"> kiszűrt tanulókat további vizsgálatokra a háziorvosukhoz irányítottuk.</w:t>
      </w:r>
    </w:p>
    <w:p w:rsidR="00BE4BCD" w:rsidRPr="00BE4BCD"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color w:val="000000"/>
          <w:lang w:eastAsia="hu-HU" w:bidi="ar-SA"/>
        </w:rPr>
        <w:t>A kötelező szűrővizsgálaton mindenki részt vett.</w:t>
      </w:r>
    </w:p>
    <w:p w:rsidR="00BE4BCD" w:rsidRPr="00BE4BCD"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color w:val="000000"/>
          <w:lang w:eastAsia="hu-HU" w:bidi="ar-SA"/>
        </w:rPr>
        <w:lastRenderedPageBreak/>
        <w:t xml:space="preserve">3. A gyermekek, tanulók </w:t>
      </w:r>
      <w:r w:rsidRPr="00BE4BCD">
        <w:rPr>
          <w:rFonts w:ascii="Times New Roman" w:eastAsia="Times New Roman" w:hAnsi="Times New Roman" w:cs="Times New Roman"/>
          <w:b/>
          <w:bCs/>
          <w:color w:val="000000"/>
          <w:lang w:eastAsia="hu-HU" w:bidi="ar-SA"/>
        </w:rPr>
        <w:t>személyi higiénéjének</w:t>
      </w:r>
      <w:r w:rsidRPr="00BE4BCD">
        <w:rPr>
          <w:rFonts w:ascii="Times New Roman" w:eastAsia="Times New Roman" w:hAnsi="Times New Roman" w:cs="Times New Roman"/>
          <w:color w:val="000000"/>
          <w:lang w:eastAsia="hu-HU" w:bidi="ar-SA"/>
        </w:rPr>
        <w:t xml:space="preserve"> ellenőrzése tisztasági vizsgálatok keretében kötelező szeptember, január, április hónapokban, illetve probléma esetén szükség szerinti gyakorisággal.</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4. </w:t>
      </w:r>
      <w:r w:rsidRPr="00545B0A">
        <w:rPr>
          <w:rFonts w:ascii="Times New Roman" w:eastAsia="Times New Roman" w:hAnsi="Times New Roman" w:cs="Times New Roman"/>
          <w:bCs/>
          <w:color w:val="000000"/>
          <w:lang w:eastAsia="hu-HU" w:bidi="ar-SA"/>
        </w:rPr>
        <w:t xml:space="preserve">Elsősegély-nyújtási feladatok </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5. Az </w:t>
      </w:r>
      <w:r w:rsidRPr="00545B0A">
        <w:rPr>
          <w:rFonts w:ascii="Times New Roman" w:eastAsia="Times New Roman" w:hAnsi="Times New Roman" w:cs="Times New Roman"/>
          <w:bCs/>
          <w:color w:val="000000"/>
          <w:lang w:eastAsia="hu-HU" w:bidi="ar-SA"/>
        </w:rPr>
        <w:t>orvosi vizsgálatok</w:t>
      </w:r>
      <w:r w:rsidRPr="00545B0A">
        <w:rPr>
          <w:rFonts w:ascii="Times New Roman" w:eastAsia="Times New Roman" w:hAnsi="Times New Roman" w:cs="Times New Roman"/>
          <w:color w:val="000000"/>
          <w:lang w:eastAsia="hu-HU" w:bidi="ar-SA"/>
        </w:rPr>
        <w:t xml:space="preserve"> előkészítése, megszervezése, részvétel az orvosi vizsgálaton. Az orvos tájékoztatása a védőnői szűrés során talált esetleges elváltozásokról.</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6. A </w:t>
      </w:r>
      <w:r w:rsidRPr="00545B0A">
        <w:rPr>
          <w:rFonts w:ascii="Times New Roman" w:eastAsia="Times New Roman" w:hAnsi="Times New Roman" w:cs="Times New Roman"/>
          <w:bCs/>
          <w:color w:val="000000"/>
          <w:lang w:eastAsia="hu-HU" w:bidi="ar-SA"/>
        </w:rPr>
        <w:t>védőoltásokkal</w:t>
      </w:r>
      <w:r w:rsidRPr="00545B0A">
        <w:rPr>
          <w:rFonts w:ascii="Times New Roman" w:eastAsia="Times New Roman" w:hAnsi="Times New Roman" w:cs="Times New Roman"/>
          <w:color w:val="000000"/>
          <w:lang w:eastAsia="hu-HU" w:bidi="ar-SA"/>
        </w:rPr>
        <w:t xml:space="preserve"> kapcsolatos szervezési, előkészítési feladatok elvégzése, szülők írásban történő értesítése, dokumentáció</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A </w:t>
      </w:r>
      <w:r w:rsidRPr="00545B0A">
        <w:rPr>
          <w:rFonts w:ascii="Times New Roman" w:eastAsia="Times New Roman" w:hAnsi="Times New Roman" w:cs="Times New Roman"/>
          <w:bCs/>
          <w:color w:val="000000"/>
          <w:lang w:eastAsia="hu-HU" w:bidi="ar-SA"/>
        </w:rPr>
        <w:t>kötelező védőoltáso</w:t>
      </w:r>
      <w:r w:rsidRPr="00545B0A">
        <w:rPr>
          <w:rFonts w:ascii="Times New Roman" w:eastAsia="Times New Roman" w:hAnsi="Times New Roman" w:cs="Times New Roman"/>
          <w:color w:val="000000"/>
          <w:lang w:eastAsia="hu-HU" w:bidi="ar-SA"/>
        </w:rPr>
        <w:t xml:space="preserve">k: 6. osztályban: </w:t>
      </w:r>
      <w:r w:rsidRPr="00545B0A">
        <w:rPr>
          <w:rFonts w:ascii="Times New Roman" w:eastAsia="Times New Roman" w:hAnsi="Times New Roman" w:cs="Times New Roman"/>
          <w:bCs/>
          <w:color w:val="000000"/>
          <w:lang w:eastAsia="hu-HU" w:bidi="ar-SA"/>
        </w:rPr>
        <w:t>MMR:117 fő, DPT: 119 fő</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7. osztályban: </w:t>
      </w:r>
      <w:r w:rsidRPr="00545B0A">
        <w:rPr>
          <w:rFonts w:ascii="Times New Roman" w:eastAsia="Times New Roman" w:hAnsi="Times New Roman" w:cs="Times New Roman"/>
          <w:bCs/>
          <w:color w:val="000000"/>
          <w:lang w:eastAsia="hu-HU" w:bidi="ar-SA"/>
        </w:rPr>
        <w:t>Hepatitis B elleni védőoltás: 115 fő</w:t>
      </w:r>
      <w:r w:rsidRPr="00545B0A">
        <w:rPr>
          <w:rFonts w:ascii="Times New Roman" w:eastAsia="Times New Roman" w:hAnsi="Times New Roman" w:cs="Times New Roman"/>
          <w:color w:val="000000"/>
          <w:lang w:eastAsia="hu-HU" w:bidi="ar-SA"/>
        </w:rPr>
        <w:t xml:space="preserve"> (2 részoltás), lányoknak önkéntes HPV (2 részoltás)</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Kötelező védőoltások száma: </w:t>
      </w:r>
      <w:r w:rsidRPr="00545B0A">
        <w:rPr>
          <w:rFonts w:ascii="Times New Roman" w:eastAsia="Times New Roman" w:hAnsi="Times New Roman" w:cs="Times New Roman"/>
          <w:bCs/>
          <w:color w:val="000000"/>
          <w:lang w:eastAsia="hu-HU" w:bidi="ar-SA"/>
        </w:rPr>
        <w:t>466</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Kötelező védőoltást mindenki megkapta, oltásmegtagadás nem volt. </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Az </w:t>
      </w:r>
      <w:r w:rsidRPr="00545B0A">
        <w:rPr>
          <w:rFonts w:ascii="Times New Roman" w:eastAsia="Times New Roman" w:hAnsi="Times New Roman" w:cs="Times New Roman"/>
          <w:bCs/>
          <w:color w:val="000000"/>
          <w:lang w:eastAsia="hu-HU" w:bidi="ar-SA"/>
        </w:rPr>
        <w:t>önkéntes HPV oltást 46 fő</w:t>
      </w:r>
      <w:r w:rsidRPr="00545B0A">
        <w:rPr>
          <w:rFonts w:ascii="Times New Roman" w:eastAsia="Times New Roman" w:hAnsi="Times New Roman" w:cs="Times New Roman"/>
          <w:color w:val="000000"/>
          <w:lang w:eastAsia="hu-HU" w:bidi="ar-SA"/>
        </w:rPr>
        <w:t xml:space="preserve"> igényelte, oltások száma: </w:t>
      </w:r>
      <w:r w:rsidRPr="00545B0A">
        <w:rPr>
          <w:rFonts w:ascii="Times New Roman" w:eastAsia="Times New Roman" w:hAnsi="Times New Roman" w:cs="Times New Roman"/>
          <w:bCs/>
          <w:color w:val="000000"/>
          <w:lang w:eastAsia="hu-HU" w:bidi="ar-SA"/>
        </w:rPr>
        <w:t>92</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7.Részvétel az iskolai</w:t>
      </w:r>
      <w:r w:rsidRPr="00545B0A">
        <w:rPr>
          <w:rFonts w:ascii="Times New Roman" w:eastAsia="Times New Roman" w:hAnsi="Times New Roman" w:cs="Times New Roman"/>
          <w:bCs/>
          <w:color w:val="000000"/>
          <w:lang w:eastAsia="hu-HU" w:bidi="ar-SA"/>
        </w:rPr>
        <w:t xml:space="preserve"> egészségnevelési munkában </w:t>
      </w:r>
      <w:proofErr w:type="gramStart"/>
      <w:r w:rsidRPr="00545B0A">
        <w:rPr>
          <w:rFonts w:ascii="Times New Roman" w:eastAsia="Times New Roman" w:hAnsi="Times New Roman" w:cs="Times New Roman"/>
          <w:color w:val="000000"/>
          <w:lang w:eastAsia="hu-HU" w:bidi="ar-SA"/>
        </w:rPr>
        <w:t xml:space="preserve">( </w:t>
      </w:r>
      <w:r w:rsidRPr="00545B0A">
        <w:rPr>
          <w:rFonts w:ascii="Times New Roman" w:eastAsia="Times New Roman" w:hAnsi="Times New Roman" w:cs="Times New Roman"/>
          <w:color w:val="000000"/>
          <w:u w:val="single"/>
          <w:lang w:eastAsia="hu-HU" w:bidi="ar-SA"/>
        </w:rPr>
        <w:t>Főbb</w:t>
      </w:r>
      <w:proofErr w:type="gramEnd"/>
      <w:r w:rsidRPr="00545B0A">
        <w:rPr>
          <w:rFonts w:ascii="Times New Roman" w:eastAsia="Times New Roman" w:hAnsi="Times New Roman" w:cs="Times New Roman"/>
          <w:color w:val="000000"/>
          <w:u w:val="single"/>
          <w:lang w:eastAsia="hu-HU" w:bidi="ar-SA"/>
        </w:rPr>
        <w:t xml:space="preserve"> témakörök</w:t>
      </w:r>
      <w:r w:rsidRPr="00545B0A">
        <w:rPr>
          <w:rFonts w:ascii="Times New Roman" w:eastAsia="Times New Roman" w:hAnsi="Times New Roman" w:cs="Times New Roman"/>
          <w:color w:val="000000"/>
          <w:lang w:eastAsia="hu-HU" w:bidi="ar-SA"/>
        </w:rPr>
        <w:t>: táplálkozási ismeretek, dohányzás káros hatásai, szenvedély-betegségek, mozgás-sport, családi életre nevelés, higiénia, fogápolás, daganatos betegségek megelőzése, here-emlő önvizsgálata, fertőző betegségek, szexuális úton terjedő kórképek /HIV-AIDS, HPV, hepatitis B-C/, allergiás betegségek. )</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bCs/>
          <w:color w:val="000000"/>
          <w:lang w:eastAsia="hu-HU" w:bidi="ar-SA"/>
        </w:rPr>
        <w:t>Önállóan tartott szakkörök</w:t>
      </w:r>
      <w:proofErr w:type="gramStart"/>
      <w:r w:rsidRPr="00545B0A">
        <w:rPr>
          <w:rFonts w:ascii="Times New Roman" w:eastAsia="Times New Roman" w:hAnsi="Times New Roman" w:cs="Times New Roman"/>
          <w:bCs/>
          <w:color w:val="000000"/>
          <w:lang w:eastAsia="hu-HU" w:bidi="ar-SA"/>
        </w:rPr>
        <w:t>:,</w:t>
      </w:r>
      <w:proofErr w:type="gramEnd"/>
      <w:r w:rsidRPr="00545B0A">
        <w:rPr>
          <w:rFonts w:ascii="Times New Roman" w:eastAsia="Times New Roman" w:hAnsi="Times New Roman" w:cs="Times New Roman"/>
          <w:color w:val="000000"/>
          <w:lang w:eastAsia="hu-HU" w:bidi="ar-SA"/>
        </w:rPr>
        <w:t xml:space="preserve"> csecsemőgondozási, elsősegély-nyújtási vetélkedőkre történő felkészítés</w:t>
      </w:r>
    </w:p>
    <w:p w:rsidR="00BE4BCD" w:rsidRPr="00545B0A" w:rsidRDefault="00BE4BCD" w:rsidP="004B5B13">
      <w:pPr>
        <w:shd w:val="clear" w:color="auto" w:fill="FFFFFF"/>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Egészségnapon, egészségnevelési vetélkedőn való részvétel </w:t>
      </w:r>
    </w:p>
    <w:p w:rsidR="00BE4BCD" w:rsidRPr="00545B0A" w:rsidRDefault="00BE4BCD" w:rsidP="004B5B13">
      <w:pPr>
        <w:shd w:val="clear" w:color="auto" w:fill="FFFFFF"/>
        <w:suppressAutoHyphens w:val="0"/>
        <w:spacing w:before="100" w:beforeAutospacing="1" w:after="0" w:line="102" w:lineRule="atLeast"/>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8. </w:t>
      </w:r>
      <w:r w:rsidRPr="00545B0A">
        <w:rPr>
          <w:rFonts w:ascii="Times New Roman" w:eastAsia="Times New Roman" w:hAnsi="Times New Roman" w:cs="Times New Roman"/>
          <w:bCs/>
          <w:color w:val="000000"/>
          <w:lang w:eastAsia="hu-HU" w:bidi="ar-SA"/>
        </w:rPr>
        <w:t>Testnevelés</w:t>
      </w:r>
      <w:r w:rsidRPr="00545B0A">
        <w:rPr>
          <w:rFonts w:ascii="Times New Roman" w:eastAsia="Times New Roman" w:hAnsi="Times New Roman" w:cs="Times New Roman"/>
          <w:color w:val="000000"/>
          <w:lang w:eastAsia="hu-HU" w:bidi="ar-SA"/>
        </w:rPr>
        <w:t>, gyógytestnevelés, technikai órák, iskolai helyiségek és környezet, az étkeztetés higiénés ellenőrzésében való részvétel,</w:t>
      </w:r>
    </w:p>
    <w:p w:rsidR="00BE4BCD" w:rsidRPr="00545B0A" w:rsidRDefault="00BE4BCD" w:rsidP="004B5B13">
      <w:pPr>
        <w:shd w:val="clear" w:color="auto" w:fill="FFFFFF"/>
        <w:suppressAutoHyphens w:val="0"/>
        <w:spacing w:before="100" w:beforeAutospacing="1" w:after="0" w:line="102" w:lineRule="atLeast"/>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9.</w:t>
      </w:r>
      <w:r w:rsidRPr="00545B0A">
        <w:rPr>
          <w:rFonts w:ascii="Times New Roman" w:eastAsia="Times New Roman" w:hAnsi="Times New Roman" w:cs="Times New Roman"/>
          <w:bCs/>
          <w:color w:val="000000"/>
          <w:lang w:eastAsia="hu-HU" w:bidi="ar-SA"/>
        </w:rPr>
        <w:t>Pályaválasztási tanácsadás:</w:t>
      </w:r>
      <w:r w:rsidRPr="00545B0A">
        <w:rPr>
          <w:rFonts w:ascii="Times New Roman" w:eastAsia="Times New Roman" w:hAnsi="Times New Roman" w:cs="Times New Roman"/>
          <w:color w:val="000000"/>
          <w:lang w:eastAsia="hu-HU" w:bidi="ar-SA"/>
        </w:rPr>
        <w:t xml:space="preserve"> pályaválasztás segítése, hogy az egészségügyi problémával, betegséggel küzdők egészségi állapotuknak megfelelő képzésben tudjanak tovább tanulni.</w:t>
      </w:r>
    </w:p>
    <w:p w:rsidR="00BE4BCD" w:rsidRPr="00545B0A" w:rsidRDefault="00BE4BCD" w:rsidP="004B5B13">
      <w:pPr>
        <w:shd w:val="clear" w:color="auto" w:fill="FFFFFF"/>
        <w:suppressAutoHyphens w:val="0"/>
        <w:spacing w:before="100" w:beforeAutospacing="1" w:after="0" w:line="102" w:lineRule="atLeast"/>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10. </w:t>
      </w:r>
      <w:r w:rsidRPr="00545B0A">
        <w:rPr>
          <w:rFonts w:ascii="Times New Roman" w:eastAsia="Times New Roman" w:hAnsi="Times New Roman" w:cs="Times New Roman"/>
          <w:bCs/>
          <w:color w:val="000000"/>
          <w:lang w:eastAsia="hu-HU" w:bidi="ar-SA"/>
        </w:rPr>
        <w:t>Középiskolában</w:t>
      </w:r>
      <w:r w:rsidRPr="00545B0A">
        <w:rPr>
          <w:rFonts w:ascii="Times New Roman" w:eastAsia="Times New Roman" w:hAnsi="Times New Roman" w:cs="Times New Roman"/>
          <w:color w:val="000000"/>
          <w:lang w:eastAsia="hu-HU" w:bidi="ar-SA"/>
        </w:rPr>
        <w:t xml:space="preserve"> alkalmassági vizsgálatok, előzetes alkalmassági vizsgálatok a felvételt nyert tanulóknál. (44 fő)</w:t>
      </w:r>
    </w:p>
    <w:p w:rsidR="00BE4BCD" w:rsidRPr="00545B0A" w:rsidRDefault="00BE4BCD" w:rsidP="004B5B13">
      <w:pPr>
        <w:shd w:val="clear" w:color="auto" w:fill="FFFFFF"/>
        <w:suppressAutoHyphens w:val="0"/>
        <w:spacing w:before="100" w:beforeAutospacing="1" w:after="0" w:line="102" w:lineRule="atLeast"/>
        <w:jc w:val="both"/>
        <w:rPr>
          <w:rFonts w:ascii="Times New Roman" w:eastAsia="Times New Roman" w:hAnsi="Times New Roman" w:cs="Times New Roman"/>
          <w:lang w:eastAsia="hu-HU" w:bidi="ar-SA"/>
        </w:rPr>
      </w:pPr>
      <w:r w:rsidRPr="00545B0A">
        <w:rPr>
          <w:rFonts w:ascii="Times New Roman" w:eastAsia="Times New Roman" w:hAnsi="Times New Roman" w:cs="Times New Roman"/>
          <w:color w:val="000000"/>
          <w:lang w:eastAsia="hu-HU" w:bidi="ar-SA"/>
        </w:rPr>
        <w:t xml:space="preserve">11. Krónikus beteg, magatartási problémákkal küzdő tanulók </w:t>
      </w:r>
      <w:r w:rsidRPr="00545B0A">
        <w:rPr>
          <w:rFonts w:ascii="Times New Roman" w:eastAsia="Times New Roman" w:hAnsi="Times New Roman" w:cs="Times New Roman"/>
          <w:bCs/>
          <w:color w:val="000000"/>
          <w:lang w:eastAsia="hu-HU" w:bidi="ar-SA"/>
        </w:rPr>
        <w:t>fokozott gondozása</w:t>
      </w:r>
      <w:r w:rsidRPr="00545B0A">
        <w:rPr>
          <w:rFonts w:ascii="Times New Roman" w:eastAsia="Times New Roman" w:hAnsi="Times New Roman" w:cs="Times New Roman"/>
          <w:color w:val="000000"/>
          <w:lang w:eastAsia="hu-HU" w:bidi="ar-SA"/>
        </w:rPr>
        <w:t>, életvitelének segítése.</w:t>
      </w:r>
      <w:r w:rsidRPr="00545B0A">
        <w:rPr>
          <w:rFonts w:ascii="Times New Roman" w:eastAsia="Times New Roman" w:hAnsi="Times New Roman" w:cs="Times New Roman"/>
          <w:bCs/>
          <w:color w:val="000000"/>
          <w:lang w:eastAsia="hu-HU" w:bidi="ar-SA"/>
        </w:rPr>
        <w:t xml:space="preserve"> </w:t>
      </w:r>
    </w:p>
    <w:p w:rsidR="00BE4BCD" w:rsidRPr="00545B0A"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Veszélyeztetettség esetén jelzési kötelezettsége van a Családsegítő-és Gyermekjóléti </w:t>
      </w:r>
      <w:proofErr w:type="gramStart"/>
      <w:r w:rsidRPr="00545B0A">
        <w:rPr>
          <w:rFonts w:ascii="Times New Roman" w:eastAsia="Times New Roman" w:hAnsi="Times New Roman" w:cs="Times New Roman"/>
          <w:lang w:eastAsia="hu-HU" w:bidi="ar-SA"/>
        </w:rPr>
        <w:t>Központok ,</w:t>
      </w:r>
      <w:proofErr w:type="gramEnd"/>
      <w:r w:rsidRPr="00545B0A">
        <w:rPr>
          <w:rFonts w:ascii="Times New Roman" w:eastAsia="Times New Roman" w:hAnsi="Times New Roman" w:cs="Times New Roman"/>
          <w:lang w:eastAsia="hu-HU" w:bidi="ar-SA"/>
        </w:rPr>
        <w:t xml:space="preserve"> Gyámügy felé:</w:t>
      </w:r>
    </w:p>
    <w:p w:rsidR="00BE4BCD" w:rsidRPr="00545B0A"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 xml:space="preserve">Esetjelzés: </w:t>
      </w:r>
      <w:r w:rsidRPr="00545B0A">
        <w:rPr>
          <w:rFonts w:ascii="Times New Roman" w:eastAsia="Times New Roman" w:hAnsi="Times New Roman" w:cs="Times New Roman"/>
          <w:bCs/>
          <w:lang w:eastAsia="hu-HU" w:bidi="ar-SA"/>
        </w:rPr>
        <w:t>3</w:t>
      </w:r>
      <w:r w:rsidRPr="00545B0A">
        <w:rPr>
          <w:rFonts w:ascii="Times New Roman" w:eastAsia="Times New Roman" w:hAnsi="Times New Roman" w:cs="Times New Roman"/>
          <w:lang w:eastAsia="hu-HU" w:bidi="ar-SA"/>
        </w:rPr>
        <w:t xml:space="preserve"> fő (pszichés betegség, kiskorú várandós, iskola: 1 fő </w:t>
      </w:r>
      <w:proofErr w:type="spellStart"/>
      <w:r w:rsidRPr="00545B0A">
        <w:rPr>
          <w:rFonts w:ascii="Times New Roman" w:eastAsia="Times New Roman" w:hAnsi="Times New Roman" w:cs="Times New Roman"/>
          <w:lang w:eastAsia="hu-HU" w:bidi="ar-SA"/>
        </w:rPr>
        <w:t>-pszichés</w:t>
      </w:r>
      <w:proofErr w:type="spellEnd"/>
      <w:r w:rsidRPr="00545B0A">
        <w:rPr>
          <w:rFonts w:ascii="Times New Roman" w:eastAsia="Times New Roman" w:hAnsi="Times New Roman" w:cs="Times New Roman"/>
          <w:lang w:eastAsia="hu-HU" w:bidi="ar-SA"/>
        </w:rPr>
        <w:t xml:space="preserve"> probléma)</w:t>
      </w:r>
    </w:p>
    <w:p w:rsidR="00BE4BCD" w:rsidRPr="00545B0A"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Védelembe vétel:</w:t>
      </w:r>
      <w:r w:rsidRPr="00545B0A">
        <w:rPr>
          <w:rFonts w:ascii="Times New Roman" w:eastAsia="Times New Roman" w:hAnsi="Times New Roman" w:cs="Times New Roman"/>
          <w:bCs/>
          <w:lang w:eastAsia="hu-HU" w:bidi="ar-SA"/>
        </w:rPr>
        <w:t>1</w:t>
      </w:r>
      <w:r w:rsidRPr="00545B0A">
        <w:rPr>
          <w:rFonts w:ascii="Times New Roman" w:eastAsia="Times New Roman" w:hAnsi="Times New Roman" w:cs="Times New Roman"/>
          <w:lang w:eastAsia="hu-HU" w:bidi="ar-SA"/>
        </w:rPr>
        <w:t xml:space="preserve"> fő védelembe vétel felülvizsgálata: </w:t>
      </w:r>
      <w:r w:rsidRPr="00545B0A">
        <w:rPr>
          <w:rFonts w:ascii="Times New Roman" w:eastAsia="Times New Roman" w:hAnsi="Times New Roman" w:cs="Times New Roman"/>
          <w:bCs/>
          <w:lang w:eastAsia="hu-HU" w:bidi="ar-SA"/>
        </w:rPr>
        <w:t>1</w:t>
      </w:r>
      <w:r w:rsidRPr="00545B0A">
        <w:rPr>
          <w:rFonts w:ascii="Times New Roman" w:eastAsia="Times New Roman" w:hAnsi="Times New Roman" w:cs="Times New Roman"/>
          <w:lang w:eastAsia="hu-HU" w:bidi="ar-SA"/>
        </w:rPr>
        <w:t xml:space="preserve"> eset</w:t>
      </w:r>
    </w:p>
    <w:p w:rsidR="00BE4BCD" w:rsidRPr="00545B0A"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t>Rendőrségi meghallgatás: 1 eset (kiskorú veszélyeztetése)</w:t>
      </w:r>
      <w:proofErr w:type="spellStart"/>
      <w:r w:rsidRPr="00545B0A">
        <w:rPr>
          <w:rFonts w:ascii="Times New Roman" w:eastAsia="Times New Roman" w:hAnsi="Times New Roman" w:cs="Times New Roman"/>
          <w:lang w:eastAsia="hu-HU" w:bidi="ar-SA"/>
        </w:rPr>
        <w:t>-iskola</w:t>
      </w:r>
      <w:proofErr w:type="spellEnd"/>
    </w:p>
    <w:p w:rsidR="00545B0A"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545B0A">
        <w:rPr>
          <w:rFonts w:ascii="Times New Roman" w:eastAsia="Times New Roman" w:hAnsi="Times New Roman" w:cs="Times New Roman"/>
          <w:lang w:eastAsia="hu-HU" w:bidi="ar-SA"/>
        </w:rPr>
        <w:lastRenderedPageBreak/>
        <w:t xml:space="preserve">Védőnői helyzetértékelés (tájékoztatás) készítése: </w:t>
      </w:r>
      <w:r w:rsidRPr="00545B0A">
        <w:rPr>
          <w:rFonts w:ascii="Times New Roman" w:eastAsia="Times New Roman" w:hAnsi="Times New Roman" w:cs="Times New Roman"/>
          <w:bCs/>
          <w:lang w:eastAsia="hu-HU" w:bidi="ar-SA"/>
        </w:rPr>
        <w:t>19</w:t>
      </w:r>
      <w:r w:rsidRPr="00545B0A">
        <w:rPr>
          <w:rFonts w:ascii="Times New Roman" w:eastAsia="Times New Roman" w:hAnsi="Times New Roman" w:cs="Times New Roman"/>
          <w:lang w:eastAsia="hu-HU" w:bidi="ar-SA"/>
        </w:rPr>
        <w:t xml:space="preserve"> eset (gyámügy-7, gyermekjóléti szolgálat: 7,</w:t>
      </w:r>
      <w:r w:rsidRPr="00BE4BCD">
        <w:rPr>
          <w:rFonts w:ascii="Times New Roman" w:eastAsia="Times New Roman" w:hAnsi="Times New Roman" w:cs="Times New Roman"/>
          <w:lang w:eastAsia="hu-HU" w:bidi="ar-SA"/>
        </w:rPr>
        <w:t xml:space="preserve"> kórházi védőnő:5)</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Esetkonferencia: 7 (iskola:3)</w:t>
      </w:r>
    </w:p>
    <w:p w:rsidR="00BE4BCD" w:rsidRPr="00BE4BCD" w:rsidRDefault="00BE4BCD" w:rsidP="004B5B13">
      <w:pPr>
        <w:suppressAutoHyphens w:val="0"/>
        <w:spacing w:before="100" w:beforeAutospacing="1" w:after="0" w:line="240" w:lineRule="auto"/>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Szakmaközi megbeszélés: 5 alkalom</w:t>
      </w:r>
    </w:p>
    <w:p w:rsidR="00BE4BCD" w:rsidRPr="00BE4BCD" w:rsidRDefault="00BE4BCD" w:rsidP="004B5B13">
      <w:pPr>
        <w:shd w:val="clear" w:color="auto" w:fill="FFFFFF"/>
        <w:suppressAutoHyphens w:val="0"/>
        <w:spacing w:before="100" w:beforeAutospacing="1" w:after="0" w:line="102" w:lineRule="atLeast"/>
        <w:jc w:val="both"/>
        <w:rPr>
          <w:rFonts w:ascii="Times New Roman" w:eastAsia="Times New Roman" w:hAnsi="Times New Roman" w:cs="Times New Roman"/>
          <w:lang w:eastAsia="hu-HU" w:bidi="ar-SA"/>
        </w:rPr>
      </w:pPr>
      <w:r w:rsidRPr="00BE4BCD">
        <w:rPr>
          <w:rFonts w:ascii="Times New Roman" w:eastAsia="Times New Roman" w:hAnsi="Times New Roman" w:cs="Times New Roman"/>
          <w:color w:val="000000"/>
          <w:lang w:eastAsia="hu-HU" w:bidi="ar-SA"/>
        </w:rPr>
        <w:t>Éves tanácskozás: 2019. február 27.</w:t>
      </w:r>
    </w:p>
    <w:p w:rsidR="00BE4BCD" w:rsidRPr="00BE4BCD" w:rsidRDefault="00BE4BCD" w:rsidP="00545B0A">
      <w:pPr>
        <w:shd w:val="clear" w:color="auto" w:fill="FFFFFF"/>
        <w:suppressAutoHyphens w:val="0"/>
        <w:spacing w:before="100" w:beforeAutospacing="1" w:after="0" w:line="102" w:lineRule="atLeast"/>
        <w:ind w:left="-567"/>
        <w:jc w:val="both"/>
        <w:rPr>
          <w:rFonts w:ascii="Times New Roman" w:eastAsia="Times New Roman" w:hAnsi="Times New Roman" w:cs="Times New Roman"/>
          <w:lang w:eastAsia="hu-HU" w:bidi="ar-SA"/>
        </w:rPr>
      </w:pPr>
    </w:p>
    <w:p w:rsidR="00BE4BCD" w:rsidRPr="00BE4BCD" w:rsidRDefault="00BE4BCD" w:rsidP="004B5B13">
      <w:pPr>
        <w:suppressAutoHyphens w:val="0"/>
        <w:spacing w:before="100" w:beforeAutospacing="1" w:after="0" w:line="240" w:lineRule="auto"/>
        <w:ind w:left="-567" w:firstLine="567"/>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A Védőnői Szolgálat a hatékony ellátás érdekében együttműködik különösen:</w:t>
      </w:r>
    </w:p>
    <w:p w:rsidR="00BE4BCD" w:rsidRPr="00BE4BCD" w:rsidRDefault="00BE4BCD" w:rsidP="004B5B13">
      <w:pPr>
        <w:numPr>
          <w:ilvl w:val="0"/>
          <w:numId w:val="25"/>
        </w:numPr>
        <w:suppressAutoHyphens w:val="0"/>
        <w:spacing w:before="100" w:beforeAutospacing="1" w:after="0" w:line="240" w:lineRule="auto"/>
        <w:ind w:left="-567" w:firstLine="567"/>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Egészségügyi alapellátás és ezen belül kiemelten a háziorvosi ellátás, és szakellátás</w:t>
      </w:r>
    </w:p>
    <w:p w:rsidR="00BE4BCD" w:rsidRPr="00BE4BCD" w:rsidRDefault="00BE4BCD" w:rsidP="004B5B13">
      <w:pPr>
        <w:numPr>
          <w:ilvl w:val="0"/>
          <w:numId w:val="25"/>
        </w:numPr>
        <w:suppressAutoHyphens w:val="0"/>
        <w:spacing w:before="100" w:beforeAutospacing="1" w:after="0" w:line="240" w:lineRule="auto"/>
        <w:ind w:left="-567" w:firstLine="567"/>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Oktatási és nevelési intézmények</w:t>
      </w:r>
    </w:p>
    <w:p w:rsidR="00BE4BCD" w:rsidRPr="00BE4BCD" w:rsidRDefault="00BE4BCD" w:rsidP="004B5B13">
      <w:pPr>
        <w:numPr>
          <w:ilvl w:val="0"/>
          <w:numId w:val="25"/>
        </w:numPr>
        <w:suppressAutoHyphens w:val="0"/>
        <w:spacing w:before="100" w:beforeAutospacing="1" w:after="0" w:line="240" w:lineRule="auto"/>
        <w:ind w:left="-567" w:firstLine="567"/>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 xml:space="preserve">Önkormányzati, egyházi, civil fenntartásban működő alap és szakosított ellátást nyújtó </w:t>
      </w:r>
      <w:r w:rsidR="00545B0A">
        <w:rPr>
          <w:rFonts w:ascii="Times New Roman" w:eastAsia="Times New Roman" w:hAnsi="Times New Roman" w:cs="Times New Roman"/>
          <w:lang w:eastAsia="hu-HU" w:bidi="ar-SA"/>
        </w:rPr>
        <w:tab/>
      </w:r>
      <w:r w:rsidRPr="00BE4BCD">
        <w:rPr>
          <w:rFonts w:ascii="Times New Roman" w:eastAsia="Times New Roman" w:hAnsi="Times New Roman" w:cs="Times New Roman"/>
          <w:lang w:eastAsia="hu-HU" w:bidi="ar-SA"/>
        </w:rPr>
        <w:t>szociális intézmények,</w:t>
      </w:r>
    </w:p>
    <w:p w:rsidR="00BE4BCD" w:rsidRPr="00BE4BCD" w:rsidRDefault="00BE4BCD" w:rsidP="004B5B13">
      <w:pPr>
        <w:numPr>
          <w:ilvl w:val="0"/>
          <w:numId w:val="25"/>
        </w:numPr>
        <w:suppressAutoHyphens w:val="0"/>
        <w:spacing w:before="100" w:beforeAutospacing="1" w:after="0" w:line="240" w:lineRule="auto"/>
        <w:ind w:left="-567" w:firstLine="567"/>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Családsegítő-és Gyermekjóléti Központok,</w:t>
      </w:r>
    </w:p>
    <w:p w:rsidR="00BE4BCD" w:rsidRPr="00BE4BCD" w:rsidRDefault="00BE4BCD" w:rsidP="004B5B13">
      <w:pPr>
        <w:numPr>
          <w:ilvl w:val="0"/>
          <w:numId w:val="25"/>
        </w:numPr>
        <w:suppressAutoHyphens w:val="0"/>
        <w:spacing w:before="100" w:beforeAutospacing="1" w:after="0" w:line="240" w:lineRule="auto"/>
        <w:ind w:left="-567" w:firstLine="567"/>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 xml:space="preserve">Önkormányzatok, </w:t>
      </w:r>
    </w:p>
    <w:p w:rsidR="00BE4BCD" w:rsidRPr="00BE4BCD" w:rsidRDefault="00BE4BCD" w:rsidP="004B5B13">
      <w:pPr>
        <w:numPr>
          <w:ilvl w:val="0"/>
          <w:numId w:val="25"/>
        </w:numPr>
        <w:suppressAutoHyphens w:val="0"/>
        <w:spacing w:before="100" w:beforeAutospacing="1" w:after="0" w:line="240" w:lineRule="auto"/>
        <w:ind w:left="-567" w:firstLine="567"/>
        <w:jc w:val="both"/>
        <w:rPr>
          <w:rFonts w:ascii="Times New Roman" w:eastAsia="Times New Roman" w:hAnsi="Times New Roman" w:cs="Times New Roman"/>
          <w:lang w:eastAsia="hu-HU" w:bidi="ar-SA"/>
        </w:rPr>
      </w:pPr>
      <w:r w:rsidRPr="00BE4BCD">
        <w:rPr>
          <w:rFonts w:ascii="Times New Roman" w:eastAsia="Times New Roman" w:hAnsi="Times New Roman" w:cs="Times New Roman"/>
          <w:lang w:eastAsia="hu-HU" w:bidi="ar-SA"/>
        </w:rPr>
        <w:t>Egyházak, karitatív közösségek, önkéntesek segítő csoportjai.</w:t>
      </w:r>
    </w:p>
    <w:p w:rsidR="00BE4BCD" w:rsidRPr="00BE4BCD" w:rsidRDefault="00BE4BCD" w:rsidP="004B5B13">
      <w:pPr>
        <w:numPr>
          <w:ilvl w:val="0"/>
          <w:numId w:val="25"/>
        </w:numPr>
        <w:shd w:val="clear" w:color="auto" w:fill="FFFFFF"/>
        <w:suppressAutoHyphens w:val="0"/>
        <w:spacing w:before="100" w:beforeAutospacing="1" w:after="0" w:line="102" w:lineRule="atLeast"/>
        <w:ind w:left="-567" w:firstLine="567"/>
        <w:jc w:val="both"/>
        <w:rPr>
          <w:rFonts w:ascii="Times New Roman" w:eastAsia="Times New Roman" w:hAnsi="Times New Roman" w:cs="Times New Roman"/>
          <w:lang w:eastAsia="hu-HU" w:bidi="ar-SA"/>
        </w:rPr>
      </w:pPr>
      <w:r w:rsidRPr="00BE4BCD">
        <w:rPr>
          <w:rFonts w:ascii="Times New Roman" w:eastAsia="Times New Roman" w:hAnsi="Times New Roman" w:cs="Times New Roman"/>
          <w:color w:val="000000"/>
          <w:lang w:eastAsia="hu-HU" w:bidi="ar-SA"/>
        </w:rPr>
        <w:t>Pedagógiai szakszolgálatok, logopédus, gyógytornász és pszichológus</w:t>
      </w:r>
    </w:p>
    <w:p w:rsidR="00BE4BCD" w:rsidRPr="00D13758" w:rsidRDefault="00BE4BCD" w:rsidP="004B5B13">
      <w:pPr>
        <w:numPr>
          <w:ilvl w:val="0"/>
          <w:numId w:val="25"/>
        </w:numPr>
        <w:shd w:val="clear" w:color="auto" w:fill="FFFFFF"/>
        <w:suppressAutoHyphens w:val="0"/>
        <w:spacing w:before="100" w:beforeAutospacing="1" w:after="0" w:line="102" w:lineRule="atLeast"/>
        <w:ind w:left="-567" w:firstLine="567"/>
        <w:jc w:val="both"/>
        <w:rPr>
          <w:rFonts w:ascii="Times New Roman" w:eastAsia="Times New Roman" w:hAnsi="Times New Roman" w:cs="Times New Roman"/>
          <w:lang w:eastAsia="hu-HU" w:bidi="ar-SA"/>
        </w:rPr>
      </w:pPr>
      <w:r w:rsidRPr="00BE4BCD">
        <w:rPr>
          <w:rFonts w:ascii="Times New Roman" w:eastAsia="Times New Roman" w:hAnsi="Times New Roman" w:cs="Times New Roman"/>
          <w:color w:val="000000"/>
          <w:lang w:eastAsia="hu-HU" w:bidi="ar-SA"/>
        </w:rPr>
        <w:t>Kormányhivatal Népegészségügyi Osztály</w:t>
      </w:r>
    </w:p>
    <w:p w:rsidR="00D13758" w:rsidRPr="00BE4BCD" w:rsidRDefault="00D13758" w:rsidP="004B5B13">
      <w:pPr>
        <w:shd w:val="clear" w:color="auto" w:fill="FFFFFF"/>
        <w:suppressAutoHyphens w:val="0"/>
        <w:spacing w:before="100" w:beforeAutospacing="1" w:after="0" w:line="102" w:lineRule="atLeast"/>
        <w:ind w:left="-567" w:firstLine="567"/>
        <w:jc w:val="both"/>
        <w:rPr>
          <w:rFonts w:ascii="Times New Roman" w:eastAsia="Times New Roman" w:hAnsi="Times New Roman" w:cs="Times New Roman"/>
          <w:lang w:eastAsia="hu-HU" w:bidi="ar-SA"/>
        </w:rPr>
      </w:pPr>
    </w:p>
    <w:p w:rsidR="00536DF4" w:rsidRPr="004B262F" w:rsidRDefault="00536DF4" w:rsidP="004B5B13">
      <w:pPr>
        <w:spacing w:before="100" w:beforeAutospacing="1" w:after="100" w:afterAutospacing="1" w:line="360" w:lineRule="auto"/>
        <w:ind w:left="-567" w:firstLine="567"/>
        <w:jc w:val="both"/>
        <w:rPr>
          <w:rFonts w:ascii="Times New Roman" w:eastAsia="Times New Roman" w:hAnsi="Times New Roman"/>
          <w:b/>
          <w:bCs/>
          <w:u w:val="single"/>
          <w:lang w:eastAsia="hu-HU"/>
        </w:rPr>
      </w:pPr>
      <w:r w:rsidRPr="004B262F">
        <w:rPr>
          <w:rFonts w:ascii="Times New Roman" w:eastAsia="Times New Roman" w:hAnsi="Times New Roman"/>
          <w:b/>
          <w:bCs/>
          <w:u w:val="single"/>
          <w:lang w:eastAsia="hu-HU"/>
        </w:rPr>
        <w:t xml:space="preserve">Dr. </w:t>
      </w:r>
      <w:proofErr w:type="spellStart"/>
      <w:r w:rsidRPr="004B262F">
        <w:rPr>
          <w:rFonts w:ascii="Times New Roman" w:eastAsia="Times New Roman" w:hAnsi="Times New Roman"/>
          <w:b/>
          <w:bCs/>
          <w:u w:val="single"/>
          <w:lang w:eastAsia="hu-HU"/>
        </w:rPr>
        <w:t>Batthyányné</w:t>
      </w:r>
      <w:proofErr w:type="spellEnd"/>
      <w:r w:rsidRPr="004B262F">
        <w:rPr>
          <w:rFonts w:ascii="Times New Roman" w:eastAsia="Times New Roman" w:hAnsi="Times New Roman"/>
          <w:b/>
          <w:bCs/>
          <w:u w:val="single"/>
          <w:lang w:eastAsia="hu-HU"/>
        </w:rPr>
        <w:t xml:space="preserve"> </w:t>
      </w:r>
      <w:proofErr w:type="spellStart"/>
      <w:r w:rsidRPr="004B262F">
        <w:rPr>
          <w:rFonts w:ascii="Times New Roman" w:eastAsia="Times New Roman" w:hAnsi="Times New Roman"/>
          <w:b/>
          <w:bCs/>
          <w:u w:val="single"/>
          <w:lang w:eastAsia="hu-HU"/>
        </w:rPr>
        <w:t>Coreth</w:t>
      </w:r>
      <w:proofErr w:type="spellEnd"/>
      <w:r w:rsidRPr="004B262F">
        <w:rPr>
          <w:rFonts w:ascii="Times New Roman" w:eastAsia="Times New Roman" w:hAnsi="Times New Roman"/>
          <w:b/>
          <w:bCs/>
          <w:u w:val="single"/>
          <w:lang w:eastAsia="hu-HU"/>
        </w:rPr>
        <w:t xml:space="preserve"> Mária Óvoda és Bölcsőde Körmendi Bóbita Bölcsőde beszámolója</w:t>
      </w:r>
    </w:p>
    <w:p w:rsidR="00536DF4" w:rsidRDefault="00536DF4" w:rsidP="004B5B13">
      <w:pPr>
        <w:spacing w:before="100" w:beforeAutospacing="1" w:after="100" w:afterAutospacing="1" w:line="360" w:lineRule="auto"/>
        <w:ind w:left="-567" w:firstLine="567"/>
        <w:jc w:val="both"/>
        <w:rPr>
          <w:rFonts w:ascii="Times New Roman" w:eastAsia="Times New Roman" w:hAnsi="Times New Roman"/>
          <w:bCs/>
          <w:lang w:eastAsia="hu-HU"/>
        </w:rPr>
      </w:pPr>
      <w:r w:rsidRPr="004230A4">
        <w:rPr>
          <w:rFonts w:ascii="Times New Roman" w:eastAsia="Times New Roman" w:hAnsi="Times New Roman"/>
          <w:bCs/>
          <w:lang w:eastAsia="hu-HU"/>
        </w:rPr>
        <w:t>A</w:t>
      </w:r>
      <w:r w:rsidR="00736BCB">
        <w:rPr>
          <w:rFonts w:ascii="Times New Roman" w:eastAsia="Times New Roman" w:hAnsi="Times New Roman"/>
          <w:bCs/>
          <w:lang w:eastAsia="hu-HU"/>
        </w:rPr>
        <w:t xml:space="preserve"> Körmend és </w:t>
      </w:r>
      <w:proofErr w:type="spellStart"/>
      <w:r w:rsidR="00736BCB">
        <w:rPr>
          <w:rFonts w:ascii="Times New Roman" w:eastAsia="Times New Roman" w:hAnsi="Times New Roman"/>
          <w:bCs/>
          <w:lang w:eastAsia="hu-HU"/>
        </w:rPr>
        <w:t>Mik</w:t>
      </w:r>
      <w:r w:rsidR="00103A1E">
        <w:rPr>
          <w:rFonts w:ascii="Times New Roman" w:eastAsia="Times New Roman" w:hAnsi="Times New Roman"/>
          <w:bCs/>
          <w:lang w:eastAsia="hu-HU"/>
        </w:rPr>
        <w:t>rotérsége</w:t>
      </w:r>
      <w:proofErr w:type="spellEnd"/>
      <w:r w:rsidR="00103A1E">
        <w:rPr>
          <w:rFonts w:ascii="Times New Roman" w:eastAsia="Times New Roman" w:hAnsi="Times New Roman"/>
          <w:bCs/>
          <w:lang w:eastAsia="hu-HU"/>
        </w:rPr>
        <w:t xml:space="preserve"> Köznevelési Intézményf</w:t>
      </w:r>
      <w:r w:rsidR="00736BCB">
        <w:rPr>
          <w:rFonts w:ascii="Times New Roman" w:eastAsia="Times New Roman" w:hAnsi="Times New Roman"/>
          <w:bCs/>
          <w:lang w:eastAsia="hu-HU"/>
        </w:rPr>
        <w:t>enntartó Társulás</w:t>
      </w:r>
      <w:r w:rsidR="00103A1E">
        <w:rPr>
          <w:rFonts w:ascii="Times New Roman" w:eastAsia="Times New Roman" w:hAnsi="Times New Roman"/>
          <w:bCs/>
          <w:lang w:eastAsia="hu-HU"/>
        </w:rPr>
        <w:t>ban</w:t>
      </w:r>
      <w:r w:rsidR="00736BCB">
        <w:rPr>
          <w:rFonts w:ascii="Times New Roman" w:eastAsia="Times New Roman" w:hAnsi="Times New Roman"/>
          <w:bCs/>
          <w:lang w:eastAsia="hu-HU"/>
        </w:rPr>
        <w:t xml:space="preserve"> működ</w:t>
      </w:r>
      <w:r w:rsidR="00103A1E">
        <w:rPr>
          <w:rFonts w:ascii="Times New Roman" w:eastAsia="Times New Roman" w:hAnsi="Times New Roman"/>
          <w:bCs/>
          <w:lang w:eastAsia="hu-HU"/>
        </w:rPr>
        <w:t>ik a</w:t>
      </w:r>
      <w:r w:rsidRPr="004230A4">
        <w:rPr>
          <w:rFonts w:ascii="Times New Roman" w:eastAsia="Times New Roman" w:hAnsi="Times New Roman"/>
          <w:bCs/>
          <w:lang w:eastAsia="hu-HU"/>
        </w:rPr>
        <w:t xml:space="preserve"> </w:t>
      </w:r>
      <w:r>
        <w:rPr>
          <w:rFonts w:ascii="Times New Roman" w:eastAsia="Times New Roman" w:hAnsi="Times New Roman"/>
          <w:bCs/>
          <w:lang w:eastAsia="hu-HU"/>
        </w:rPr>
        <w:t>D</w:t>
      </w:r>
      <w:r w:rsidRPr="004230A4">
        <w:rPr>
          <w:rFonts w:ascii="Times New Roman" w:eastAsia="Times New Roman" w:hAnsi="Times New Roman"/>
          <w:bCs/>
          <w:lang w:eastAsia="hu-HU"/>
        </w:rPr>
        <w:t xml:space="preserve">r. </w:t>
      </w:r>
      <w:proofErr w:type="spellStart"/>
      <w:r w:rsidRPr="004230A4">
        <w:rPr>
          <w:rFonts w:ascii="Times New Roman" w:eastAsia="Times New Roman" w:hAnsi="Times New Roman"/>
          <w:bCs/>
          <w:lang w:eastAsia="hu-HU"/>
        </w:rPr>
        <w:t>Batthyányné</w:t>
      </w:r>
      <w:proofErr w:type="spellEnd"/>
      <w:r w:rsidRPr="004230A4">
        <w:rPr>
          <w:rFonts w:ascii="Times New Roman" w:eastAsia="Times New Roman" w:hAnsi="Times New Roman"/>
          <w:bCs/>
          <w:lang w:eastAsia="hu-HU"/>
        </w:rPr>
        <w:t xml:space="preserve"> </w:t>
      </w:r>
      <w:proofErr w:type="spellStart"/>
      <w:r w:rsidRPr="004230A4">
        <w:rPr>
          <w:rFonts w:ascii="Times New Roman" w:eastAsia="Times New Roman" w:hAnsi="Times New Roman"/>
          <w:bCs/>
          <w:lang w:eastAsia="hu-HU"/>
        </w:rPr>
        <w:t>Coreth</w:t>
      </w:r>
      <w:proofErr w:type="spellEnd"/>
      <w:r w:rsidRPr="004230A4">
        <w:rPr>
          <w:rFonts w:ascii="Times New Roman" w:eastAsia="Times New Roman" w:hAnsi="Times New Roman"/>
          <w:bCs/>
          <w:lang w:eastAsia="hu-HU"/>
        </w:rPr>
        <w:t xml:space="preserve"> Mária Óvoda és Bölcsőde Körmendi Bóbita Bölcsőde </w:t>
      </w:r>
      <w:proofErr w:type="gramStart"/>
      <w:r w:rsidRPr="004230A4">
        <w:rPr>
          <w:rFonts w:ascii="Times New Roman" w:eastAsia="Times New Roman" w:hAnsi="Times New Roman"/>
          <w:bCs/>
          <w:lang w:eastAsia="hu-HU"/>
        </w:rPr>
        <w:t>( 9900</w:t>
      </w:r>
      <w:proofErr w:type="gramEnd"/>
      <w:r w:rsidRPr="004230A4">
        <w:rPr>
          <w:rFonts w:ascii="Times New Roman" w:eastAsia="Times New Roman" w:hAnsi="Times New Roman"/>
          <w:bCs/>
          <w:lang w:eastAsia="hu-HU"/>
        </w:rPr>
        <w:t xml:space="preserve"> Körmend, Arany János u. 31. </w:t>
      </w:r>
      <w:proofErr w:type="gramStart"/>
      <w:r w:rsidRPr="004230A4">
        <w:rPr>
          <w:rFonts w:ascii="Times New Roman" w:eastAsia="Times New Roman" w:hAnsi="Times New Roman"/>
          <w:bCs/>
          <w:lang w:eastAsia="hu-HU"/>
        </w:rPr>
        <w:t>)</w:t>
      </w:r>
      <w:proofErr w:type="gramEnd"/>
      <w:r w:rsidRPr="004230A4">
        <w:rPr>
          <w:rFonts w:ascii="Times New Roman" w:eastAsia="Times New Roman" w:hAnsi="Times New Roman"/>
          <w:bCs/>
          <w:lang w:eastAsia="hu-HU"/>
        </w:rPr>
        <w:t xml:space="preserve"> mint a dr. </w:t>
      </w:r>
      <w:proofErr w:type="spellStart"/>
      <w:r w:rsidRPr="004230A4">
        <w:rPr>
          <w:rFonts w:ascii="Times New Roman" w:eastAsia="Times New Roman" w:hAnsi="Times New Roman"/>
          <w:bCs/>
          <w:lang w:eastAsia="hu-HU"/>
        </w:rPr>
        <w:t>Batthyányné</w:t>
      </w:r>
      <w:proofErr w:type="spellEnd"/>
      <w:r w:rsidRPr="004230A4">
        <w:rPr>
          <w:rFonts w:ascii="Times New Roman" w:eastAsia="Times New Roman" w:hAnsi="Times New Roman"/>
          <w:bCs/>
          <w:lang w:eastAsia="hu-HU"/>
        </w:rPr>
        <w:t xml:space="preserve"> </w:t>
      </w:r>
      <w:proofErr w:type="spellStart"/>
      <w:r w:rsidRPr="004230A4">
        <w:rPr>
          <w:rFonts w:ascii="Times New Roman" w:eastAsia="Times New Roman" w:hAnsi="Times New Roman"/>
          <w:bCs/>
          <w:lang w:eastAsia="hu-HU"/>
        </w:rPr>
        <w:t>Coreth</w:t>
      </w:r>
      <w:proofErr w:type="spellEnd"/>
      <w:r w:rsidRPr="004230A4">
        <w:rPr>
          <w:rFonts w:ascii="Times New Roman" w:eastAsia="Times New Roman" w:hAnsi="Times New Roman"/>
          <w:bCs/>
          <w:lang w:eastAsia="hu-HU"/>
        </w:rPr>
        <w:t xml:space="preserve"> Mária Óvoda és Bölcsőde telephelye</w:t>
      </w:r>
      <w:r w:rsidR="00103A1E">
        <w:rPr>
          <w:rFonts w:ascii="Times New Roman" w:eastAsia="Times New Roman" w:hAnsi="Times New Roman"/>
          <w:bCs/>
          <w:lang w:eastAsia="hu-HU"/>
        </w:rPr>
        <w:t>.</w:t>
      </w:r>
    </w:p>
    <w:tbl>
      <w:tblPr>
        <w:tblpPr w:leftFromText="141" w:rightFromText="141" w:vertAnchor="text" w:horzAnchor="margin" w:tblpX="-284" w:tblpY="196"/>
        <w:tblW w:w="9344" w:type="dxa"/>
        <w:tblLayout w:type="fixed"/>
        <w:tblCellMar>
          <w:left w:w="0" w:type="dxa"/>
          <w:right w:w="0" w:type="dxa"/>
        </w:tblCellMar>
        <w:tblLook w:val="04A0"/>
      </w:tblPr>
      <w:tblGrid>
        <w:gridCol w:w="1624"/>
        <w:gridCol w:w="2280"/>
        <w:gridCol w:w="880"/>
        <w:gridCol w:w="980"/>
        <w:gridCol w:w="1340"/>
        <w:gridCol w:w="2180"/>
        <w:gridCol w:w="60"/>
      </w:tblGrid>
      <w:tr w:rsidR="00F85C54" w:rsidTr="00F85C54">
        <w:trPr>
          <w:gridAfter w:val="1"/>
          <w:wAfter w:w="60" w:type="dxa"/>
          <w:trHeight w:val="557"/>
        </w:trPr>
        <w:tc>
          <w:tcPr>
            <w:tcW w:w="3904" w:type="dxa"/>
            <w:gridSpan w:val="2"/>
            <w:vAlign w:val="bottom"/>
          </w:tcPr>
          <w:p w:rsidR="00F85C54" w:rsidRDefault="00F85C54" w:rsidP="00545B0A">
            <w:pPr>
              <w:ind w:left="-567"/>
              <w:rPr>
                <w:sz w:val="20"/>
                <w:szCs w:val="20"/>
              </w:rPr>
            </w:pPr>
            <w:r>
              <w:rPr>
                <w:rFonts w:ascii="Times New Roman" w:eastAsia="Times New Roman" w:hAnsi="Times New Roman" w:cs="Times New Roman"/>
                <w:b/>
                <w:bCs/>
              </w:rPr>
              <w:t xml:space="preserve">A </w:t>
            </w:r>
            <w:proofErr w:type="spellStart"/>
            <w:r>
              <w:rPr>
                <w:rFonts w:ascii="Times New Roman" w:eastAsia="Times New Roman" w:hAnsi="Times New Roman" w:cs="Times New Roman"/>
                <w:b/>
                <w:bCs/>
              </w:rPr>
              <w:t>Böl</w:t>
            </w:r>
            <w:r w:rsidR="00545B0A">
              <w:rPr>
                <w:rFonts w:ascii="Times New Roman" w:eastAsia="Times New Roman" w:hAnsi="Times New Roman" w:cs="Times New Roman"/>
                <w:b/>
                <w:bCs/>
              </w:rPr>
              <w:t>Böl</w:t>
            </w:r>
            <w:r>
              <w:rPr>
                <w:rFonts w:ascii="Times New Roman" w:eastAsia="Times New Roman" w:hAnsi="Times New Roman" w:cs="Times New Roman"/>
                <w:b/>
                <w:bCs/>
              </w:rPr>
              <w:t>csőde</w:t>
            </w:r>
            <w:proofErr w:type="spellEnd"/>
            <w:r>
              <w:rPr>
                <w:rFonts w:ascii="Times New Roman" w:eastAsia="Times New Roman" w:hAnsi="Times New Roman" w:cs="Times New Roman"/>
                <w:b/>
                <w:bCs/>
              </w:rPr>
              <w:t xml:space="preserve"> személyi állománya</w:t>
            </w:r>
          </w:p>
        </w:tc>
        <w:tc>
          <w:tcPr>
            <w:tcW w:w="880" w:type="dxa"/>
            <w:vAlign w:val="bottom"/>
          </w:tcPr>
          <w:p w:rsidR="00F85C54" w:rsidRDefault="00F85C54" w:rsidP="00545B0A">
            <w:pPr>
              <w:ind w:left="-567"/>
            </w:pPr>
          </w:p>
        </w:tc>
        <w:tc>
          <w:tcPr>
            <w:tcW w:w="980" w:type="dxa"/>
            <w:vAlign w:val="bottom"/>
          </w:tcPr>
          <w:p w:rsidR="00F85C54" w:rsidRDefault="00F85C54" w:rsidP="00545B0A">
            <w:pPr>
              <w:ind w:left="-567"/>
            </w:pPr>
          </w:p>
        </w:tc>
        <w:tc>
          <w:tcPr>
            <w:tcW w:w="1340" w:type="dxa"/>
            <w:vAlign w:val="bottom"/>
          </w:tcPr>
          <w:p w:rsidR="00F85C54" w:rsidRDefault="00F85C54" w:rsidP="00545B0A">
            <w:pPr>
              <w:ind w:left="-567"/>
            </w:pPr>
          </w:p>
        </w:tc>
        <w:tc>
          <w:tcPr>
            <w:tcW w:w="2180" w:type="dxa"/>
            <w:vAlign w:val="bottom"/>
          </w:tcPr>
          <w:p w:rsidR="00F85C54" w:rsidRDefault="00F85C54" w:rsidP="00545B0A">
            <w:pPr>
              <w:ind w:left="-567"/>
            </w:pPr>
          </w:p>
        </w:tc>
      </w:tr>
      <w:tr w:rsidR="00F85C54" w:rsidTr="00F85C54">
        <w:trPr>
          <w:trHeight w:val="248"/>
        </w:trPr>
        <w:tc>
          <w:tcPr>
            <w:tcW w:w="1624" w:type="dxa"/>
            <w:tcBorders>
              <w:bottom w:val="single" w:sz="8" w:space="0" w:color="auto"/>
            </w:tcBorders>
            <w:vAlign w:val="bottom"/>
          </w:tcPr>
          <w:p w:rsidR="00F85C54" w:rsidRDefault="00F85C54" w:rsidP="00F85C54">
            <w:pPr>
              <w:rPr>
                <w:sz w:val="21"/>
                <w:szCs w:val="21"/>
              </w:rPr>
            </w:pPr>
          </w:p>
        </w:tc>
        <w:tc>
          <w:tcPr>
            <w:tcW w:w="2280" w:type="dxa"/>
            <w:tcBorders>
              <w:bottom w:val="single" w:sz="8" w:space="0" w:color="auto"/>
            </w:tcBorders>
            <w:vAlign w:val="bottom"/>
          </w:tcPr>
          <w:p w:rsidR="00F85C54" w:rsidRDefault="00F85C54" w:rsidP="00F85C54">
            <w:pPr>
              <w:rPr>
                <w:sz w:val="21"/>
                <w:szCs w:val="21"/>
              </w:rPr>
            </w:pPr>
          </w:p>
        </w:tc>
        <w:tc>
          <w:tcPr>
            <w:tcW w:w="880" w:type="dxa"/>
            <w:tcBorders>
              <w:bottom w:val="single" w:sz="8" w:space="0" w:color="auto"/>
            </w:tcBorders>
            <w:vAlign w:val="bottom"/>
          </w:tcPr>
          <w:p w:rsidR="00F85C54" w:rsidRDefault="00F85C54" w:rsidP="00F85C54">
            <w:pPr>
              <w:rPr>
                <w:sz w:val="21"/>
                <w:szCs w:val="21"/>
              </w:rPr>
            </w:pPr>
          </w:p>
        </w:tc>
        <w:tc>
          <w:tcPr>
            <w:tcW w:w="980" w:type="dxa"/>
            <w:tcBorders>
              <w:bottom w:val="single" w:sz="8" w:space="0" w:color="auto"/>
            </w:tcBorders>
            <w:vAlign w:val="bottom"/>
          </w:tcPr>
          <w:p w:rsidR="00F85C54" w:rsidRDefault="00F85C54" w:rsidP="00F85C54">
            <w:pPr>
              <w:rPr>
                <w:sz w:val="21"/>
                <w:szCs w:val="21"/>
              </w:rPr>
            </w:pPr>
          </w:p>
        </w:tc>
        <w:tc>
          <w:tcPr>
            <w:tcW w:w="1340" w:type="dxa"/>
            <w:tcBorders>
              <w:bottom w:val="single" w:sz="8" w:space="0" w:color="auto"/>
            </w:tcBorders>
            <w:vAlign w:val="bottom"/>
          </w:tcPr>
          <w:p w:rsidR="00F85C54" w:rsidRDefault="00F85C54" w:rsidP="00F85C54">
            <w:pPr>
              <w:rPr>
                <w:sz w:val="21"/>
                <w:szCs w:val="21"/>
              </w:rPr>
            </w:pPr>
          </w:p>
        </w:tc>
        <w:tc>
          <w:tcPr>
            <w:tcW w:w="2240" w:type="dxa"/>
            <w:gridSpan w:val="2"/>
            <w:tcBorders>
              <w:bottom w:val="single" w:sz="8" w:space="0" w:color="auto"/>
            </w:tcBorders>
            <w:vAlign w:val="bottom"/>
          </w:tcPr>
          <w:p w:rsidR="00F85C54" w:rsidRDefault="00F85C54" w:rsidP="00F85C54">
            <w:pPr>
              <w:spacing w:line="248" w:lineRule="exact"/>
              <w:jc w:val="right"/>
              <w:rPr>
                <w:sz w:val="20"/>
                <w:szCs w:val="20"/>
              </w:rPr>
            </w:pPr>
            <w:r>
              <w:rPr>
                <w:rFonts w:ascii="Times New Roman" w:eastAsia="Times New Roman" w:hAnsi="Times New Roman" w:cs="Times New Roman"/>
              </w:rPr>
              <w:t>.</w:t>
            </w:r>
          </w:p>
        </w:tc>
      </w:tr>
      <w:tr w:rsidR="00F85C54" w:rsidTr="00F85C54">
        <w:trPr>
          <w:trHeight w:val="560"/>
        </w:trPr>
        <w:tc>
          <w:tcPr>
            <w:tcW w:w="1624" w:type="dxa"/>
            <w:vAlign w:val="bottom"/>
          </w:tcPr>
          <w:p w:rsidR="00F85C54" w:rsidRDefault="00F85C54" w:rsidP="00F85C54">
            <w:pPr>
              <w:rPr>
                <w:sz w:val="20"/>
                <w:szCs w:val="20"/>
              </w:rPr>
            </w:pPr>
            <w:r>
              <w:rPr>
                <w:rFonts w:ascii="Times New Roman" w:eastAsia="Times New Roman" w:hAnsi="Times New Roman" w:cs="Times New Roman"/>
                <w:b/>
                <w:bCs/>
              </w:rPr>
              <w:t>Csoportok</w:t>
            </w:r>
          </w:p>
        </w:tc>
        <w:tc>
          <w:tcPr>
            <w:tcW w:w="2280" w:type="dxa"/>
            <w:vAlign w:val="bottom"/>
          </w:tcPr>
          <w:p w:rsidR="00F85C54" w:rsidRDefault="00F85C54" w:rsidP="00F85C54">
            <w:pPr>
              <w:ind w:left="280"/>
              <w:rPr>
                <w:sz w:val="20"/>
                <w:szCs w:val="20"/>
              </w:rPr>
            </w:pPr>
            <w:r>
              <w:rPr>
                <w:rFonts w:ascii="Times New Roman" w:eastAsia="Times New Roman" w:hAnsi="Times New Roman" w:cs="Times New Roman"/>
                <w:b/>
                <w:bCs/>
              </w:rPr>
              <w:t>Kisgyermeknevelő</w:t>
            </w:r>
          </w:p>
        </w:tc>
        <w:tc>
          <w:tcPr>
            <w:tcW w:w="1860" w:type="dxa"/>
            <w:gridSpan w:val="2"/>
            <w:vAlign w:val="bottom"/>
          </w:tcPr>
          <w:p w:rsidR="00F85C54" w:rsidRDefault="00F85C54" w:rsidP="00F85C54">
            <w:pPr>
              <w:ind w:left="120"/>
              <w:rPr>
                <w:sz w:val="20"/>
                <w:szCs w:val="20"/>
              </w:rPr>
            </w:pPr>
            <w:r>
              <w:rPr>
                <w:rFonts w:ascii="Times New Roman" w:eastAsia="Times New Roman" w:hAnsi="Times New Roman" w:cs="Times New Roman"/>
                <w:b/>
                <w:bCs/>
              </w:rPr>
              <w:t>Bölcsődei dajka</w:t>
            </w:r>
          </w:p>
        </w:tc>
        <w:tc>
          <w:tcPr>
            <w:tcW w:w="3580" w:type="dxa"/>
            <w:gridSpan w:val="3"/>
            <w:vAlign w:val="bottom"/>
          </w:tcPr>
          <w:p w:rsidR="00F85C54" w:rsidRDefault="00F85C54" w:rsidP="00F85C54">
            <w:pPr>
              <w:ind w:right="1200"/>
              <w:jc w:val="right"/>
              <w:rPr>
                <w:sz w:val="20"/>
                <w:szCs w:val="20"/>
              </w:rPr>
            </w:pPr>
            <w:r>
              <w:rPr>
                <w:rFonts w:ascii="Times New Roman" w:eastAsia="Times New Roman" w:hAnsi="Times New Roman" w:cs="Times New Roman"/>
                <w:b/>
                <w:bCs/>
              </w:rPr>
              <w:t>Külső szakember</w:t>
            </w:r>
          </w:p>
        </w:tc>
      </w:tr>
      <w:tr w:rsidR="00F85C54" w:rsidTr="00F85C54">
        <w:trPr>
          <w:trHeight w:val="552"/>
        </w:trPr>
        <w:tc>
          <w:tcPr>
            <w:tcW w:w="1624" w:type="dxa"/>
            <w:vAlign w:val="bottom"/>
          </w:tcPr>
          <w:p w:rsidR="00F85C54" w:rsidRDefault="00F85C54" w:rsidP="00F85C54">
            <w:pPr>
              <w:ind w:left="480"/>
              <w:rPr>
                <w:sz w:val="20"/>
                <w:szCs w:val="20"/>
              </w:rPr>
            </w:pPr>
            <w:r>
              <w:rPr>
                <w:rFonts w:ascii="Times New Roman" w:eastAsia="Times New Roman" w:hAnsi="Times New Roman" w:cs="Times New Roman"/>
                <w:b/>
                <w:bCs/>
              </w:rPr>
              <w:t>3 db</w:t>
            </w:r>
          </w:p>
        </w:tc>
        <w:tc>
          <w:tcPr>
            <w:tcW w:w="2280" w:type="dxa"/>
            <w:vAlign w:val="bottom"/>
          </w:tcPr>
          <w:p w:rsidR="00F85C54" w:rsidRDefault="00F85C54" w:rsidP="00F85C54">
            <w:pPr>
              <w:ind w:left="780"/>
              <w:rPr>
                <w:sz w:val="20"/>
                <w:szCs w:val="20"/>
              </w:rPr>
            </w:pPr>
            <w:r>
              <w:rPr>
                <w:rFonts w:ascii="Times New Roman" w:eastAsia="Times New Roman" w:hAnsi="Times New Roman" w:cs="Times New Roman"/>
                <w:b/>
                <w:bCs/>
              </w:rPr>
              <w:t>7 fő</w:t>
            </w:r>
          </w:p>
        </w:tc>
        <w:tc>
          <w:tcPr>
            <w:tcW w:w="1860" w:type="dxa"/>
            <w:gridSpan w:val="2"/>
            <w:vAlign w:val="bottom"/>
          </w:tcPr>
          <w:p w:rsidR="00F85C54" w:rsidRDefault="00F85C54" w:rsidP="00F85C54">
            <w:pPr>
              <w:ind w:left="680"/>
              <w:rPr>
                <w:sz w:val="20"/>
                <w:szCs w:val="20"/>
              </w:rPr>
            </w:pPr>
            <w:r>
              <w:rPr>
                <w:rFonts w:ascii="Times New Roman" w:eastAsia="Times New Roman" w:hAnsi="Times New Roman" w:cs="Times New Roman"/>
                <w:b/>
                <w:bCs/>
              </w:rPr>
              <w:t>3 fő</w:t>
            </w:r>
          </w:p>
        </w:tc>
        <w:tc>
          <w:tcPr>
            <w:tcW w:w="1340" w:type="dxa"/>
            <w:vAlign w:val="bottom"/>
          </w:tcPr>
          <w:p w:rsidR="00F85C54" w:rsidRDefault="00F85C54" w:rsidP="00F85C54"/>
        </w:tc>
        <w:tc>
          <w:tcPr>
            <w:tcW w:w="2240" w:type="dxa"/>
            <w:gridSpan w:val="2"/>
            <w:vAlign w:val="bottom"/>
          </w:tcPr>
          <w:p w:rsidR="00F85C54" w:rsidRDefault="00F85C54" w:rsidP="00F85C54">
            <w:pPr>
              <w:ind w:right="1660"/>
              <w:jc w:val="right"/>
              <w:rPr>
                <w:sz w:val="20"/>
                <w:szCs w:val="20"/>
              </w:rPr>
            </w:pPr>
            <w:r>
              <w:rPr>
                <w:rFonts w:ascii="Times New Roman" w:eastAsia="Times New Roman" w:hAnsi="Times New Roman" w:cs="Times New Roman"/>
                <w:b/>
                <w:bCs/>
                <w:w w:val="99"/>
              </w:rPr>
              <w:t>orvos</w:t>
            </w:r>
          </w:p>
        </w:tc>
      </w:tr>
      <w:tr w:rsidR="00F85C54" w:rsidTr="00F85C54">
        <w:trPr>
          <w:gridAfter w:val="1"/>
          <w:wAfter w:w="60" w:type="dxa"/>
          <w:trHeight w:val="524"/>
        </w:trPr>
        <w:tc>
          <w:tcPr>
            <w:tcW w:w="1624" w:type="dxa"/>
            <w:tcBorders>
              <w:bottom w:val="single" w:sz="8" w:space="0" w:color="auto"/>
            </w:tcBorders>
            <w:vAlign w:val="bottom"/>
          </w:tcPr>
          <w:p w:rsidR="00F85C54" w:rsidRDefault="00F85C54" w:rsidP="00F85C54"/>
        </w:tc>
        <w:tc>
          <w:tcPr>
            <w:tcW w:w="2280" w:type="dxa"/>
            <w:tcBorders>
              <w:bottom w:val="single" w:sz="8" w:space="0" w:color="auto"/>
            </w:tcBorders>
            <w:vAlign w:val="bottom"/>
          </w:tcPr>
          <w:p w:rsidR="00F85C54" w:rsidRDefault="00F85C54" w:rsidP="00F85C54"/>
        </w:tc>
        <w:tc>
          <w:tcPr>
            <w:tcW w:w="880" w:type="dxa"/>
            <w:tcBorders>
              <w:bottom w:val="single" w:sz="8" w:space="0" w:color="auto"/>
            </w:tcBorders>
            <w:vAlign w:val="bottom"/>
          </w:tcPr>
          <w:p w:rsidR="00F85C54" w:rsidRDefault="00F85C54" w:rsidP="00F85C54"/>
        </w:tc>
        <w:tc>
          <w:tcPr>
            <w:tcW w:w="980" w:type="dxa"/>
            <w:tcBorders>
              <w:bottom w:val="single" w:sz="8" w:space="0" w:color="auto"/>
            </w:tcBorders>
            <w:vAlign w:val="bottom"/>
          </w:tcPr>
          <w:p w:rsidR="00F85C54" w:rsidRDefault="00F85C54" w:rsidP="00F85C54"/>
        </w:tc>
        <w:tc>
          <w:tcPr>
            <w:tcW w:w="1340" w:type="dxa"/>
            <w:tcBorders>
              <w:bottom w:val="single" w:sz="8" w:space="0" w:color="auto"/>
            </w:tcBorders>
            <w:vAlign w:val="bottom"/>
          </w:tcPr>
          <w:p w:rsidR="00F85C54" w:rsidRDefault="00F85C54" w:rsidP="00F85C54"/>
        </w:tc>
        <w:tc>
          <w:tcPr>
            <w:tcW w:w="2180" w:type="dxa"/>
            <w:tcBorders>
              <w:bottom w:val="single" w:sz="8" w:space="0" w:color="auto"/>
            </w:tcBorders>
            <w:vAlign w:val="bottom"/>
          </w:tcPr>
          <w:p w:rsidR="00F85C54" w:rsidRDefault="00F85C54" w:rsidP="00F85C54">
            <w:pPr>
              <w:jc w:val="right"/>
              <w:rPr>
                <w:sz w:val="20"/>
                <w:szCs w:val="20"/>
              </w:rPr>
            </w:pPr>
            <w:r>
              <w:rPr>
                <w:rFonts w:ascii="Times New Roman" w:eastAsia="Times New Roman" w:hAnsi="Times New Roman" w:cs="Times New Roman"/>
              </w:rPr>
              <w:t>.</w:t>
            </w:r>
          </w:p>
        </w:tc>
      </w:tr>
    </w:tbl>
    <w:tbl>
      <w:tblPr>
        <w:tblW w:w="0" w:type="auto"/>
        <w:tblInd w:w="4" w:type="dxa"/>
        <w:tblLayout w:type="fixed"/>
        <w:tblCellMar>
          <w:left w:w="0" w:type="dxa"/>
          <w:right w:w="0" w:type="dxa"/>
        </w:tblCellMar>
        <w:tblLook w:val="04A0"/>
      </w:tblPr>
      <w:tblGrid>
        <w:gridCol w:w="820"/>
        <w:gridCol w:w="2420"/>
        <w:gridCol w:w="1260"/>
        <w:gridCol w:w="4540"/>
      </w:tblGrid>
      <w:tr w:rsidR="008A3486" w:rsidRPr="004E6753" w:rsidTr="00D90143">
        <w:trPr>
          <w:trHeight w:val="557"/>
        </w:trPr>
        <w:tc>
          <w:tcPr>
            <w:tcW w:w="3240" w:type="dxa"/>
            <w:gridSpan w:val="2"/>
            <w:vAlign w:val="bottom"/>
          </w:tcPr>
          <w:p w:rsidR="008A3486" w:rsidRPr="004E6753" w:rsidRDefault="008A3486" w:rsidP="00D90143">
            <w:pPr>
              <w:ind w:right="-2"/>
              <w:jc w:val="both"/>
              <w:rPr>
                <w:sz w:val="20"/>
                <w:szCs w:val="20"/>
              </w:rPr>
            </w:pPr>
            <w:r w:rsidRPr="004E6753">
              <w:rPr>
                <w:rFonts w:ascii="Times New Roman" w:eastAsia="Times New Roman" w:hAnsi="Times New Roman" w:cs="Times New Roman"/>
                <w:bCs/>
                <w:w w:val="99"/>
              </w:rPr>
              <w:t>Körmendi Bóbita Bölcsőde</w:t>
            </w:r>
            <w:r w:rsidR="00545B0A">
              <w:rPr>
                <w:rFonts w:ascii="Times New Roman" w:eastAsia="Times New Roman" w:hAnsi="Times New Roman" w:cs="Times New Roman"/>
                <w:bCs/>
                <w:w w:val="99"/>
              </w:rPr>
              <w:t xml:space="preserve"> gyermeklétszám:</w:t>
            </w:r>
          </w:p>
        </w:tc>
        <w:tc>
          <w:tcPr>
            <w:tcW w:w="1260" w:type="dxa"/>
            <w:vAlign w:val="bottom"/>
          </w:tcPr>
          <w:p w:rsidR="008A3486" w:rsidRPr="004E6753" w:rsidRDefault="008A3486" w:rsidP="00D90143">
            <w:pPr>
              <w:ind w:right="-2"/>
              <w:jc w:val="both"/>
            </w:pPr>
          </w:p>
        </w:tc>
        <w:tc>
          <w:tcPr>
            <w:tcW w:w="4540" w:type="dxa"/>
            <w:vAlign w:val="bottom"/>
          </w:tcPr>
          <w:p w:rsidR="008A3486" w:rsidRPr="004E6753" w:rsidRDefault="008A3486" w:rsidP="00D90143">
            <w:pPr>
              <w:ind w:right="-2"/>
              <w:jc w:val="both"/>
            </w:pPr>
          </w:p>
        </w:tc>
      </w:tr>
      <w:tr w:rsidR="008A3486" w:rsidRPr="004E6753" w:rsidTr="00D90143">
        <w:trPr>
          <w:trHeight w:val="545"/>
        </w:trPr>
        <w:tc>
          <w:tcPr>
            <w:tcW w:w="820" w:type="dxa"/>
            <w:vAlign w:val="bottom"/>
          </w:tcPr>
          <w:p w:rsidR="008A3486" w:rsidRPr="004E6753" w:rsidRDefault="008A3486" w:rsidP="00D90143">
            <w:pPr>
              <w:ind w:right="-2"/>
              <w:jc w:val="both"/>
              <w:rPr>
                <w:sz w:val="20"/>
                <w:szCs w:val="20"/>
              </w:rPr>
            </w:pPr>
            <w:r w:rsidRPr="004E6753">
              <w:rPr>
                <w:rFonts w:ascii="Times New Roman" w:eastAsia="Times New Roman" w:hAnsi="Times New Roman" w:cs="Times New Roman"/>
              </w:rPr>
              <w:t>1.</w:t>
            </w:r>
          </w:p>
        </w:tc>
        <w:tc>
          <w:tcPr>
            <w:tcW w:w="2420" w:type="dxa"/>
            <w:vAlign w:val="bottom"/>
          </w:tcPr>
          <w:p w:rsidR="008A3486" w:rsidRPr="004E6753" w:rsidRDefault="008A3486" w:rsidP="00D90143">
            <w:pPr>
              <w:ind w:right="-2"/>
              <w:jc w:val="both"/>
              <w:rPr>
                <w:sz w:val="20"/>
                <w:szCs w:val="20"/>
              </w:rPr>
            </w:pPr>
            <w:r w:rsidRPr="004E6753">
              <w:rPr>
                <w:rFonts w:ascii="Times New Roman" w:eastAsia="Times New Roman" w:hAnsi="Times New Roman" w:cs="Times New Roman"/>
              </w:rPr>
              <w:t>Micimackó csoport</w:t>
            </w:r>
          </w:p>
        </w:tc>
        <w:tc>
          <w:tcPr>
            <w:tcW w:w="1260" w:type="dxa"/>
            <w:vAlign w:val="bottom"/>
          </w:tcPr>
          <w:p w:rsidR="008A3486" w:rsidRPr="004E6753" w:rsidRDefault="008A3486" w:rsidP="00D90143">
            <w:pPr>
              <w:ind w:left="180" w:right="-2"/>
              <w:jc w:val="both"/>
              <w:rPr>
                <w:sz w:val="20"/>
                <w:szCs w:val="20"/>
              </w:rPr>
            </w:pPr>
            <w:r w:rsidRPr="004E6753">
              <w:rPr>
                <w:rFonts w:ascii="Times New Roman" w:eastAsia="Times New Roman" w:hAnsi="Times New Roman" w:cs="Times New Roman"/>
              </w:rPr>
              <w:t>12 fő</w:t>
            </w:r>
          </w:p>
        </w:tc>
        <w:tc>
          <w:tcPr>
            <w:tcW w:w="4540" w:type="dxa"/>
            <w:vAlign w:val="bottom"/>
          </w:tcPr>
          <w:p w:rsidR="008A3486" w:rsidRPr="004E6753" w:rsidRDefault="008A3486" w:rsidP="00D90143">
            <w:pPr>
              <w:ind w:left="500" w:right="-2"/>
              <w:jc w:val="both"/>
              <w:rPr>
                <w:sz w:val="20"/>
                <w:szCs w:val="20"/>
              </w:rPr>
            </w:pPr>
          </w:p>
        </w:tc>
      </w:tr>
      <w:tr w:rsidR="008A3486" w:rsidRPr="004E6753" w:rsidTr="00D90143">
        <w:trPr>
          <w:trHeight w:val="276"/>
        </w:trPr>
        <w:tc>
          <w:tcPr>
            <w:tcW w:w="820" w:type="dxa"/>
            <w:vAlign w:val="bottom"/>
          </w:tcPr>
          <w:p w:rsidR="008A3486" w:rsidRPr="004E6753" w:rsidRDefault="008A3486" w:rsidP="00D90143">
            <w:pPr>
              <w:ind w:right="-2"/>
              <w:jc w:val="both"/>
            </w:pPr>
          </w:p>
        </w:tc>
        <w:tc>
          <w:tcPr>
            <w:tcW w:w="2420" w:type="dxa"/>
            <w:vAlign w:val="bottom"/>
          </w:tcPr>
          <w:p w:rsidR="008A3486" w:rsidRPr="004E6753" w:rsidRDefault="008A3486" w:rsidP="00D90143">
            <w:pPr>
              <w:ind w:right="-2"/>
              <w:jc w:val="both"/>
            </w:pPr>
          </w:p>
        </w:tc>
        <w:tc>
          <w:tcPr>
            <w:tcW w:w="1260" w:type="dxa"/>
            <w:vAlign w:val="bottom"/>
          </w:tcPr>
          <w:p w:rsidR="008A3486" w:rsidRPr="004E6753" w:rsidRDefault="008A3486" w:rsidP="00D90143">
            <w:pPr>
              <w:ind w:right="-2"/>
              <w:jc w:val="both"/>
            </w:pPr>
          </w:p>
        </w:tc>
        <w:tc>
          <w:tcPr>
            <w:tcW w:w="4540" w:type="dxa"/>
            <w:vAlign w:val="bottom"/>
          </w:tcPr>
          <w:p w:rsidR="008A3486" w:rsidRPr="004E6753" w:rsidRDefault="008A3486" w:rsidP="00D90143">
            <w:pPr>
              <w:ind w:left="540" w:right="-2"/>
              <w:jc w:val="both"/>
              <w:rPr>
                <w:sz w:val="20"/>
                <w:szCs w:val="20"/>
              </w:rPr>
            </w:pPr>
          </w:p>
        </w:tc>
      </w:tr>
      <w:tr w:rsidR="008A3486" w:rsidRPr="004E6753" w:rsidTr="00D90143">
        <w:trPr>
          <w:trHeight w:val="276"/>
        </w:trPr>
        <w:tc>
          <w:tcPr>
            <w:tcW w:w="820" w:type="dxa"/>
            <w:vAlign w:val="bottom"/>
          </w:tcPr>
          <w:p w:rsidR="008A3486" w:rsidRPr="004E6753" w:rsidRDefault="008A3486" w:rsidP="00D90143">
            <w:pPr>
              <w:ind w:right="-2"/>
              <w:jc w:val="both"/>
              <w:rPr>
                <w:sz w:val="20"/>
                <w:szCs w:val="20"/>
              </w:rPr>
            </w:pPr>
            <w:r w:rsidRPr="004E6753">
              <w:rPr>
                <w:rFonts w:ascii="Times New Roman" w:eastAsia="Times New Roman" w:hAnsi="Times New Roman" w:cs="Times New Roman"/>
              </w:rPr>
              <w:t>2.</w:t>
            </w:r>
          </w:p>
        </w:tc>
        <w:tc>
          <w:tcPr>
            <w:tcW w:w="2420" w:type="dxa"/>
            <w:vAlign w:val="bottom"/>
          </w:tcPr>
          <w:p w:rsidR="008A3486" w:rsidRPr="004E6753" w:rsidRDefault="008A3486" w:rsidP="00D90143">
            <w:pPr>
              <w:ind w:right="-2"/>
              <w:jc w:val="both"/>
              <w:rPr>
                <w:sz w:val="20"/>
                <w:szCs w:val="20"/>
              </w:rPr>
            </w:pPr>
            <w:r w:rsidRPr="004E6753">
              <w:rPr>
                <w:rFonts w:ascii="Times New Roman" w:eastAsia="Times New Roman" w:hAnsi="Times New Roman" w:cs="Times New Roman"/>
              </w:rPr>
              <w:t>Napocska csoport</w:t>
            </w:r>
          </w:p>
        </w:tc>
        <w:tc>
          <w:tcPr>
            <w:tcW w:w="1260" w:type="dxa"/>
            <w:vAlign w:val="bottom"/>
          </w:tcPr>
          <w:p w:rsidR="008A3486" w:rsidRPr="004E6753" w:rsidRDefault="008A3486" w:rsidP="00D90143">
            <w:pPr>
              <w:ind w:left="260" w:right="-2"/>
              <w:jc w:val="both"/>
              <w:rPr>
                <w:sz w:val="20"/>
                <w:szCs w:val="20"/>
              </w:rPr>
            </w:pPr>
            <w:r w:rsidRPr="004E6753">
              <w:rPr>
                <w:rFonts w:ascii="Times New Roman" w:eastAsia="Times New Roman" w:hAnsi="Times New Roman" w:cs="Times New Roman"/>
              </w:rPr>
              <w:t>14 fő</w:t>
            </w:r>
          </w:p>
        </w:tc>
        <w:tc>
          <w:tcPr>
            <w:tcW w:w="4540" w:type="dxa"/>
            <w:vAlign w:val="bottom"/>
          </w:tcPr>
          <w:p w:rsidR="008A3486" w:rsidRPr="004E6753" w:rsidRDefault="008A3486" w:rsidP="00D90143">
            <w:pPr>
              <w:ind w:left="520" w:right="-2"/>
              <w:jc w:val="both"/>
              <w:rPr>
                <w:sz w:val="20"/>
                <w:szCs w:val="20"/>
              </w:rPr>
            </w:pPr>
          </w:p>
        </w:tc>
      </w:tr>
      <w:tr w:rsidR="008A3486" w:rsidRPr="004E6753" w:rsidTr="00D90143">
        <w:trPr>
          <w:trHeight w:val="276"/>
        </w:trPr>
        <w:tc>
          <w:tcPr>
            <w:tcW w:w="820" w:type="dxa"/>
            <w:vAlign w:val="bottom"/>
          </w:tcPr>
          <w:p w:rsidR="008A3486" w:rsidRPr="004E6753" w:rsidRDefault="008A3486" w:rsidP="00D90143">
            <w:pPr>
              <w:ind w:right="-2"/>
              <w:jc w:val="both"/>
            </w:pPr>
          </w:p>
        </w:tc>
        <w:tc>
          <w:tcPr>
            <w:tcW w:w="2420" w:type="dxa"/>
            <w:vAlign w:val="bottom"/>
          </w:tcPr>
          <w:p w:rsidR="008A3486" w:rsidRPr="004E6753" w:rsidRDefault="008A3486" w:rsidP="00D90143">
            <w:pPr>
              <w:ind w:right="-2"/>
              <w:jc w:val="both"/>
            </w:pPr>
          </w:p>
        </w:tc>
        <w:tc>
          <w:tcPr>
            <w:tcW w:w="1260" w:type="dxa"/>
            <w:vAlign w:val="bottom"/>
          </w:tcPr>
          <w:p w:rsidR="008A3486" w:rsidRPr="004E6753" w:rsidRDefault="008A3486" w:rsidP="00D90143">
            <w:pPr>
              <w:ind w:right="-2"/>
              <w:jc w:val="both"/>
            </w:pPr>
          </w:p>
        </w:tc>
        <w:tc>
          <w:tcPr>
            <w:tcW w:w="4540" w:type="dxa"/>
            <w:vAlign w:val="bottom"/>
          </w:tcPr>
          <w:p w:rsidR="008A3486" w:rsidRPr="004E6753" w:rsidRDefault="008A3486" w:rsidP="00D90143">
            <w:pPr>
              <w:ind w:left="520" w:right="-2"/>
              <w:jc w:val="both"/>
              <w:rPr>
                <w:sz w:val="20"/>
                <w:szCs w:val="20"/>
              </w:rPr>
            </w:pPr>
          </w:p>
        </w:tc>
      </w:tr>
      <w:tr w:rsidR="008A3486" w:rsidRPr="004E6753" w:rsidTr="00D90143">
        <w:trPr>
          <w:trHeight w:val="552"/>
        </w:trPr>
        <w:tc>
          <w:tcPr>
            <w:tcW w:w="820" w:type="dxa"/>
            <w:vAlign w:val="bottom"/>
          </w:tcPr>
          <w:p w:rsidR="008A3486" w:rsidRPr="004E6753" w:rsidRDefault="008A3486" w:rsidP="00D90143">
            <w:pPr>
              <w:ind w:right="-2"/>
              <w:jc w:val="both"/>
              <w:rPr>
                <w:sz w:val="20"/>
                <w:szCs w:val="20"/>
              </w:rPr>
            </w:pPr>
            <w:r w:rsidRPr="004E6753">
              <w:rPr>
                <w:rFonts w:ascii="Times New Roman" w:eastAsia="Times New Roman" w:hAnsi="Times New Roman" w:cs="Times New Roman"/>
              </w:rPr>
              <w:t>3.</w:t>
            </w:r>
          </w:p>
        </w:tc>
        <w:tc>
          <w:tcPr>
            <w:tcW w:w="2420" w:type="dxa"/>
            <w:vAlign w:val="bottom"/>
          </w:tcPr>
          <w:p w:rsidR="008A3486" w:rsidRPr="004E6753" w:rsidRDefault="008A3486" w:rsidP="00D90143">
            <w:pPr>
              <w:ind w:right="-2"/>
              <w:jc w:val="both"/>
              <w:rPr>
                <w:sz w:val="20"/>
                <w:szCs w:val="20"/>
              </w:rPr>
            </w:pPr>
            <w:r w:rsidRPr="004E6753">
              <w:rPr>
                <w:rFonts w:ascii="Times New Roman" w:eastAsia="Times New Roman" w:hAnsi="Times New Roman" w:cs="Times New Roman"/>
              </w:rPr>
              <w:t>Katica csoport</w:t>
            </w:r>
          </w:p>
        </w:tc>
        <w:tc>
          <w:tcPr>
            <w:tcW w:w="1260" w:type="dxa"/>
            <w:vAlign w:val="bottom"/>
          </w:tcPr>
          <w:p w:rsidR="008A3486" w:rsidRPr="004E6753" w:rsidRDefault="008A3486" w:rsidP="00D90143">
            <w:pPr>
              <w:ind w:left="300" w:right="-2"/>
              <w:jc w:val="both"/>
              <w:rPr>
                <w:sz w:val="20"/>
                <w:szCs w:val="20"/>
              </w:rPr>
            </w:pPr>
            <w:r w:rsidRPr="004E6753">
              <w:rPr>
                <w:rFonts w:ascii="Times New Roman" w:eastAsia="Times New Roman" w:hAnsi="Times New Roman" w:cs="Times New Roman"/>
              </w:rPr>
              <w:t>12 fő</w:t>
            </w:r>
          </w:p>
        </w:tc>
        <w:tc>
          <w:tcPr>
            <w:tcW w:w="4540" w:type="dxa"/>
            <w:vAlign w:val="bottom"/>
          </w:tcPr>
          <w:p w:rsidR="008A3486" w:rsidRPr="004E6753" w:rsidRDefault="008A3486" w:rsidP="00D90143">
            <w:pPr>
              <w:ind w:left="500" w:right="-2"/>
              <w:jc w:val="both"/>
              <w:rPr>
                <w:sz w:val="20"/>
                <w:szCs w:val="20"/>
              </w:rPr>
            </w:pPr>
          </w:p>
        </w:tc>
      </w:tr>
    </w:tbl>
    <w:p w:rsidR="00F85C54" w:rsidRPr="004230A4" w:rsidRDefault="00F85C54" w:rsidP="00D13758">
      <w:pPr>
        <w:spacing w:before="100" w:beforeAutospacing="1" w:after="100" w:afterAutospacing="1" w:line="360" w:lineRule="auto"/>
        <w:jc w:val="both"/>
        <w:rPr>
          <w:rFonts w:ascii="Times New Roman" w:eastAsia="Times New Roman" w:hAnsi="Times New Roman"/>
          <w:bCs/>
          <w:lang w:eastAsia="hu-HU"/>
        </w:rPr>
      </w:pPr>
    </w:p>
    <w:p w:rsidR="00660FED" w:rsidRPr="00F7134E" w:rsidRDefault="00536DF4" w:rsidP="00D13758">
      <w:pPr>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bCs/>
          <w:lang w:eastAsia="hu-HU"/>
        </w:rPr>
        <w:t>A férőhelyek számát tekintve 48 fő, amelyből</w:t>
      </w:r>
      <w:r w:rsidR="00467A5D">
        <w:rPr>
          <w:rFonts w:ascii="Times New Roman" w:eastAsia="Times New Roman" w:hAnsi="Times New Roman"/>
          <w:bCs/>
          <w:lang w:eastAsia="hu-HU"/>
        </w:rPr>
        <w:t xml:space="preserve"> </w:t>
      </w:r>
      <w:r w:rsidR="00736BCB">
        <w:rPr>
          <w:rFonts w:ascii="Times New Roman" w:eastAsia="Times New Roman" w:hAnsi="Times New Roman"/>
          <w:bCs/>
          <w:lang w:eastAsia="hu-HU"/>
        </w:rPr>
        <w:t>az éves átlag</w:t>
      </w:r>
      <w:r w:rsidR="00467A5D">
        <w:rPr>
          <w:rFonts w:ascii="Times New Roman" w:eastAsia="Times New Roman" w:hAnsi="Times New Roman"/>
          <w:bCs/>
          <w:lang w:eastAsia="hu-HU"/>
        </w:rPr>
        <w:t xml:space="preserve"> gyermeklétszám </w:t>
      </w:r>
      <w:r w:rsidR="00736BCB">
        <w:rPr>
          <w:rFonts w:ascii="Times New Roman" w:eastAsia="Times New Roman" w:hAnsi="Times New Roman"/>
          <w:bCs/>
          <w:lang w:eastAsia="hu-HU"/>
        </w:rPr>
        <w:t>22</w:t>
      </w:r>
      <w:r w:rsidR="00467A5D">
        <w:rPr>
          <w:rFonts w:ascii="Times New Roman" w:eastAsia="Times New Roman" w:hAnsi="Times New Roman"/>
          <w:bCs/>
          <w:lang w:eastAsia="hu-HU"/>
        </w:rPr>
        <w:t xml:space="preserve"> fő.</w:t>
      </w:r>
    </w:p>
    <w:p w:rsidR="008A3486" w:rsidRPr="004230A4" w:rsidRDefault="00536DF4" w:rsidP="00D13758">
      <w:pPr>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bCs/>
          <w:lang w:eastAsia="hu-HU"/>
        </w:rPr>
        <w:t>A bölcsődében nem került bevezetésre gondozási díj.</w:t>
      </w:r>
    </w:p>
    <w:p w:rsidR="0039116E" w:rsidRPr="00545B0A" w:rsidRDefault="00467A5D" w:rsidP="004B5B13">
      <w:pPr>
        <w:tabs>
          <w:tab w:val="left" w:pos="0"/>
        </w:tabs>
        <w:suppressAutoHyphens w:val="0"/>
        <w:spacing w:after="0" w:line="360" w:lineRule="auto"/>
        <w:jc w:val="both"/>
        <w:rPr>
          <w:rFonts w:ascii="Times New Roman" w:eastAsia="Times New Roman" w:hAnsi="Times New Roman" w:cs="Times New Roman"/>
          <w:bCs/>
          <w:i/>
        </w:rPr>
      </w:pPr>
      <w:r w:rsidRPr="00545B0A">
        <w:rPr>
          <w:rFonts w:ascii="Times New Roman" w:eastAsia="Times New Roman" w:hAnsi="Times New Roman" w:cs="Times New Roman"/>
          <w:bCs/>
          <w:i/>
        </w:rPr>
        <w:t>Az intézményben folyó pedagógiai munka</w:t>
      </w:r>
    </w:p>
    <w:p w:rsidR="00545B0A" w:rsidRPr="00103A1E" w:rsidRDefault="00545B0A" w:rsidP="004B5B13">
      <w:pPr>
        <w:tabs>
          <w:tab w:val="left" w:pos="0"/>
        </w:tabs>
        <w:suppressAutoHyphens w:val="0"/>
        <w:spacing w:after="0" w:line="360" w:lineRule="auto"/>
        <w:jc w:val="both"/>
        <w:rPr>
          <w:rFonts w:eastAsia="Times New Roman"/>
          <w:b/>
          <w:bCs/>
        </w:rPr>
      </w:pPr>
    </w:p>
    <w:p w:rsidR="0039116E" w:rsidRPr="00103A1E" w:rsidRDefault="0039116E" w:rsidP="004B5B13">
      <w:pPr>
        <w:tabs>
          <w:tab w:val="left" w:pos="0"/>
        </w:tabs>
        <w:suppressAutoHyphens w:val="0"/>
        <w:spacing w:after="0" w:line="360" w:lineRule="auto"/>
        <w:ind w:right="102"/>
        <w:jc w:val="both"/>
        <w:rPr>
          <w:rFonts w:eastAsia="Times New Roman"/>
          <w:b/>
          <w:bCs/>
        </w:rPr>
      </w:pPr>
      <w:r w:rsidRPr="00103A1E">
        <w:rPr>
          <w:rFonts w:ascii="Times New Roman" w:eastAsia="Times New Roman" w:hAnsi="Times New Roman" w:cs="Times New Roman"/>
        </w:rPr>
        <w:t>A bölcsődei ellátás, a gyermekjóléti ellátás részeként, a kisgyermekek napközbeni ellátását, szakszerű gondozását, nevelését végzi.</w:t>
      </w:r>
      <w:r w:rsidRPr="00103A1E">
        <w:rPr>
          <w:rFonts w:eastAsia="Times New Roman"/>
          <w:b/>
          <w:bCs/>
        </w:rPr>
        <w:t xml:space="preserve"> </w:t>
      </w:r>
      <w:r w:rsidRPr="00103A1E">
        <w:rPr>
          <w:rFonts w:ascii="Times New Roman" w:eastAsia="Times New Roman" w:hAnsi="Times New Roman" w:cs="Times New Roman"/>
        </w:rPr>
        <w:t xml:space="preserve">Az év folyamán </w:t>
      </w:r>
      <w:r w:rsidRPr="00103A1E">
        <w:rPr>
          <w:rFonts w:ascii="Times New Roman" w:eastAsia="Times New Roman" w:hAnsi="Times New Roman" w:cs="Times New Roman"/>
          <w:bCs/>
        </w:rPr>
        <w:t>folyamatos a beíratás és a gyermekek felvétele</w:t>
      </w:r>
      <w:r w:rsidRPr="00103A1E">
        <w:rPr>
          <w:rFonts w:ascii="Times New Roman" w:eastAsia="Times New Roman" w:hAnsi="Times New Roman" w:cs="Times New Roman"/>
        </w:rPr>
        <w:t xml:space="preserve">. Csak munkáltatói igazolással rendelkező szülők gyermekét vettük fel és elsősorban a Körmendi lakóhellyel rendelkező kicsiket. A bölcsőde is tagja lett a </w:t>
      </w:r>
      <w:proofErr w:type="spellStart"/>
      <w:r w:rsidRPr="00103A1E">
        <w:rPr>
          <w:rFonts w:ascii="Times New Roman" w:eastAsia="Times New Roman" w:hAnsi="Times New Roman" w:cs="Times New Roman"/>
        </w:rPr>
        <w:t>Mikrotérségi</w:t>
      </w:r>
      <w:proofErr w:type="spellEnd"/>
      <w:r w:rsidRPr="00103A1E">
        <w:rPr>
          <w:rFonts w:ascii="Times New Roman" w:eastAsia="Times New Roman" w:hAnsi="Times New Roman" w:cs="Times New Roman"/>
        </w:rPr>
        <w:t xml:space="preserve"> Társulásnak, de a gyermeklétszám </w:t>
      </w:r>
      <w:proofErr w:type="gramStart"/>
      <w:r w:rsidRPr="00103A1E">
        <w:rPr>
          <w:rFonts w:ascii="Times New Roman" w:eastAsia="Times New Roman" w:hAnsi="Times New Roman" w:cs="Times New Roman"/>
        </w:rPr>
        <w:t>ezáltal</w:t>
      </w:r>
      <w:proofErr w:type="gramEnd"/>
      <w:r w:rsidRPr="00103A1E">
        <w:rPr>
          <w:rFonts w:ascii="Times New Roman" w:eastAsia="Times New Roman" w:hAnsi="Times New Roman" w:cs="Times New Roman"/>
        </w:rPr>
        <w:t xml:space="preserve"> sem emelkedett meg a tanév folyamán. Elegendő volt a 3 bölcsődei csoport működtetése.</w:t>
      </w:r>
    </w:p>
    <w:p w:rsidR="0039116E" w:rsidRPr="00103A1E" w:rsidRDefault="0039116E" w:rsidP="004B5B13">
      <w:pPr>
        <w:tabs>
          <w:tab w:val="left" w:pos="0"/>
        </w:tabs>
        <w:spacing w:line="360" w:lineRule="auto"/>
        <w:ind w:right="102"/>
        <w:jc w:val="both"/>
        <w:rPr>
          <w:rFonts w:eastAsia="Times New Roman"/>
        </w:rPr>
      </w:pPr>
      <w:r w:rsidRPr="00103A1E">
        <w:rPr>
          <w:rFonts w:ascii="Times New Roman" w:eastAsia="Times New Roman" w:hAnsi="Times New Roman" w:cs="Times New Roman"/>
        </w:rPr>
        <w:t xml:space="preserve">Jelenleg nincs bölcsődei gondozási díj Körmenden, csak néhányan fizetik az étkeztetést, akiknek havi jövedelme </w:t>
      </w:r>
      <w:proofErr w:type="gramStart"/>
      <w:r w:rsidRPr="00103A1E">
        <w:rPr>
          <w:rFonts w:ascii="Times New Roman" w:eastAsia="Times New Roman" w:hAnsi="Times New Roman" w:cs="Times New Roman"/>
        </w:rPr>
        <w:t>( 1</w:t>
      </w:r>
      <w:proofErr w:type="gramEnd"/>
      <w:r w:rsidRPr="00103A1E">
        <w:rPr>
          <w:rFonts w:ascii="Times New Roman" w:eastAsia="Times New Roman" w:hAnsi="Times New Roman" w:cs="Times New Roman"/>
        </w:rPr>
        <w:t xml:space="preserve"> főre jutó ) alacsonyabb, mint a törvény által megállapított.</w:t>
      </w:r>
    </w:p>
    <w:p w:rsidR="0039116E" w:rsidRPr="00103A1E" w:rsidRDefault="0039116E" w:rsidP="004B5B13">
      <w:pPr>
        <w:tabs>
          <w:tab w:val="left" w:pos="0"/>
          <w:tab w:val="left" w:pos="545"/>
        </w:tabs>
        <w:suppressAutoHyphens w:val="0"/>
        <w:spacing w:after="0" w:line="360" w:lineRule="auto"/>
        <w:ind w:right="102"/>
        <w:jc w:val="both"/>
        <w:rPr>
          <w:rFonts w:eastAsia="Times New Roman"/>
        </w:rPr>
      </w:pPr>
      <w:r w:rsidRPr="00103A1E">
        <w:rPr>
          <w:rFonts w:ascii="Times New Roman" w:eastAsia="Times New Roman" w:hAnsi="Times New Roman" w:cs="Times New Roman"/>
          <w:bCs/>
        </w:rPr>
        <w:t>Óvodába két alkalommal mennek át a bölcsődések:</w:t>
      </w:r>
      <w:r w:rsidRPr="00103A1E">
        <w:rPr>
          <w:rFonts w:ascii="Times New Roman" w:eastAsia="Times New Roman" w:hAnsi="Times New Roman" w:cs="Times New Roman"/>
          <w:b/>
          <w:bCs/>
        </w:rPr>
        <w:t xml:space="preserve"> </w:t>
      </w:r>
      <w:r w:rsidRPr="00103A1E">
        <w:rPr>
          <w:rFonts w:ascii="Times New Roman" w:eastAsia="Times New Roman" w:hAnsi="Times New Roman" w:cs="Times New Roman"/>
        </w:rPr>
        <w:t>szeptemberben,</w:t>
      </w:r>
      <w:r w:rsidRPr="00103A1E">
        <w:rPr>
          <w:rFonts w:ascii="Times New Roman" w:eastAsia="Times New Roman" w:hAnsi="Times New Roman" w:cs="Times New Roman"/>
          <w:b/>
          <w:bCs/>
        </w:rPr>
        <w:t xml:space="preserve"> </w:t>
      </w:r>
      <w:r w:rsidRPr="00103A1E">
        <w:rPr>
          <w:rFonts w:ascii="Times New Roman" w:eastAsia="Times New Roman" w:hAnsi="Times New Roman" w:cs="Times New Roman"/>
        </w:rPr>
        <w:t>és januárban.</w:t>
      </w:r>
      <w:r w:rsidRPr="00103A1E">
        <w:rPr>
          <w:rFonts w:ascii="Times New Roman" w:eastAsia="Times New Roman" w:hAnsi="Times New Roman" w:cs="Times New Roman"/>
          <w:b/>
          <w:bCs/>
        </w:rPr>
        <w:t xml:space="preserve"> </w:t>
      </w:r>
      <w:r w:rsidRPr="00103A1E">
        <w:rPr>
          <w:rFonts w:ascii="Times New Roman" w:eastAsia="Times New Roman" w:hAnsi="Times New Roman" w:cs="Times New Roman"/>
        </w:rPr>
        <w:t>Az óvoda csak a szobatiszta gyermeket veszi át, mert a</w:t>
      </w:r>
      <w:r w:rsidR="00103A1E">
        <w:rPr>
          <w:rFonts w:ascii="Times New Roman" w:eastAsia="Times New Roman" w:hAnsi="Times New Roman" w:cs="Times New Roman"/>
        </w:rPr>
        <w:t xml:space="preserve"> pelenkázáshoz nincsenek meg </w:t>
      </w:r>
      <w:proofErr w:type="gramStart"/>
      <w:r w:rsidR="00103A1E">
        <w:rPr>
          <w:rFonts w:ascii="Times New Roman" w:eastAsia="Times New Roman" w:hAnsi="Times New Roman" w:cs="Times New Roman"/>
        </w:rPr>
        <w:t xml:space="preserve">a </w:t>
      </w:r>
      <w:r w:rsidRPr="00103A1E">
        <w:rPr>
          <w:rFonts w:ascii="Times New Roman" w:eastAsia="Times New Roman" w:hAnsi="Times New Roman" w:cs="Times New Roman"/>
        </w:rPr>
        <w:t xml:space="preserve"> tárgyi</w:t>
      </w:r>
      <w:proofErr w:type="gramEnd"/>
      <w:r w:rsidRPr="00103A1E">
        <w:rPr>
          <w:rFonts w:ascii="Times New Roman" w:eastAsia="Times New Roman" w:hAnsi="Times New Roman" w:cs="Times New Roman"/>
        </w:rPr>
        <w:t xml:space="preserve"> és személyi feltételek.</w:t>
      </w:r>
    </w:p>
    <w:p w:rsidR="0039116E" w:rsidRPr="00103A1E" w:rsidRDefault="0039116E" w:rsidP="004B5B13">
      <w:pPr>
        <w:tabs>
          <w:tab w:val="left" w:pos="0"/>
        </w:tabs>
        <w:suppressAutoHyphens w:val="0"/>
        <w:spacing w:after="0" w:line="360" w:lineRule="auto"/>
        <w:ind w:right="102"/>
        <w:jc w:val="both"/>
        <w:rPr>
          <w:rFonts w:eastAsia="Times New Roman"/>
        </w:rPr>
      </w:pPr>
      <w:r w:rsidRPr="00103A1E">
        <w:rPr>
          <w:rFonts w:ascii="Times New Roman" w:eastAsia="Times New Roman" w:hAnsi="Times New Roman" w:cs="Times New Roman"/>
        </w:rPr>
        <w:t xml:space="preserve">A </w:t>
      </w:r>
      <w:r w:rsidRPr="00103A1E">
        <w:rPr>
          <w:rFonts w:ascii="Times New Roman" w:eastAsia="Times New Roman" w:hAnsi="Times New Roman" w:cs="Times New Roman"/>
          <w:bCs/>
        </w:rPr>
        <w:t>szülővel közös</w:t>
      </w:r>
      <w:r w:rsidRPr="00103A1E">
        <w:rPr>
          <w:rFonts w:ascii="Times New Roman" w:eastAsia="Times New Roman" w:hAnsi="Times New Roman" w:cs="Times New Roman"/>
        </w:rPr>
        <w:t xml:space="preserve"> kb. 2 hétig tartó </w:t>
      </w:r>
      <w:r w:rsidRPr="00103A1E">
        <w:rPr>
          <w:rFonts w:ascii="Times New Roman" w:eastAsia="Times New Roman" w:hAnsi="Times New Roman" w:cs="Times New Roman"/>
          <w:bCs/>
        </w:rPr>
        <w:t>beszoktatás</w:t>
      </w:r>
      <w:r w:rsidRPr="00103A1E">
        <w:rPr>
          <w:rFonts w:ascii="Times New Roman" w:eastAsia="Times New Roman" w:hAnsi="Times New Roman" w:cs="Times New Roman"/>
        </w:rPr>
        <w:t xml:space="preserve"> módszerének lényege, hogy a szülő eleinte együtt játszik gyermekével, ismerkednek a felnőttekkel, az új környezettel és</w:t>
      </w:r>
      <w:r w:rsidRPr="00103A1E">
        <w:rPr>
          <w:rFonts w:eastAsia="Times New Roman"/>
        </w:rPr>
        <w:t xml:space="preserve"> </w:t>
      </w:r>
      <w:r w:rsidRPr="00103A1E">
        <w:t xml:space="preserve">ő </w:t>
      </w:r>
      <w:r w:rsidRPr="00103A1E">
        <w:rPr>
          <w:rFonts w:ascii="Times New Roman" w:eastAsia="Times New Roman" w:hAnsi="Times New Roman" w:cs="Times New Roman"/>
        </w:rPr>
        <w:t xml:space="preserve">végzi gyermekével a gondozási teendőket. Csak később, fokozatosan veszi át </w:t>
      </w:r>
      <w:proofErr w:type="gramStart"/>
      <w:r w:rsidRPr="00103A1E">
        <w:rPr>
          <w:rFonts w:ascii="Times New Roman" w:eastAsia="Times New Roman" w:hAnsi="Times New Roman" w:cs="Times New Roman"/>
        </w:rPr>
        <w:t>a</w:t>
      </w:r>
      <w:proofErr w:type="gramEnd"/>
      <w:r w:rsidRPr="00103A1E">
        <w:rPr>
          <w:rFonts w:ascii="Times New Roman" w:eastAsia="Times New Roman" w:hAnsi="Times New Roman" w:cs="Times New Roman"/>
        </w:rPr>
        <w:t xml:space="preserve"> </w:t>
      </w:r>
      <w:proofErr w:type="spellStart"/>
      <w:r w:rsidRPr="00103A1E">
        <w:rPr>
          <w:rFonts w:ascii="Times New Roman" w:eastAsia="Times New Roman" w:hAnsi="Times New Roman" w:cs="Times New Roman"/>
        </w:rPr>
        <w:t>a</w:t>
      </w:r>
      <w:proofErr w:type="spellEnd"/>
      <w:r w:rsidRPr="00103A1E">
        <w:rPr>
          <w:rFonts w:ascii="Times New Roman" w:eastAsia="Times New Roman" w:hAnsi="Times New Roman" w:cs="Times New Roman"/>
        </w:rPr>
        <w:t xml:space="preserve"> kisgyermeknevelő a szülőtől a gondozási feladatokat, majd a szülő rövidebb, hosszabb időre elhagyja a csoportot.</w:t>
      </w:r>
    </w:p>
    <w:p w:rsidR="0039116E" w:rsidRPr="00103A1E" w:rsidRDefault="0039116E" w:rsidP="004B5B13">
      <w:pPr>
        <w:tabs>
          <w:tab w:val="left" w:pos="0"/>
        </w:tabs>
        <w:spacing w:line="360" w:lineRule="auto"/>
        <w:ind w:right="120"/>
        <w:jc w:val="both"/>
        <w:rPr>
          <w:rFonts w:eastAsia="Times New Roman"/>
        </w:rPr>
      </w:pPr>
      <w:r w:rsidRPr="00103A1E">
        <w:rPr>
          <w:rFonts w:ascii="Times New Roman" w:eastAsia="Times New Roman" w:hAnsi="Times New Roman" w:cs="Times New Roman"/>
          <w:b/>
          <w:bCs/>
        </w:rPr>
        <w:t xml:space="preserve">„Saját gondozónő rendszer” </w:t>
      </w:r>
      <w:r w:rsidRPr="00103A1E">
        <w:rPr>
          <w:rFonts w:ascii="Times New Roman" w:eastAsia="Times New Roman" w:hAnsi="Times New Roman" w:cs="Times New Roman"/>
        </w:rPr>
        <w:t>működik a bölcsődében, ez azt jelenti, hogy a gyermekek</w:t>
      </w:r>
      <w:r w:rsidRPr="00103A1E">
        <w:rPr>
          <w:rFonts w:ascii="Times New Roman" w:eastAsia="Times New Roman" w:hAnsi="Times New Roman" w:cs="Times New Roman"/>
          <w:b/>
          <w:bCs/>
        </w:rPr>
        <w:t xml:space="preserve"> </w:t>
      </w:r>
      <w:r w:rsidRPr="00103A1E">
        <w:rPr>
          <w:rFonts w:ascii="Times New Roman" w:eastAsia="Times New Roman" w:hAnsi="Times New Roman" w:cs="Times New Roman"/>
        </w:rPr>
        <w:t>megoszlanak a csoportban a 2 kisgyermeknevelő között. 5-7 gyermek tartozik egy felnőtthöz, akiket ő kísér fokozottabb figyelemmel. Az „ölelkezési időben”, /amikor mind a két kisgyermeknevelő jelen van/, idejét elsősorban a „saját” gyermekei gondozására – nevelésére fordítja.</w:t>
      </w:r>
    </w:p>
    <w:p w:rsidR="0039116E" w:rsidRPr="00103A1E" w:rsidRDefault="0039116E" w:rsidP="004B5B13">
      <w:pPr>
        <w:tabs>
          <w:tab w:val="left" w:pos="0"/>
        </w:tabs>
        <w:suppressAutoHyphens w:val="0"/>
        <w:spacing w:after="0" w:line="360" w:lineRule="auto"/>
        <w:ind w:right="-2"/>
        <w:jc w:val="both"/>
        <w:rPr>
          <w:rFonts w:eastAsia="Times New Roman"/>
        </w:rPr>
      </w:pPr>
      <w:r w:rsidRPr="00103A1E">
        <w:rPr>
          <w:rFonts w:ascii="Times New Roman" w:eastAsia="Times New Roman" w:hAnsi="Times New Roman" w:cs="Times New Roman"/>
        </w:rPr>
        <w:t xml:space="preserve">A bölcsődei </w:t>
      </w:r>
      <w:r w:rsidRPr="00103A1E">
        <w:rPr>
          <w:rFonts w:ascii="Times New Roman" w:eastAsia="Times New Roman" w:hAnsi="Times New Roman" w:cs="Times New Roman"/>
          <w:bCs/>
        </w:rPr>
        <w:t>napirend folyamatos és rugalmas</w:t>
      </w:r>
      <w:r w:rsidRPr="00103A1E">
        <w:rPr>
          <w:rFonts w:ascii="Times New Roman" w:eastAsia="Times New Roman" w:hAnsi="Times New Roman" w:cs="Times New Roman"/>
        </w:rPr>
        <w:t>, segíti a gyermekek szükségleteinek, igényeinek kielégítését.</w:t>
      </w:r>
    </w:p>
    <w:p w:rsidR="00736BCB" w:rsidRPr="00103A1E" w:rsidRDefault="0039116E" w:rsidP="004B5B13">
      <w:pPr>
        <w:tabs>
          <w:tab w:val="left" w:pos="0"/>
        </w:tabs>
        <w:suppressAutoHyphens w:val="0"/>
        <w:spacing w:after="0" w:line="360" w:lineRule="auto"/>
        <w:ind w:right="-2"/>
        <w:jc w:val="both"/>
        <w:rPr>
          <w:rFonts w:eastAsia="Times New Roman"/>
        </w:rPr>
      </w:pPr>
      <w:r w:rsidRPr="00103A1E">
        <w:rPr>
          <w:rFonts w:ascii="Times New Roman" w:eastAsia="Times New Roman" w:hAnsi="Times New Roman" w:cs="Times New Roman"/>
        </w:rPr>
        <w:t xml:space="preserve">A </w:t>
      </w:r>
      <w:r w:rsidRPr="00103A1E">
        <w:rPr>
          <w:rFonts w:ascii="Times New Roman" w:eastAsia="Times New Roman" w:hAnsi="Times New Roman" w:cs="Times New Roman"/>
          <w:bCs/>
        </w:rPr>
        <w:t>gondozási teendők</w:t>
      </w:r>
      <w:r w:rsidRPr="00103A1E">
        <w:rPr>
          <w:rFonts w:ascii="Times New Roman" w:eastAsia="Times New Roman" w:hAnsi="Times New Roman" w:cs="Times New Roman"/>
        </w:rPr>
        <w:t xml:space="preserve"> során, </w:t>
      </w:r>
      <w:proofErr w:type="gramStart"/>
      <w:r w:rsidRPr="00103A1E">
        <w:rPr>
          <w:rFonts w:ascii="Times New Roman" w:eastAsia="Times New Roman" w:hAnsi="Times New Roman" w:cs="Times New Roman"/>
        </w:rPr>
        <w:t>segítik</w:t>
      </w:r>
      <w:proofErr w:type="gramEnd"/>
      <w:r w:rsidRPr="00103A1E">
        <w:rPr>
          <w:rFonts w:ascii="Times New Roman" w:eastAsia="Times New Roman" w:hAnsi="Times New Roman" w:cs="Times New Roman"/>
        </w:rPr>
        <w:t xml:space="preserve"> a gyermekek önálló</w:t>
      </w:r>
      <w:r w:rsidR="00103A1E">
        <w:rPr>
          <w:rFonts w:ascii="Times New Roman" w:eastAsia="Times New Roman" w:hAnsi="Times New Roman" w:cs="Times New Roman"/>
        </w:rPr>
        <w:t xml:space="preserve">sodási folyamatának elindítását </w:t>
      </w:r>
      <w:r w:rsidRPr="00103A1E">
        <w:rPr>
          <w:rFonts w:ascii="Times New Roman" w:eastAsia="Times New Roman" w:hAnsi="Times New Roman" w:cs="Times New Roman"/>
        </w:rPr>
        <w:t>pl. megtanítják a szobatisztaságra, segítik a kézmosást, evőeszköz használatot, öltözés</w:t>
      </w:r>
      <w:r w:rsidR="00736BCB" w:rsidRPr="00103A1E">
        <w:rPr>
          <w:rFonts w:ascii="Times New Roman" w:eastAsia="Times New Roman" w:hAnsi="Times New Roman" w:cs="Times New Roman"/>
        </w:rPr>
        <w:t>t</w:t>
      </w:r>
    </w:p>
    <w:p w:rsidR="00736BCB" w:rsidRPr="00103A1E" w:rsidRDefault="00736BCB" w:rsidP="004B5B13">
      <w:pPr>
        <w:tabs>
          <w:tab w:val="left" w:pos="0"/>
          <w:tab w:val="left" w:pos="443"/>
        </w:tabs>
        <w:suppressAutoHyphens w:val="0"/>
        <w:spacing w:after="0" w:line="236" w:lineRule="auto"/>
        <w:ind w:right="-2"/>
        <w:jc w:val="both"/>
        <w:rPr>
          <w:rFonts w:eastAsia="Times New Roman"/>
        </w:rPr>
      </w:pPr>
      <w:r w:rsidRPr="00103A1E">
        <w:rPr>
          <w:rFonts w:ascii="Times New Roman" w:eastAsia="Times New Roman" w:hAnsi="Times New Roman" w:cs="Times New Roman"/>
        </w:rPr>
        <w:lastRenderedPageBreak/>
        <w:t xml:space="preserve">A bölcsődében évi 3 alkalommal van szülőértekezlet, melyből első az új szülők tájékoztatása, az intézményi SZMSZ. Házirend ismertetése, a másik két alkalom pedig a csoport megbeszéléseké, előadásoké </w:t>
      </w:r>
      <w:proofErr w:type="spellStart"/>
      <w:r w:rsidRPr="00103A1E">
        <w:rPr>
          <w:rFonts w:ascii="Times New Roman" w:eastAsia="Times New Roman" w:hAnsi="Times New Roman" w:cs="Times New Roman"/>
        </w:rPr>
        <w:t>pl</w:t>
      </w:r>
      <w:proofErr w:type="spellEnd"/>
      <w:r w:rsidRPr="00103A1E">
        <w:rPr>
          <w:rFonts w:ascii="Times New Roman" w:eastAsia="Times New Roman" w:hAnsi="Times New Roman" w:cs="Times New Roman"/>
        </w:rPr>
        <w:t xml:space="preserve"> doktornő,</w:t>
      </w:r>
    </w:p>
    <w:p w:rsidR="00545B0A" w:rsidRDefault="00545B0A" w:rsidP="004B5B13">
      <w:pPr>
        <w:tabs>
          <w:tab w:val="left" w:pos="0"/>
          <w:tab w:val="left" w:pos="424"/>
        </w:tabs>
        <w:suppressAutoHyphens w:val="0"/>
        <w:spacing w:after="0" w:line="234" w:lineRule="auto"/>
        <w:ind w:right="-2"/>
        <w:jc w:val="both"/>
        <w:rPr>
          <w:rFonts w:eastAsia="Times New Roman"/>
        </w:rPr>
      </w:pPr>
    </w:p>
    <w:p w:rsidR="00103A1E" w:rsidRDefault="00736BCB" w:rsidP="004B5B13">
      <w:pPr>
        <w:tabs>
          <w:tab w:val="left" w:pos="0"/>
        </w:tabs>
        <w:suppressAutoHyphens w:val="0"/>
        <w:spacing w:after="0" w:line="234" w:lineRule="auto"/>
        <w:ind w:right="-2"/>
        <w:jc w:val="both"/>
        <w:rPr>
          <w:rFonts w:eastAsia="Times New Roman"/>
        </w:rPr>
      </w:pPr>
      <w:r>
        <w:rPr>
          <w:rFonts w:ascii="Times New Roman" w:eastAsia="Times New Roman" w:hAnsi="Times New Roman" w:cs="Times New Roman"/>
        </w:rPr>
        <w:t>A tanév során a dolgozók 2 alkalommal is végeztek társadalmi munkát a bölcsődében, igyekeztek szebbé, otthonosabbá tenni a csoportszobákat és az udvart.</w:t>
      </w:r>
    </w:p>
    <w:p w:rsidR="00103A1E" w:rsidRDefault="00103A1E" w:rsidP="004B5B13">
      <w:pPr>
        <w:tabs>
          <w:tab w:val="left" w:pos="0"/>
        </w:tabs>
        <w:suppressAutoHyphens w:val="0"/>
        <w:spacing w:after="0" w:line="234" w:lineRule="auto"/>
        <w:ind w:right="346"/>
        <w:jc w:val="both"/>
        <w:rPr>
          <w:rFonts w:ascii="Times New Roman" w:eastAsia="Times New Roman" w:hAnsi="Times New Roman"/>
          <w:b/>
          <w:noProof/>
          <w:u w:val="single"/>
          <w:lang w:eastAsia="hu-HU"/>
        </w:rPr>
      </w:pPr>
    </w:p>
    <w:p w:rsidR="00103A1E" w:rsidRDefault="00103A1E" w:rsidP="00545B0A">
      <w:pPr>
        <w:tabs>
          <w:tab w:val="left" w:pos="-567"/>
        </w:tabs>
        <w:suppressAutoHyphens w:val="0"/>
        <w:spacing w:after="0" w:line="234" w:lineRule="auto"/>
        <w:ind w:left="-425" w:right="346" w:hanging="142"/>
        <w:jc w:val="both"/>
        <w:rPr>
          <w:rFonts w:ascii="Times New Roman" w:eastAsia="Times New Roman" w:hAnsi="Times New Roman"/>
          <w:b/>
          <w:noProof/>
          <w:u w:val="single"/>
          <w:lang w:eastAsia="hu-HU"/>
        </w:rPr>
      </w:pPr>
    </w:p>
    <w:p w:rsidR="008A3486" w:rsidRDefault="008A3486" w:rsidP="00103A1E">
      <w:pPr>
        <w:tabs>
          <w:tab w:val="left" w:pos="424"/>
        </w:tabs>
        <w:suppressAutoHyphens w:val="0"/>
        <w:spacing w:after="0" w:line="234" w:lineRule="auto"/>
        <w:ind w:left="424" w:right="346"/>
        <w:jc w:val="both"/>
        <w:rPr>
          <w:rFonts w:ascii="Times New Roman" w:eastAsia="Times New Roman" w:hAnsi="Times New Roman"/>
          <w:b/>
          <w:noProof/>
          <w:u w:val="single"/>
          <w:lang w:eastAsia="hu-HU"/>
        </w:rPr>
      </w:pPr>
    </w:p>
    <w:p w:rsidR="008A3486" w:rsidRDefault="008A3486" w:rsidP="00103A1E">
      <w:pPr>
        <w:tabs>
          <w:tab w:val="left" w:pos="424"/>
        </w:tabs>
        <w:suppressAutoHyphens w:val="0"/>
        <w:spacing w:after="0" w:line="234" w:lineRule="auto"/>
        <w:ind w:left="424" w:right="346"/>
        <w:jc w:val="both"/>
        <w:rPr>
          <w:rFonts w:ascii="Times New Roman" w:eastAsia="Times New Roman" w:hAnsi="Times New Roman"/>
          <w:b/>
          <w:noProof/>
          <w:u w:val="single"/>
          <w:lang w:eastAsia="hu-HU"/>
        </w:rPr>
      </w:pPr>
    </w:p>
    <w:p w:rsidR="008A3486" w:rsidRDefault="008A3486" w:rsidP="00103A1E">
      <w:pPr>
        <w:tabs>
          <w:tab w:val="left" w:pos="424"/>
        </w:tabs>
        <w:suppressAutoHyphens w:val="0"/>
        <w:spacing w:after="0" w:line="234" w:lineRule="auto"/>
        <w:ind w:left="424" w:right="346"/>
        <w:jc w:val="both"/>
        <w:rPr>
          <w:rFonts w:ascii="Times New Roman" w:eastAsia="Times New Roman" w:hAnsi="Times New Roman"/>
          <w:b/>
          <w:noProof/>
          <w:u w:val="single"/>
          <w:lang w:eastAsia="hu-HU"/>
        </w:rPr>
      </w:pPr>
    </w:p>
    <w:p w:rsidR="00736BCB" w:rsidRDefault="00736BCB" w:rsidP="00103A1E">
      <w:pPr>
        <w:tabs>
          <w:tab w:val="left" w:pos="142"/>
        </w:tabs>
        <w:suppressAutoHyphens w:val="0"/>
        <w:spacing w:after="0" w:line="234" w:lineRule="auto"/>
        <w:ind w:left="424" w:right="346" w:hanging="282"/>
        <w:jc w:val="both"/>
        <w:rPr>
          <w:rFonts w:ascii="Times New Roman" w:eastAsia="Times New Roman" w:hAnsi="Times New Roman"/>
          <w:b/>
          <w:noProof/>
          <w:u w:val="single"/>
          <w:lang w:eastAsia="hu-HU"/>
        </w:rPr>
      </w:pPr>
      <w:r w:rsidRPr="00103A1E">
        <w:rPr>
          <w:rFonts w:ascii="Times New Roman" w:eastAsia="Times New Roman" w:hAnsi="Times New Roman"/>
          <w:b/>
          <w:noProof/>
          <w:u w:val="single"/>
          <w:lang w:eastAsia="hu-HU"/>
        </w:rPr>
        <w:t>Dr. Batthyányné Coreth Mária Óvoda és Bölcsőde beszámolója</w:t>
      </w:r>
    </w:p>
    <w:p w:rsidR="00F85C54" w:rsidRDefault="00F85C54" w:rsidP="00103A1E">
      <w:pPr>
        <w:tabs>
          <w:tab w:val="left" w:pos="142"/>
        </w:tabs>
        <w:suppressAutoHyphens w:val="0"/>
        <w:spacing w:after="0" w:line="234" w:lineRule="auto"/>
        <w:ind w:left="424" w:right="346" w:hanging="282"/>
        <w:jc w:val="both"/>
        <w:rPr>
          <w:rFonts w:ascii="Times New Roman" w:eastAsia="Times New Roman" w:hAnsi="Times New Roman"/>
          <w:b/>
          <w:noProof/>
          <w:u w:val="single"/>
          <w:lang w:eastAsia="hu-HU"/>
        </w:rPr>
      </w:pPr>
    </w:p>
    <w:p w:rsidR="00F85C54" w:rsidRDefault="00F85C54" w:rsidP="00103A1E">
      <w:pPr>
        <w:tabs>
          <w:tab w:val="left" w:pos="142"/>
        </w:tabs>
        <w:suppressAutoHyphens w:val="0"/>
        <w:spacing w:after="0" w:line="234" w:lineRule="auto"/>
        <w:ind w:left="424" w:right="346" w:hanging="282"/>
        <w:jc w:val="both"/>
        <w:rPr>
          <w:rFonts w:ascii="Times New Roman" w:eastAsia="Times New Roman" w:hAnsi="Times New Roman"/>
          <w:b/>
          <w:noProof/>
          <w:u w:val="single"/>
          <w:lang w:eastAsia="hu-HU"/>
        </w:rPr>
      </w:pPr>
    </w:p>
    <w:p w:rsidR="00F85C54" w:rsidRPr="00545B0A" w:rsidRDefault="00F85C54" w:rsidP="00F85C54">
      <w:pPr>
        <w:ind w:left="140"/>
        <w:rPr>
          <w:sz w:val="20"/>
          <w:szCs w:val="20"/>
        </w:rPr>
      </w:pPr>
      <w:r w:rsidRPr="00545B0A">
        <w:rPr>
          <w:rFonts w:ascii="Times New Roman" w:eastAsia="Times New Roman" w:hAnsi="Times New Roman" w:cs="Times New Roman"/>
          <w:bCs/>
        </w:rPr>
        <w:t xml:space="preserve">Dr. </w:t>
      </w:r>
      <w:proofErr w:type="spellStart"/>
      <w:r w:rsidRPr="00545B0A">
        <w:rPr>
          <w:rFonts w:ascii="Times New Roman" w:eastAsia="Times New Roman" w:hAnsi="Times New Roman" w:cs="Times New Roman"/>
          <w:bCs/>
        </w:rPr>
        <w:t>Batthyányné</w:t>
      </w:r>
      <w:proofErr w:type="spellEnd"/>
      <w:r w:rsidRPr="00545B0A">
        <w:rPr>
          <w:rFonts w:ascii="Times New Roman" w:eastAsia="Times New Roman" w:hAnsi="Times New Roman" w:cs="Times New Roman"/>
          <w:bCs/>
        </w:rPr>
        <w:t xml:space="preserve"> </w:t>
      </w:r>
      <w:proofErr w:type="spellStart"/>
      <w:r w:rsidRPr="00545B0A">
        <w:rPr>
          <w:rFonts w:ascii="Times New Roman" w:eastAsia="Times New Roman" w:hAnsi="Times New Roman" w:cs="Times New Roman"/>
          <w:bCs/>
        </w:rPr>
        <w:t>Coreth</w:t>
      </w:r>
      <w:proofErr w:type="spellEnd"/>
      <w:r w:rsidRPr="00545B0A">
        <w:rPr>
          <w:rFonts w:ascii="Times New Roman" w:eastAsia="Times New Roman" w:hAnsi="Times New Roman" w:cs="Times New Roman"/>
          <w:bCs/>
        </w:rPr>
        <w:t xml:space="preserve"> Mária Óvoda és Bölcsőde személyi állománya</w:t>
      </w:r>
    </w:p>
    <w:tbl>
      <w:tblPr>
        <w:tblW w:w="8918" w:type="dxa"/>
        <w:tblInd w:w="142" w:type="dxa"/>
        <w:tblLayout w:type="fixed"/>
        <w:tblCellMar>
          <w:left w:w="0" w:type="dxa"/>
          <w:right w:w="0" w:type="dxa"/>
        </w:tblCellMar>
        <w:tblLook w:val="04A0"/>
      </w:tblPr>
      <w:tblGrid>
        <w:gridCol w:w="1098"/>
        <w:gridCol w:w="1680"/>
        <w:gridCol w:w="1520"/>
        <w:gridCol w:w="1089"/>
        <w:gridCol w:w="1451"/>
        <w:gridCol w:w="2080"/>
      </w:tblGrid>
      <w:tr w:rsidR="00F85C54" w:rsidTr="004F3C51">
        <w:trPr>
          <w:trHeight w:val="248"/>
        </w:trPr>
        <w:tc>
          <w:tcPr>
            <w:tcW w:w="1098" w:type="dxa"/>
            <w:tcBorders>
              <w:bottom w:val="single" w:sz="4" w:space="0" w:color="auto"/>
            </w:tcBorders>
            <w:vAlign w:val="bottom"/>
          </w:tcPr>
          <w:p w:rsidR="00F85C54" w:rsidRPr="00F85C54" w:rsidRDefault="00F85C54" w:rsidP="00F85C54">
            <w:pPr>
              <w:rPr>
                <w:sz w:val="21"/>
                <w:szCs w:val="21"/>
              </w:rPr>
            </w:pPr>
          </w:p>
        </w:tc>
        <w:tc>
          <w:tcPr>
            <w:tcW w:w="1680" w:type="dxa"/>
            <w:tcBorders>
              <w:bottom w:val="single" w:sz="4" w:space="0" w:color="auto"/>
            </w:tcBorders>
            <w:vAlign w:val="bottom"/>
          </w:tcPr>
          <w:p w:rsidR="00F85C54" w:rsidRPr="00F85C54" w:rsidRDefault="00F85C54" w:rsidP="00F85C54">
            <w:pPr>
              <w:rPr>
                <w:sz w:val="21"/>
                <w:szCs w:val="21"/>
              </w:rPr>
            </w:pPr>
          </w:p>
        </w:tc>
        <w:tc>
          <w:tcPr>
            <w:tcW w:w="1520" w:type="dxa"/>
            <w:tcBorders>
              <w:bottom w:val="single" w:sz="4" w:space="0" w:color="auto"/>
            </w:tcBorders>
            <w:vAlign w:val="bottom"/>
          </w:tcPr>
          <w:p w:rsidR="00F85C54" w:rsidRPr="00F85C54" w:rsidRDefault="00F85C54" w:rsidP="00F85C54">
            <w:pPr>
              <w:rPr>
                <w:sz w:val="21"/>
                <w:szCs w:val="21"/>
              </w:rPr>
            </w:pPr>
          </w:p>
        </w:tc>
        <w:tc>
          <w:tcPr>
            <w:tcW w:w="1089" w:type="dxa"/>
            <w:tcBorders>
              <w:bottom w:val="single" w:sz="4" w:space="0" w:color="auto"/>
            </w:tcBorders>
            <w:vAlign w:val="bottom"/>
          </w:tcPr>
          <w:p w:rsidR="00F85C54" w:rsidRPr="00F85C54" w:rsidRDefault="00F85C54" w:rsidP="00F85C54">
            <w:pPr>
              <w:rPr>
                <w:sz w:val="21"/>
                <w:szCs w:val="21"/>
              </w:rPr>
            </w:pPr>
          </w:p>
        </w:tc>
        <w:tc>
          <w:tcPr>
            <w:tcW w:w="1451" w:type="dxa"/>
            <w:tcBorders>
              <w:bottom w:val="single" w:sz="4" w:space="0" w:color="auto"/>
            </w:tcBorders>
            <w:vAlign w:val="bottom"/>
          </w:tcPr>
          <w:p w:rsidR="00F85C54" w:rsidRPr="00F85C54" w:rsidRDefault="00F85C54" w:rsidP="00F85C54">
            <w:pPr>
              <w:rPr>
                <w:sz w:val="21"/>
                <w:szCs w:val="21"/>
              </w:rPr>
            </w:pPr>
          </w:p>
        </w:tc>
        <w:tc>
          <w:tcPr>
            <w:tcW w:w="2080" w:type="dxa"/>
            <w:tcBorders>
              <w:bottom w:val="single" w:sz="4" w:space="0" w:color="auto"/>
            </w:tcBorders>
            <w:vAlign w:val="bottom"/>
          </w:tcPr>
          <w:p w:rsidR="00F85C54" w:rsidRPr="00F85C54" w:rsidRDefault="00F85C54" w:rsidP="00F85C54">
            <w:pPr>
              <w:spacing w:line="248" w:lineRule="exact"/>
              <w:jc w:val="right"/>
              <w:rPr>
                <w:sz w:val="20"/>
                <w:szCs w:val="20"/>
              </w:rPr>
            </w:pPr>
            <w:r w:rsidRPr="00F85C54">
              <w:rPr>
                <w:rFonts w:ascii="Times New Roman" w:eastAsia="Times New Roman" w:hAnsi="Times New Roman" w:cs="Times New Roman"/>
              </w:rPr>
              <w:t>.</w:t>
            </w:r>
          </w:p>
        </w:tc>
      </w:tr>
      <w:tr w:rsidR="00F85C54" w:rsidTr="004F3C51">
        <w:trPr>
          <w:trHeight w:val="560"/>
        </w:trPr>
        <w:tc>
          <w:tcPr>
            <w:tcW w:w="1098"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rPr>
                <w:sz w:val="20"/>
                <w:szCs w:val="20"/>
              </w:rPr>
            </w:pPr>
            <w:r w:rsidRPr="00F85C54">
              <w:rPr>
                <w:rFonts w:ascii="Times New Roman" w:eastAsia="Times New Roman" w:hAnsi="Times New Roman" w:cs="Times New Roman"/>
                <w:bCs/>
              </w:rPr>
              <w:t>Csoportok</w:t>
            </w:r>
          </w:p>
        </w:tc>
        <w:tc>
          <w:tcPr>
            <w:tcW w:w="168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jc w:val="center"/>
              <w:rPr>
                <w:sz w:val="20"/>
                <w:szCs w:val="20"/>
              </w:rPr>
            </w:pPr>
            <w:proofErr w:type="spellStart"/>
            <w:r w:rsidRPr="00F85C54">
              <w:rPr>
                <w:rFonts w:ascii="Times New Roman" w:eastAsia="Times New Roman" w:hAnsi="Times New Roman" w:cs="Times New Roman"/>
                <w:bCs/>
              </w:rPr>
              <w:t>Óvodaped</w:t>
            </w:r>
            <w:proofErr w:type="spellEnd"/>
            <w:r w:rsidRPr="00F85C54">
              <w:rPr>
                <w:rFonts w:ascii="Times New Roman" w:eastAsia="Times New Roman" w:hAnsi="Times New Roman" w:cs="Times New Roman"/>
                <w:bCs/>
              </w:rPr>
              <w:t>.</w:t>
            </w:r>
          </w:p>
        </w:tc>
        <w:tc>
          <w:tcPr>
            <w:tcW w:w="152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ind w:left="120"/>
              <w:rPr>
                <w:sz w:val="20"/>
                <w:szCs w:val="20"/>
              </w:rPr>
            </w:pPr>
            <w:proofErr w:type="spellStart"/>
            <w:r w:rsidRPr="00F85C54">
              <w:rPr>
                <w:rFonts w:ascii="Times New Roman" w:eastAsia="Times New Roman" w:hAnsi="Times New Roman" w:cs="Times New Roman"/>
                <w:bCs/>
              </w:rPr>
              <w:t>Ped</w:t>
            </w:r>
            <w:proofErr w:type="spellEnd"/>
            <w:r w:rsidRPr="00F85C54">
              <w:rPr>
                <w:rFonts w:ascii="Times New Roman" w:eastAsia="Times New Roman" w:hAnsi="Times New Roman" w:cs="Times New Roman"/>
                <w:bCs/>
              </w:rPr>
              <w:t xml:space="preserve"> </w:t>
            </w:r>
            <w:proofErr w:type="spellStart"/>
            <w:r w:rsidRPr="00F85C54">
              <w:rPr>
                <w:rFonts w:ascii="Times New Roman" w:eastAsia="Times New Roman" w:hAnsi="Times New Roman" w:cs="Times New Roman"/>
                <w:bCs/>
              </w:rPr>
              <w:t>assziszt</w:t>
            </w:r>
            <w:proofErr w:type="spellEnd"/>
            <w:r w:rsidRPr="00F85C54">
              <w:rPr>
                <w:rFonts w:ascii="Times New Roman" w:eastAsia="Times New Roman" w:hAnsi="Times New Roman" w:cs="Times New Roman"/>
                <w:bCs/>
              </w:rPr>
              <w:t>.</w:t>
            </w:r>
          </w:p>
        </w:tc>
        <w:tc>
          <w:tcPr>
            <w:tcW w:w="1089"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jc w:val="right"/>
              <w:rPr>
                <w:sz w:val="20"/>
                <w:szCs w:val="20"/>
              </w:rPr>
            </w:pPr>
            <w:r w:rsidRPr="00F85C54">
              <w:rPr>
                <w:rFonts w:ascii="Times New Roman" w:eastAsia="Times New Roman" w:hAnsi="Times New Roman" w:cs="Times New Roman"/>
                <w:bCs/>
              </w:rPr>
              <w:t>Dajka</w:t>
            </w:r>
          </w:p>
        </w:tc>
        <w:tc>
          <w:tcPr>
            <w:tcW w:w="1451"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ind w:left="360"/>
              <w:rPr>
                <w:sz w:val="20"/>
                <w:szCs w:val="20"/>
              </w:rPr>
            </w:pPr>
            <w:r w:rsidRPr="00F85C54">
              <w:rPr>
                <w:rFonts w:ascii="Times New Roman" w:eastAsia="Times New Roman" w:hAnsi="Times New Roman" w:cs="Times New Roman"/>
                <w:bCs/>
              </w:rPr>
              <w:t xml:space="preserve">Egyéb </w:t>
            </w:r>
            <w:proofErr w:type="spellStart"/>
            <w:r w:rsidRPr="00F85C54">
              <w:rPr>
                <w:rFonts w:ascii="Times New Roman" w:eastAsia="Times New Roman" w:hAnsi="Times New Roman" w:cs="Times New Roman"/>
                <w:bCs/>
              </w:rPr>
              <w:t>dolg</w:t>
            </w:r>
            <w:proofErr w:type="spellEnd"/>
            <w:r w:rsidRPr="00F85C54">
              <w:rPr>
                <w:rFonts w:ascii="Times New Roman" w:eastAsia="Times New Roman" w:hAnsi="Times New Roman" w:cs="Times New Roman"/>
                <w:bCs/>
              </w:rPr>
              <w:t>.</w:t>
            </w:r>
          </w:p>
        </w:tc>
        <w:tc>
          <w:tcPr>
            <w:tcW w:w="208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jc w:val="center"/>
              <w:rPr>
                <w:sz w:val="20"/>
                <w:szCs w:val="20"/>
              </w:rPr>
            </w:pPr>
            <w:r w:rsidRPr="00F85C54">
              <w:rPr>
                <w:rFonts w:ascii="Times New Roman" w:eastAsia="Times New Roman" w:hAnsi="Times New Roman" w:cs="Times New Roman"/>
                <w:bCs/>
                <w:w w:val="99"/>
              </w:rPr>
              <w:t>Külső szakember</w:t>
            </w:r>
          </w:p>
        </w:tc>
      </w:tr>
      <w:tr w:rsidR="00F85C54" w:rsidTr="004F3C51">
        <w:trPr>
          <w:trHeight w:val="550"/>
        </w:trPr>
        <w:tc>
          <w:tcPr>
            <w:tcW w:w="1098"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ind w:left="420"/>
              <w:rPr>
                <w:sz w:val="20"/>
                <w:szCs w:val="20"/>
              </w:rPr>
            </w:pPr>
            <w:r w:rsidRPr="00F85C54">
              <w:rPr>
                <w:rFonts w:ascii="Times New Roman" w:eastAsia="Times New Roman" w:hAnsi="Times New Roman" w:cs="Times New Roman"/>
                <w:bCs/>
              </w:rPr>
              <w:t>5 db</w:t>
            </w:r>
          </w:p>
        </w:tc>
        <w:tc>
          <w:tcPr>
            <w:tcW w:w="168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ind w:left="160"/>
              <w:rPr>
                <w:sz w:val="20"/>
                <w:szCs w:val="20"/>
              </w:rPr>
            </w:pPr>
            <w:r w:rsidRPr="00F85C54">
              <w:rPr>
                <w:rFonts w:ascii="Times New Roman" w:eastAsia="Times New Roman" w:hAnsi="Times New Roman" w:cs="Times New Roman"/>
                <w:bCs/>
              </w:rPr>
              <w:t xml:space="preserve">9 fő + 1 </w:t>
            </w:r>
            <w:proofErr w:type="spellStart"/>
            <w:r w:rsidRPr="00F85C54">
              <w:rPr>
                <w:rFonts w:ascii="Times New Roman" w:eastAsia="Times New Roman" w:hAnsi="Times New Roman" w:cs="Times New Roman"/>
                <w:bCs/>
              </w:rPr>
              <w:t>nyug</w:t>
            </w:r>
            <w:proofErr w:type="spellEnd"/>
            <w:r w:rsidRPr="00F85C54">
              <w:rPr>
                <w:rFonts w:ascii="Times New Roman" w:eastAsia="Times New Roman" w:hAnsi="Times New Roman" w:cs="Times New Roman"/>
                <w:bCs/>
              </w:rPr>
              <w:t>.</w:t>
            </w:r>
          </w:p>
        </w:tc>
        <w:tc>
          <w:tcPr>
            <w:tcW w:w="152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ind w:left="580"/>
              <w:rPr>
                <w:sz w:val="20"/>
                <w:szCs w:val="20"/>
              </w:rPr>
            </w:pPr>
            <w:r w:rsidRPr="00F85C54">
              <w:rPr>
                <w:rFonts w:ascii="Times New Roman" w:eastAsia="Times New Roman" w:hAnsi="Times New Roman" w:cs="Times New Roman"/>
                <w:bCs/>
              </w:rPr>
              <w:t>1 fő</w:t>
            </w:r>
          </w:p>
        </w:tc>
        <w:tc>
          <w:tcPr>
            <w:tcW w:w="1089"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jc w:val="right"/>
              <w:rPr>
                <w:sz w:val="20"/>
                <w:szCs w:val="20"/>
              </w:rPr>
            </w:pPr>
            <w:r w:rsidRPr="00F85C54">
              <w:rPr>
                <w:rFonts w:ascii="Times New Roman" w:eastAsia="Times New Roman" w:hAnsi="Times New Roman" w:cs="Times New Roman"/>
                <w:bCs/>
              </w:rPr>
              <w:t>5 fő</w:t>
            </w:r>
          </w:p>
        </w:tc>
        <w:tc>
          <w:tcPr>
            <w:tcW w:w="1451"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ind w:left="660"/>
              <w:rPr>
                <w:sz w:val="20"/>
                <w:szCs w:val="20"/>
              </w:rPr>
            </w:pPr>
            <w:r w:rsidRPr="00F85C54">
              <w:rPr>
                <w:rFonts w:ascii="Times New Roman" w:eastAsia="Times New Roman" w:hAnsi="Times New Roman" w:cs="Times New Roman"/>
                <w:bCs/>
              </w:rPr>
              <w:t>2 fő</w:t>
            </w:r>
          </w:p>
        </w:tc>
        <w:tc>
          <w:tcPr>
            <w:tcW w:w="208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ind w:left="60"/>
              <w:jc w:val="center"/>
              <w:rPr>
                <w:sz w:val="20"/>
                <w:szCs w:val="20"/>
              </w:rPr>
            </w:pPr>
            <w:r w:rsidRPr="00F85C54">
              <w:rPr>
                <w:rFonts w:ascii="Times New Roman" w:eastAsia="Times New Roman" w:hAnsi="Times New Roman" w:cs="Times New Roman"/>
                <w:bCs/>
              </w:rPr>
              <w:t>orvos, védőnő</w:t>
            </w:r>
          </w:p>
        </w:tc>
      </w:tr>
      <w:tr w:rsidR="00F85C54" w:rsidTr="004F3C51">
        <w:trPr>
          <w:trHeight w:val="276"/>
        </w:trPr>
        <w:tc>
          <w:tcPr>
            <w:tcW w:w="1098"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tc>
        <w:tc>
          <w:tcPr>
            <w:tcW w:w="168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jc w:val="center"/>
              <w:rPr>
                <w:sz w:val="20"/>
                <w:szCs w:val="20"/>
              </w:rPr>
            </w:pPr>
            <w:r w:rsidRPr="00F85C54">
              <w:rPr>
                <w:rFonts w:ascii="Times New Roman" w:eastAsia="Times New Roman" w:hAnsi="Times New Roman" w:cs="Times New Roman"/>
                <w:bCs/>
                <w:w w:val="98"/>
              </w:rPr>
              <w:t>vezetővel</w:t>
            </w:r>
          </w:p>
        </w:tc>
        <w:tc>
          <w:tcPr>
            <w:tcW w:w="152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tc>
        <w:tc>
          <w:tcPr>
            <w:tcW w:w="1089"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tc>
        <w:tc>
          <w:tcPr>
            <w:tcW w:w="3531" w:type="dxa"/>
            <w:gridSpan w:val="2"/>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ind w:right="20"/>
              <w:jc w:val="right"/>
              <w:rPr>
                <w:sz w:val="20"/>
                <w:szCs w:val="20"/>
              </w:rPr>
            </w:pPr>
            <w:r w:rsidRPr="00F85C54">
              <w:rPr>
                <w:rFonts w:ascii="Times New Roman" w:eastAsia="Times New Roman" w:hAnsi="Times New Roman" w:cs="Times New Roman"/>
                <w:bCs/>
              </w:rPr>
              <w:t>óvodatitkár logopédus</w:t>
            </w:r>
          </w:p>
        </w:tc>
      </w:tr>
      <w:tr w:rsidR="00F85C54" w:rsidTr="004F3C51">
        <w:trPr>
          <w:trHeight w:val="276"/>
        </w:trPr>
        <w:tc>
          <w:tcPr>
            <w:tcW w:w="1098"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tc>
        <w:tc>
          <w:tcPr>
            <w:tcW w:w="168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tc>
        <w:tc>
          <w:tcPr>
            <w:tcW w:w="152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tc>
        <w:tc>
          <w:tcPr>
            <w:tcW w:w="1089"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tc>
        <w:tc>
          <w:tcPr>
            <w:tcW w:w="1451"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tc>
        <w:tc>
          <w:tcPr>
            <w:tcW w:w="2080"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F85C54">
            <w:pPr>
              <w:jc w:val="center"/>
              <w:rPr>
                <w:sz w:val="20"/>
                <w:szCs w:val="20"/>
              </w:rPr>
            </w:pPr>
            <w:r w:rsidRPr="00F85C54">
              <w:rPr>
                <w:rFonts w:ascii="Times New Roman" w:eastAsia="Times New Roman" w:hAnsi="Times New Roman" w:cs="Times New Roman"/>
                <w:bCs/>
                <w:w w:val="99"/>
              </w:rPr>
              <w:t>karbantartó 4ó.</w:t>
            </w:r>
          </w:p>
        </w:tc>
      </w:tr>
    </w:tbl>
    <w:p w:rsidR="004E6753" w:rsidRDefault="004E6753" w:rsidP="00F85C54">
      <w:pPr>
        <w:rPr>
          <w:rFonts w:ascii="Times New Roman" w:eastAsia="Times New Roman" w:hAnsi="Times New Roman" w:cs="Times New Roman"/>
          <w:b/>
          <w:bCs/>
        </w:rPr>
      </w:pPr>
      <w:r>
        <w:rPr>
          <w:rFonts w:ascii="Times New Roman" w:eastAsia="Times New Roman" w:hAnsi="Times New Roman" w:cs="Times New Roman"/>
          <w:b/>
          <w:bCs/>
        </w:rPr>
        <w:t>Mátyás Király Utcai Tagóvoda személyi állománya</w:t>
      </w:r>
    </w:p>
    <w:tbl>
      <w:tblPr>
        <w:tblW w:w="8913" w:type="dxa"/>
        <w:tblInd w:w="147" w:type="dxa"/>
        <w:tblLayout w:type="fixed"/>
        <w:tblCellMar>
          <w:left w:w="0" w:type="dxa"/>
          <w:right w:w="0" w:type="dxa"/>
        </w:tblCellMar>
        <w:tblLook w:val="04A0"/>
      </w:tblPr>
      <w:tblGrid>
        <w:gridCol w:w="1093"/>
        <w:gridCol w:w="1680"/>
        <w:gridCol w:w="1520"/>
        <w:gridCol w:w="1089"/>
        <w:gridCol w:w="1451"/>
        <w:gridCol w:w="2080"/>
      </w:tblGrid>
      <w:tr w:rsidR="004E6753" w:rsidRPr="00F85C54" w:rsidTr="004F3C51">
        <w:trPr>
          <w:trHeight w:val="561"/>
        </w:trPr>
        <w:tc>
          <w:tcPr>
            <w:tcW w:w="1093"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rPr>
                <w:sz w:val="20"/>
                <w:szCs w:val="20"/>
              </w:rPr>
            </w:pPr>
            <w:r w:rsidRPr="00F85C54">
              <w:rPr>
                <w:rFonts w:ascii="Times New Roman" w:eastAsia="Times New Roman" w:hAnsi="Times New Roman" w:cs="Times New Roman"/>
                <w:bCs/>
              </w:rPr>
              <w:t>Csoportok</w:t>
            </w:r>
          </w:p>
        </w:tc>
        <w:tc>
          <w:tcPr>
            <w:tcW w:w="1680"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jc w:val="center"/>
              <w:rPr>
                <w:sz w:val="20"/>
                <w:szCs w:val="20"/>
              </w:rPr>
            </w:pPr>
            <w:proofErr w:type="spellStart"/>
            <w:r w:rsidRPr="00F85C54">
              <w:rPr>
                <w:rFonts w:ascii="Times New Roman" w:eastAsia="Times New Roman" w:hAnsi="Times New Roman" w:cs="Times New Roman"/>
                <w:bCs/>
              </w:rPr>
              <w:t>Óvodaped</w:t>
            </w:r>
            <w:proofErr w:type="spellEnd"/>
            <w:r w:rsidRPr="00F85C54">
              <w:rPr>
                <w:rFonts w:ascii="Times New Roman" w:eastAsia="Times New Roman" w:hAnsi="Times New Roman" w:cs="Times New Roman"/>
                <w:bCs/>
              </w:rPr>
              <w:t>.</w:t>
            </w:r>
          </w:p>
        </w:tc>
        <w:tc>
          <w:tcPr>
            <w:tcW w:w="1520"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ind w:left="120"/>
              <w:rPr>
                <w:sz w:val="20"/>
                <w:szCs w:val="20"/>
              </w:rPr>
            </w:pPr>
            <w:proofErr w:type="spellStart"/>
            <w:r w:rsidRPr="00F85C54">
              <w:rPr>
                <w:rFonts w:ascii="Times New Roman" w:eastAsia="Times New Roman" w:hAnsi="Times New Roman" w:cs="Times New Roman"/>
                <w:bCs/>
              </w:rPr>
              <w:t>Ped</w:t>
            </w:r>
            <w:proofErr w:type="spellEnd"/>
            <w:r w:rsidRPr="00F85C54">
              <w:rPr>
                <w:rFonts w:ascii="Times New Roman" w:eastAsia="Times New Roman" w:hAnsi="Times New Roman" w:cs="Times New Roman"/>
                <w:bCs/>
              </w:rPr>
              <w:t xml:space="preserve"> </w:t>
            </w:r>
            <w:proofErr w:type="spellStart"/>
            <w:r w:rsidRPr="00F85C54">
              <w:rPr>
                <w:rFonts w:ascii="Times New Roman" w:eastAsia="Times New Roman" w:hAnsi="Times New Roman" w:cs="Times New Roman"/>
                <w:bCs/>
              </w:rPr>
              <w:t>assziszt</w:t>
            </w:r>
            <w:proofErr w:type="spellEnd"/>
            <w:r w:rsidRPr="00F85C54">
              <w:rPr>
                <w:rFonts w:ascii="Times New Roman" w:eastAsia="Times New Roman" w:hAnsi="Times New Roman" w:cs="Times New Roman"/>
                <w:bCs/>
              </w:rPr>
              <w:t>.</w:t>
            </w:r>
          </w:p>
        </w:tc>
        <w:tc>
          <w:tcPr>
            <w:tcW w:w="1089"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jc w:val="right"/>
              <w:rPr>
                <w:sz w:val="20"/>
                <w:szCs w:val="20"/>
              </w:rPr>
            </w:pPr>
            <w:r w:rsidRPr="00F85C54">
              <w:rPr>
                <w:rFonts w:ascii="Times New Roman" w:eastAsia="Times New Roman" w:hAnsi="Times New Roman" w:cs="Times New Roman"/>
                <w:bCs/>
              </w:rPr>
              <w:t>Dajka</w:t>
            </w:r>
          </w:p>
        </w:tc>
        <w:tc>
          <w:tcPr>
            <w:tcW w:w="1451"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ind w:left="360"/>
              <w:rPr>
                <w:sz w:val="20"/>
                <w:szCs w:val="20"/>
              </w:rPr>
            </w:pPr>
            <w:r w:rsidRPr="00F85C54">
              <w:rPr>
                <w:rFonts w:ascii="Times New Roman" w:eastAsia="Times New Roman" w:hAnsi="Times New Roman" w:cs="Times New Roman"/>
                <w:bCs/>
              </w:rPr>
              <w:t xml:space="preserve">Egyéb </w:t>
            </w:r>
            <w:proofErr w:type="spellStart"/>
            <w:r w:rsidRPr="00F85C54">
              <w:rPr>
                <w:rFonts w:ascii="Times New Roman" w:eastAsia="Times New Roman" w:hAnsi="Times New Roman" w:cs="Times New Roman"/>
                <w:bCs/>
              </w:rPr>
              <w:t>dolg</w:t>
            </w:r>
            <w:proofErr w:type="spellEnd"/>
            <w:r w:rsidRPr="00F85C54">
              <w:rPr>
                <w:rFonts w:ascii="Times New Roman" w:eastAsia="Times New Roman" w:hAnsi="Times New Roman" w:cs="Times New Roman"/>
                <w:bCs/>
              </w:rPr>
              <w:t>.</w:t>
            </w:r>
          </w:p>
        </w:tc>
        <w:tc>
          <w:tcPr>
            <w:tcW w:w="2080"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ind w:right="20"/>
              <w:jc w:val="right"/>
              <w:rPr>
                <w:sz w:val="20"/>
                <w:szCs w:val="20"/>
              </w:rPr>
            </w:pPr>
            <w:r w:rsidRPr="00F85C54">
              <w:rPr>
                <w:rFonts w:ascii="Times New Roman" w:eastAsia="Times New Roman" w:hAnsi="Times New Roman" w:cs="Times New Roman"/>
                <w:bCs/>
              </w:rPr>
              <w:t>Külső szakember</w:t>
            </w:r>
          </w:p>
        </w:tc>
      </w:tr>
      <w:tr w:rsidR="004E6753" w:rsidRPr="00F85C54" w:rsidTr="004F3C51">
        <w:trPr>
          <w:trHeight w:val="552"/>
        </w:trPr>
        <w:tc>
          <w:tcPr>
            <w:tcW w:w="1093"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ind w:left="360"/>
              <w:rPr>
                <w:sz w:val="20"/>
                <w:szCs w:val="20"/>
              </w:rPr>
            </w:pPr>
            <w:r w:rsidRPr="00F85C54">
              <w:rPr>
                <w:rFonts w:ascii="Times New Roman" w:eastAsia="Times New Roman" w:hAnsi="Times New Roman" w:cs="Times New Roman"/>
                <w:bCs/>
              </w:rPr>
              <w:t>7 db</w:t>
            </w:r>
          </w:p>
        </w:tc>
        <w:tc>
          <w:tcPr>
            <w:tcW w:w="1680"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ind w:left="400"/>
              <w:rPr>
                <w:sz w:val="20"/>
                <w:szCs w:val="20"/>
              </w:rPr>
            </w:pPr>
            <w:r w:rsidRPr="00F85C54">
              <w:rPr>
                <w:rFonts w:ascii="Times New Roman" w:eastAsia="Times New Roman" w:hAnsi="Times New Roman" w:cs="Times New Roman"/>
                <w:bCs/>
              </w:rPr>
              <w:t>12 fő</w:t>
            </w:r>
          </w:p>
        </w:tc>
        <w:tc>
          <w:tcPr>
            <w:tcW w:w="1520"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ind w:left="480"/>
              <w:rPr>
                <w:sz w:val="20"/>
                <w:szCs w:val="20"/>
              </w:rPr>
            </w:pPr>
            <w:r w:rsidRPr="00F85C54">
              <w:rPr>
                <w:rFonts w:ascii="Times New Roman" w:eastAsia="Times New Roman" w:hAnsi="Times New Roman" w:cs="Times New Roman"/>
                <w:bCs/>
              </w:rPr>
              <w:t>3 fő</w:t>
            </w:r>
          </w:p>
        </w:tc>
        <w:tc>
          <w:tcPr>
            <w:tcW w:w="1089"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ind w:right="40"/>
              <w:jc w:val="right"/>
              <w:rPr>
                <w:sz w:val="20"/>
                <w:szCs w:val="20"/>
              </w:rPr>
            </w:pPr>
            <w:r w:rsidRPr="00F85C54">
              <w:rPr>
                <w:rFonts w:ascii="Times New Roman" w:eastAsia="Times New Roman" w:hAnsi="Times New Roman" w:cs="Times New Roman"/>
                <w:bCs/>
              </w:rPr>
              <w:t>7 fő</w:t>
            </w:r>
          </w:p>
        </w:tc>
        <w:tc>
          <w:tcPr>
            <w:tcW w:w="1451"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ind w:left="560"/>
              <w:rPr>
                <w:sz w:val="20"/>
                <w:szCs w:val="20"/>
              </w:rPr>
            </w:pPr>
            <w:r w:rsidRPr="00F85C54">
              <w:rPr>
                <w:rFonts w:ascii="Times New Roman" w:eastAsia="Times New Roman" w:hAnsi="Times New Roman" w:cs="Times New Roman"/>
                <w:bCs/>
              </w:rPr>
              <w:t>2 fő</w:t>
            </w:r>
          </w:p>
        </w:tc>
        <w:tc>
          <w:tcPr>
            <w:tcW w:w="2080"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ind w:right="520"/>
              <w:jc w:val="right"/>
              <w:rPr>
                <w:sz w:val="20"/>
                <w:szCs w:val="20"/>
              </w:rPr>
            </w:pPr>
            <w:r w:rsidRPr="00F85C54">
              <w:rPr>
                <w:rFonts w:ascii="Times New Roman" w:eastAsia="Times New Roman" w:hAnsi="Times New Roman" w:cs="Times New Roman"/>
                <w:bCs/>
              </w:rPr>
              <w:t>orvos, védőnő</w:t>
            </w:r>
          </w:p>
        </w:tc>
      </w:tr>
      <w:tr w:rsidR="004E6753" w:rsidRPr="00F85C54" w:rsidTr="004F3C51">
        <w:trPr>
          <w:trHeight w:val="276"/>
        </w:trPr>
        <w:tc>
          <w:tcPr>
            <w:tcW w:w="1093"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tc>
        <w:tc>
          <w:tcPr>
            <w:tcW w:w="1680"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tc>
        <w:tc>
          <w:tcPr>
            <w:tcW w:w="1520"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tc>
        <w:tc>
          <w:tcPr>
            <w:tcW w:w="1089" w:type="dxa"/>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tc>
        <w:tc>
          <w:tcPr>
            <w:tcW w:w="3531" w:type="dxa"/>
            <w:gridSpan w:val="2"/>
            <w:tcBorders>
              <w:top w:val="single" w:sz="4" w:space="0" w:color="auto"/>
              <w:left w:val="single" w:sz="4" w:space="0" w:color="auto"/>
              <w:bottom w:val="single" w:sz="4" w:space="0" w:color="auto"/>
              <w:right w:val="single" w:sz="4" w:space="0" w:color="auto"/>
            </w:tcBorders>
            <w:vAlign w:val="bottom"/>
          </w:tcPr>
          <w:p w:rsidR="004E6753" w:rsidRPr="00F85C54" w:rsidRDefault="004E6753" w:rsidP="004E6753">
            <w:pPr>
              <w:ind w:right="540"/>
              <w:jc w:val="right"/>
              <w:rPr>
                <w:sz w:val="20"/>
                <w:szCs w:val="20"/>
              </w:rPr>
            </w:pPr>
            <w:r w:rsidRPr="00F85C54">
              <w:rPr>
                <w:rFonts w:ascii="Times New Roman" w:eastAsia="Times New Roman" w:hAnsi="Times New Roman" w:cs="Times New Roman"/>
                <w:bCs/>
              </w:rPr>
              <w:t>óvodatitkár 2x4 ó</w:t>
            </w:r>
            <w:proofErr w:type="gramStart"/>
            <w:r w:rsidRPr="00F85C54">
              <w:rPr>
                <w:rFonts w:ascii="Times New Roman" w:eastAsia="Times New Roman" w:hAnsi="Times New Roman" w:cs="Times New Roman"/>
                <w:bCs/>
              </w:rPr>
              <w:t>.   logopédus</w:t>
            </w:r>
            <w:proofErr w:type="gramEnd"/>
          </w:p>
        </w:tc>
      </w:tr>
    </w:tbl>
    <w:p w:rsidR="004E6753" w:rsidRDefault="004E6753" w:rsidP="00F85C54">
      <w:pPr>
        <w:rPr>
          <w:rFonts w:ascii="Times New Roman" w:eastAsia="Times New Roman" w:hAnsi="Times New Roman" w:cs="Times New Roman"/>
          <w:b/>
          <w:bCs/>
        </w:rPr>
      </w:pPr>
    </w:p>
    <w:p w:rsidR="00F85C54" w:rsidRDefault="00F85C54" w:rsidP="00F85C54">
      <w:pPr>
        <w:rPr>
          <w:sz w:val="20"/>
          <w:szCs w:val="20"/>
        </w:rPr>
      </w:pPr>
      <w:r>
        <w:rPr>
          <w:rFonts w:ascii="Times New Roman" w:eastAsia="Times New Roman" w:hAnsi="Times New Roman" w:cs="Times New Roman"/>
          <w:b/>
          <w:bCs/>
        </w:rPr>
        <w:t>Dienes Lajos Utcai Tagóvoda személyi állománya</w:t>
      </w:r>
    </w:p>
    <w:p w:rsidR="00F85C54" w:rsidRDefault="00F85C54" w:rsidP="00F85C54">
      <w:pPr>
        <w:spacing w:line="20" w:lineRule="exact"/>
        <w:rPr>
          <w:sz w:val="20"/>
          <w:szCs w:val="20"/>
        </w:rPr>
      </w:pPr>
    </w:p>
    <w:tbl>
      <w:tblPr>
        <w:tblW w:w="89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1"/>
        <w:gridCol w:w="1559"/>
        <w:gridCol w:w="997"/>
        <w:gridCol w:w="993"/>
        <w:gridCol w:w="1984"/>
        <w:gridCol w:w="2121"/>
      </w:tblGrid>
      <w:tr w:rsidR="00F85C54" w:rsidTr="004F3C51">
        <w:trPr>
          <w:trHeight w:val="23"/>
        </w:trPr>
        <w:tc>
          <w:tcPr>
            <w:tcW w:w="1271" w:type="dxa"/>
            <w:vAlign w:val="bottom"/>
          </w:tcPr>
          <w:p w:rsidR="00F85C54" w:rsidRPr="00F85C54" w:rsidRDefault="004E6753" w:rsidP="00F85C54">
            <w:pPr>
              <w:rPr>
                <w:sz w:val="20"/>
                <w:szCs w:val="20"/>
              </w:rPr>
            </w:pPr>
            <w:r>
              <w:rPr>
                <w:rFonts w:ascii="Times New Roman" w:eastAsia="Times New Roman" w:hAnsi="Times New Roman" w:cs="Times New Roman"/>
                <w:bCs/>
              </w:rPr>
              <w:t>C</w:t>
            </w:r>
            <w:r w:rsidR="00F85C54" w:rsidRPr="00F85C54">
              <w:rPr>
                <w:rFonts w:ascii="Times New Roman" w:eastAsia="Times New Roman" w:hAnsi="Times New Roman" w:cs="Times New Roman"/>
                <w:bCs/>
              </w:rPr>
              <w:t>soportok</w:t>
            </w:r>
          </w:p>
        </w:tc>
        <w:tc>
          <w:tcPr>
            <w:tcW w:w="1559" w:type="dxa"/>
            <w:vAlign w:val="bottom"/>
          </w:tcPr>
          <w:p w:rsidR="00F85C54" w:rsidRPr="00F85C54" w:rsidRDefault="00F85C54" w:rsidP="00F85C54">
            <w:pPr>
              <w:ind w:left="220"/>
              <w:rPr>
                <w:sz w:val="20"/>
                <w:szCs w:val="20"/>
              </w:rPr>
            </w:pPr>
            <w:proofErr w:type="spellStart"/>
            <w:r w:rsidRPr="00F85C54">
              <w:rPr>
                <w:rFonts w:ascii="Times New Roman" w:eastAsia="Times New Roman" w:hAnsi="Times New Roman" w:cs="Times New Roman"/>
                <w:bCs/>
              </w:rPr>
              <w:t>Óvodaped</w:t>
            </w:r>
            <w:proofErr w:type="spellEnd"/>
            <w:r w:rsidRPr="00F85C54">
              <w:rPr>
                <w:rFonts w:ascii="Times New Roman" w:eastAsia="Times New Roman" w:hAnsi="Times New Roman" w:cs="Times New Roman"/>
                <w:bCs/>
              </w:rPr>
              <w:t>.</w:t>
            </w:r>
          </w:p>
        </w:tc>
        <w:tc>
          <w:tcPr>
            <w:tcW w:w="997" w:type="dxa"/>
            <w:vAlign w:val="bottom"/>
          </w:tcPr>
          <w:p w:rsidR="00F85C54" w:rsidRPr="00F85C54" w:rsidRDefault="00F85C54" w:rsidP="00F85C54">
            <w:pPr>
              <w:ind w:left="220"/>
              <w:rPr>
                <w:sz w:val="20"/>
                <w:szCs w:val="20"/>
              </w:rPr>
            </w:pPr>
            <w:proofErr w:type="spellStart"/>
            <w:r w:rsidRPr="00F85C54">
              <w:rPr>
                <w:rFonts w:ascii="Times New Roman" w:eastAsia="Times New Roman" w:hAnsi="Times New Roman" w:cs="Times New Roman"/>
                <w:bCs/>
              </w:rPr>
              <w:t>Ped</w:t>
            </w:r>
            <w:proofErr w:type="spellEnd"/>
            <w:r w:rsidRPr="00F85C54">
              <w:rPr>
                <w:rFonts w:ascii="Times New Roman" w:eastAsia="Times New Roman" w:hAnsi="Times New Roman" w:cs="Times New Roman"/>
                <w:bCs/>
              </w:rPr>
              <w:t xml:space="preserve"> </w:t>
            </w:r>
            <w:proofErr w:type="spellStart"/>
            <w:r w:rsidRPr="00F85C54">
              <w:rPr>
                <w:rFonts w:ascii="Times New Roman" w:eastAsia="Times New Roman" w:hAnsi="Times New Roman" w:cs="Times New Roman"/>
                <w:bCs/>
              </w:rPr>
              <w:t>assziszt</w:t>
            </w:r>
            <w:proofErr w:type="spellEnd"/>
            <w:r w:rsidRPr="00F85C54">
              <w:rPr>
                <w:rFonts w:ascii="Times New Roman" w:eastAsia="Times New Roman" w:hAnsi="Times New Roman" w:cs="Times New Roman"/>
                <w:bCs/>
              </w:rPr>
              <w:t>.</w:t>
            </w:r>
          </w:p>
        </w:tc>
        <w:tc>
          <w:tcPr>
            <w:tcW w:w="993" w:type="dxa"/>
            <w:vAlign w:val="bottom"/>
          </w:tcPr>
          <w:p w:rsidR="00F85C54" w:rsidRPr="00F85C54" w:rsidRDefault="00F85C54" w:rsidP="00F85C54">
            <w:pPr>
              <w:ind w:left="160"/>
              <w:rPr>
                <w:sz w:val="20"/>
                <w:szCs w:val="20"/>
              </w:rPr>
            </w:pPr>
            <w:r w:rsidRPr="00F85C54">
              <w:rPr>
                <w:rFonts w:ascii="Times New Roman" w:eastAsia="Times New Roman" w:hAnsi="Times New Roman" w:cs="Times New Roman"/>
                <w:bCs/>
              </w:rPr>
              <w:t>Dajka</w:t>
            </w:r>
          </w:p>
        </w:tc>
        <w:tc>
          <w:tcPr>
            <w:tcW w:w="1984" w:type="dxa"/>
            <w:vAlign w:val="bottom"/>
          </w:tcPr>
          <w:p w:rsidR="00F85C54" w:rsidRPr="00F85C54" w:rsidRDefault="00F85C54" w:rsidP="00F85C54">
            <w:pPr>
              <w:ind w:left="200"/>
              <w:rPr>
                <w:sz w:val="20"/>
                <w:szCs w:val="20"/>
              </w:rPr>
            </w:pPr>
            <w:r w:rsidRPr="00F85C54">
              <w:rPr>
                <w:rFonts w:ascii="Times New Roman" w:eastAsia="Times New Roman" w:hAnsi="Times New Roman" w:cs="Times New Roman"/>
                <w:bCs/>
              </w:rPr>
              <w:t xml:space="preserve">Egyéb </w:t>
            </w:r>
            <w:proofErr w:type="spellStart"/>
            <w:r w:rsidRPr="00F85C54">
              <w:rPr>
                <w:rFonts w:ascii="Times New Roman" w:eastAsia="Times New Roman" w:hAnsi="Times New Roman" w:cs="Times New Roman"/>
                <w:bCs/>
              </w:rPr>
              <w:t>dolg</w:t>
            </w:r>
            <w:proofErr w:type="spellEnd"/>
            <w:r w:rsidRPr="00F85C54">
              <w:rPr>
                <w:rFonts w:ascii="Times New Roman" w:eastAsia="Times New Roman" w:hAnsi="Times New Roman" w:cs="Times New Roman"/>
                <w:bCs/>
              </w:rPr>
              <w:t>.</w:t>
            </w:r>
          </w:p>
        </w:tc>
        <w:tc>
          <w:tcPr>
            <w:tcW w:w="2121" w:type="dxa"/>
            <w:vAlign w:val="bottom"/>
          </w:tcPr>
          <w:p w:rsidR="00F85C54" w:rsidRPr="00F85C54" w:rsidRDefault="00F85C54" w:rsidP="00F85C54">
            <w:pPr>
              <w:ind w:left="20"/>
              <w:jc w:val="center"/>
              <w:rPr>
                <w:sz w:val="20"/>
                <w:szCs w:val="20"/>
              </w:rPr>
            </w:pPr>
            <w:r w:rsidRPr="00F85C54">
              <w:rPr>
                <w:rFonts w:ascii="Times New Roman" w:eastAsia="Times New Roman" w:hAnsi="Times New Roman" w:cs="Times New Roman"/>
                <w:bCs/>
                <w:w w:val="99"/>
              </w:rPr>
              <w:t>Külső szakember</w:t>
            </w:r>
          </w:p>
        </w:tc>
      </w:tr>
      <w:tr w:rsidR="00F85C54" w:rsidTr="004F3C51">
        <w:trPr>
          <w:trHeight w:val="47"/>
        </w:trPr>
        <w:tc>
          <w:tcPr>
            <w:tcW w:w="1271" w:type="dxa"/>
            <w:vAlign w:val="bottom"/>
          </w:tcPr>
          <w:p w:rsidR="00F85C54" w:rsidRPr="00F85C54" w:rsidRDefault="00F85C54" w:rsidP="00F85C54">
            <w:pPr>
              <w:ind w:left="360"/>
              <w:rPr>
                <w:sz w:val="20"/>
                <w:szCs w:val="20"/>
              </w:rPr>
            </w:pPr>
            <w:r w:rsidRPr="00F85C54">
              <w:rPr>
                <w:rFonts w:ascii="Times New Roman" w:eastAsia="Times New Roman" w:hAnsi="Times New Roman" w:cs="Times New Roman"/>
                <w:bCs/>
              </w:rPr>
              <w:t>3 db</w:t>
            </w:r>
          </w:p>
        </w:tc>
        <w:tc>
          <w:tcPr>
            <w:tcW w:w="1559" w:type="dxa"/>
            <w:vAlign w:val="bottom"/>
          </w:tcPr>
          <w:p w:rsidR="00F85C54" w:rsidRPr="00F85C54" w:rsidRDefault="00F85C54" w:rsidP="00F85C54">
            <w:pPr>
              <w:ind w:left="300"/>
              <w:rPr>
                <w:sz w:val="20"/>
                <w:szCs w:val="20"/>
              </w:rPr>
            </w:pPr>
            <w:r w:rsidRPr="00F85C54">
              <w:rPr>
                <w:rFonts w:ascii="Times New Roman" w:eastAsia="Times New Roman" w:hAnsi="Times New Roman" w:cs="Times New Roman"/>
                <w:bCs/>
              </w:rPr>
              <w:t>5 fő</w:t>
            </w:r>
          </w:p>
        </w:tc>
        <w:tc>
          <w:tcPr>
            <w:tcW w:w="997" w:type="dxa"/>
            <w:vAlign w:val="bottom"/>
          </w:tcPr>
          <w:p w:rsidR="00F85C54" w:rsidRPr="00F85C54" w:rsidRDefault="00F85C54" w:rsidP="00F85C54">
            <w:pPr>
              <w:ind w:left="400"/>
              <w:rPr>
                <w:sz w:val="20"/>
                <w:szCs w:val="20"/>
              </w:rPr>
            </w:pPr>
            <w:r w:rsidRPr="00F85C54">
              <w:rPr>
                <w:rFonts w:ascii="Times New Roman" w:eastAsia="Times New Roman" w:hAnsi="Times New Roman" w:cs="Times New Roman"/>
                <w:bCs/>
              </w:rPr>
              <w:t>2 fő</w:t>
            </w:r>
          </w:p>
        </w:tc>
        <w:tc>
          <w:tcPr>
            <w:tcW w:w="993" w:type="dxa"/>
            <w:vAlign w:val="bottom"/>
          </w:tcPr>
          <w:p w:rsidR="00F85C54" w:rsidRPr="00F85C54" w:rsidRDefault="00F85C54" w:rsidP="00F85C54">
            <w:pPr>
              <w:ind w:left="120"/>
              <w:rPr>
                <w:sz w:val="20"/>
                <w:szCs w:val="20"/>
              </w:rPr>
            </w:pPr>
            <w:r w:rsidRPr="00F85C54">
              <w:rPr>
                <w:rFonts w:ascii="Times New Roman" w:eastAsia="Times New Roman" w:hAnsi="Times New Roman" w:cs="Times New Roman"/>
                <w:bCs/>
              </w:rPr>
              <w:t>3 fő</w:t>
            </w:r>
          </w:p>
        </w:tc>
        <w:tc>
          <w:tcPr>
            <w:tcW w:w="1984" w:type="dxa"/>
            <w:vAlign w:val="bottom"/>
          </w:tcPr>
          <w:p w:rsidR="00F85C54" w:rsidRPr="00F85C54" w:rsidRDefault="00F85C54" w:rsidP="00F85C54">
            <w:pPr>
              <w:ind w:left="220"/>
              <w:rPr>
                <w:sz w:val="20"/>
                <w:szCs w:val="20"/>
              </w:rPr>
            </w:pPr>
            <w:r w:rsidRPr="00F85C54">
              <w:rPr>
                <w:rFonts w:ascii="Times New Roman" w:eastAsia="Times New Roman" w:hAnsi="Times New Roman" w:cs="Times New Roman"/>
                <w:bCs/>
              </w:rPr>
              <w:t>-</w:t>
            </w:r>
          </w:p>
        </w:tc>
        <w:tc>
          <w:tcPr>
            <w:tcW w:w="2121" w:type="dxa"/>
            <w:vAlign w:val="bottom"/>
          </w:tcPr>
          <w:p w:rsidR="00F85C54" w:rsidRPr="00F85C54" w:rsidRDefault="00F85C54" w:rsidP="00F85C54">
            <w:pPr>
              <w:jc w:val="center"/>
              <w:rPr>
                <w:sz w:val="20"/>
                <w:szCs w:val="20"/>
              </w:rPr>
            </w:pPr>
            <w:r w:rsidRPr="00F85C54">
              <w:rPr>
                <w:rFonts w:ascii="Times New Roman" w:eastAsia="Times New Roman" w:hAnsi="Times New Roman" w:cs="Times New Roman"/>
                <w:bCs/>
              </w:rPr>
              <w:t>orvos, védőnő</w:t>
            </w:r>
          </w:p>
        </w:tc>
      </w:tr>
      <w:tr w:rsidR="00F85C54" w:rsidTr="004F3C51">
        <w:trPr>
          <w:trHeight w:val="23"/>
        </w:trPr>
        <w:tc>
          <w:tcPr>
            <w:tcW w:w="1271" w:type="dxa"/>
            <w:vAlign w:val="bottom"/>
          </w:tcPr>
          <w:p w:rsidR="00F85C54" w:rsidRPr="00F85C54" w:rsidRDefault="00F85C54" w:rsidP="00F85C54"/>
        </w:tc>
        <w:tc>
          <w:tcPr>
            <w:tcW w:w="1559" w:type="dxa"/>
            <w:vAlign w:val="bottom"/>
          </w:tcPr>
          <w:p w:rsidR="00F85C54" w:rsidRPr="00F85C54" w:rsidRDefault="00F85C54" w:rsidP="00F85C54"/>
        </w:tc>
        <w:tc>
          <w:tcPr>
            <w:tcW w:w="997" w:type="dxa"/>
            <w:vAlign w:val="bottom"/>
          </w:tcPr>
          <w:p w:rsidR="00F85C54" w:rsidRPr="00F85C54" w:rsidRDefault="00F85C54" w:rsidP="00F85C54"/>
        </w:tc>
        <w:tc>
          <w:tcPr>
            <w:tcW w:w="993" w:type="dxa"/>
            <w:vAlign w:val="bottom"/>
          </w:tcPr>
          <w:p w:rsidR="00F85C54" w:rsidRPr="00F85C54" w:rsidRDefault="00F85C54" w:rsidP="00F85C54"/>
        </w:tc>
        <w:tc>
          <w:tcPr>
            <w:tcW w:w="1984" w:type="dxa"/>
            <w:vAlign w:val="bottom"/>
          </w:tcPr>
          <w:p w:rsidR="00F85C54" w:rsidRPr="00F85C54" w:rsidRDefault="00F85C54" w:rsidP="00F85C54"/>
        </w:tc>
        <w:tc>
          <w:tcPr>
            <w:tcW w:w="2121" w:type="dxa"/>
            <w:vAlign w:val="bottom"/>
          </w:tcPr>
          <w:p w:rsidR="00F85C54" w:rsidRPr="00F85C54" w:rsidRDefault="00F85C54" w:rsidP="00F85C54">
            <w:pPr>
              <w:ind w:right="180"/>
              <w:jc w:val="right"/>
              <w:rPr>
                <w:sz w:val="20"/>
                <w:szCs w:val="20"/>
              </w:rPr>
            </w:pPr>
            <w:r w:rsidRPr="00F85C54">
              <w:rPr>
                <w:rFonts w:ascii="Times New Roman" w:eastAsia="Times New Roman" w:hAnsi="Times New Roman" w:cs="Times New Roman"/>
                <w:bCs/>
              </w:rPr>
              <w:t>logopédus</w:t>
            </w:r>
          </w:p>
        </w:tc>
      </w:tr>
    </w:tbl>
    <w:tbl>
      <w:tblPr>
        <w:tblpPr w:leftFromText="141" w:rightFromText="141" w:vertAnchor="text" w:horzAnchor="margin" w:tblpX="-284" w:tblpY="196"/>
        <w:tblW w:w="9419" w:type="dxa"/>
        <w:tblLayout w:type="fixed"/>
        <w:tblCellMar>
          <w:left w:w="0" w:type="dxa"/>
          <w:right w:w="0" w:type="dxa"/>
        </w:tblCellMar>
        <w:tblLook w:val="04A0"/>
      </w:tblPr>
      <w:tblGrid>
        <w:gridCol w:w="1637"/>
        <w:gridCol w:w="2298"/>
        <w:gridCol w:w="887"/>
        <w:gridCol w:w="988"/>
        <w:gridCol w:w="1351"/>
        <w:gridCol w:w="2198"/>
        <w:gridCol w:w="60"/>
      </w:tblGrid>
      <w:tr w:rsidR="00F85C54" w:rsidTr="004E6753">
        <w:trPr>
          <w:trHeight w:val="389"/>
        </w:trPr>
        <w:tc>
          <w:tcPr>
            <w:tcW w:w="5810" w:type="dxa"/>
            <w:gridSpan w:val="4"/>
            <w:vAlign w:val="bottom"/>
          </w:tcPr>
          <w:p w:rsidR="00F85C54" w:rsidRDefault="00F85C54" w:rsidP="004E6753">
            <w:pPr>
              <w:rPr>
                <w:sz w:val="20"/>
                <w:szCs w:val="20"/>
              </w:rPr>
            </w:pPr>
            <w:r>
              <w:rPr>
                <w:rFonts w:ascii="Times New Roman" w:eastAsia="Times New Roman" w:hAnsi="Times New Roman" w:cs="Times New Roman"/>
                <w:b/>
                <w:bCs/>
              </w:rPr>
              <w:t>A Horvátnádaljai Tagóvoda személyi állománya</w:t>
            </w:r>
          </w:p>
        </w:tc>
        <w:tc>
          <w:tcPr>
            <w:tcW w:w="1351" w:type="dxa"/>
            <w:vAlign w:val="bottom"/>
          </w:tcPr>
          <w:p w:rsidR="00F85C54" w:rsidRDefault="00F85C54" w:rsidP="004E6753"/>
        </w:tc>
        <w:tc>
          <w:tcPr>
            <w:tcW w:w="2198" w:type="dxa"/>
            <w:vAlign w:val="bottom"/>
          </w:tcPr>
          <w:p w:rsidR="00F85C54" w:rsidRDefault="00F85C54" w:rsidP="004E6753"/>
        </w:tc>
        <w:tc>
          <w:tcPr>
            <w:tcW w:w="60" w:type="dxa"/>
            <w:vAlign w:val="bottom"/>
          </w:tcPr>
          <w:p w:rsidR="00F85C54" w:rsidRDefault="00F85C54" w:rsidP="004E6753"/>
        </w:tc>
      </w:tr>
      <w:tr w:rsidR="00F85C54" w:rsidTr="004E6753">
        <w:trPr>
          <w:trHeight w:val="172"/>
        </w:trPr>
        <w:tc>
          <w:tcPr>
            <w:tcW w:w="1637" w:type="dxa"/>
            <w:tcBorders>
              <w:bottom w:val="single" w:sz="4" w:space="0" w:color="auto"/>
            </w:tcBorders>
            <w:vAlign w:val="bottom"/>
          </w:tcPr>
          <w:p w:rsidR="00F85C54" w:rsidRPr="00F85C54" w:rsidRDefault="00F85C54" w:rsidP="004E6753">
            <w:pPr>
              <w:rPr>
                <w:sz w:val="21"/>
                <w:szCs w:val="21"/>
              </w:rPr>
            </w:pPr>
          </w:p>
        </w:tc>
        <w:tc>
          <w:tcPr>
            <w:tcW w:w="2298" w:type="dxa"/>
            <w:tcBorders>
              <w:bottom w:val="single" w:sz="4" w:space="0" w:color="auto"/>
            </w:tcBorders>
            <w:vAlign w:val="bottom"/>
          </w:tcPr>
          <w:p w:rsidR="00F85C54" w:rsidRPr="00F85C54" w:rsidRDefault="00F85C54" w:rsidP="004E6753">
            <w:pPr>
              <w:rPr>
                <w:sz w:val="21"/>
                <w:szCs w:val="21"/>
              </w:rPr>
            </w:pPr>
          </w:p>
        </w:tc>
        <w:tc>
          <w:tcPr>
            <w:tcW w:w="887" w:type="dxa"/>
            <w:tcBorders>
              <w:bottom w:val="single" w:sz="4" w:space="0" w:color="auto"/>
            </w:tcBorders>
            <w:vAlign w:val="bottom"/>
          </w:tcPr>
          <w:p w:rsidR="00F85C54" w:rsidRPr="00F85C54" w:rsidRDefault="00F85C54" w:rsidP="004E6753">
            <w:pPr>
              <w:rPr>
                <w:sz w:val="21"/>
                <w:szCs w:val="21"/>
              </w:rPr>
            </w:pPr>
          </w:p>
        </w:tc>
        <w:tc>
          <w:tcPr>
            <w:tcW w:w="988" w:type="dxa"/>
            <w:tcBorders>
              <w:bottom w:val="single" w:sz="4" w:space="0" w:color="auto"/>
            </w:tcBorders>
            <w:vAlign w:val="bottom"/>
          </w:tcPr>
          <w:p w:rsidR="00F85C54" w:rsidRPr="00F85C54" w:rsidRDefault="00F85C54" w:rsidP="004E6753">
            <w:pPr>
              <w:rPr>
                <w:sz w:val="21"/>
                <w:szCs w:val="21"/>
              </w:rPr>
            </w:pPr>
          </w:p>
        </w:tc>
        <w:tc>
          <w:tcPr>
            <w:tcW w:w="1351" w:type="dxa"/>
            <w:tcBorders>
              <w:bottom w:val="single" w:sz="4" w:space="0" w:color="auto"/>
            </w:tcBorders>
            <w:vAlign w:val="bottom"/>
          </w:tcPr>
          <w:p w:rsidR="00F85C54" w:rsidRPr="00F85C54" w:rsidRDefault="00F85C54" w:rsidP="004E6753">
            <w:pPr>
              <w:rPr>
                <w:sz w:val="21"/>
                <w:szCs w:val="21"/>
              </w:rPr>
            </w:pPr>
          </w:p>
        </w:tc>
        <w:tc>
          <w:tcPr>
            <w:tcW w:w="2258" w:type="dxa"/>
            <w:gridSpan w:val="2"/>
            <w:tcBorders>
              <w:bottom w:val="single" w:sz="4" w:space="0" w:color="auto"/>
            </w:tcBorders>
            <w:vAlign w:val="bottom"/>
          </w:tcPr>
          <w:p w:rsidR="00F85C54" w:rsidRPr="00F85C54" w:rsidRDefault="00F85C54" w:rsidP="004E6753">
            <w:pPr>
              <w:spacing w:line="248" w:lineRule="exact"/>
              <w:jc w:val="right"/>
              <w:rPr>
                <w:sz w:val="20"/>
                <w:szCs w:val="20"/>
              </w:rPr>
            </w:pPr>
            <w:r w:rsidRPr="00F85C54">
              <w:rPr>
                <w:rFonts w:ascii="Times New Roman" w:eastAsia="Times New Roman" w:hAnsi="Times New Roman" w:cs="Times New Roman"/>
              </w:rPr>
              <w:t>.</w:t>
            </w:r>
          </w:p>
        </w:tc>
      </w:tr>
      <w:tr w:rsidR="00F85C54" w:rsidTr="004E6753">
        <w:trPr>
          <w:trHeight w:val="389"/>
        </w:trPr>
        <w:tc>
          <w:tcPr>
            <w:tcW w:w="1637"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rPr>
                <w:sz w:val="20"/>
                <w:szCs w:val="20"/>
              </w:rPr>
            </w:pPr>
            <w:r w:rsidRPr="00F85C54">
              <w:rPr>
                <w:rFonts w:ascii="Times New Roman" w:eastAsia="Times New Roman" w:hAnsi="Times New Roman" w:cs="Times New Roman"/>
                <w:bCs/>
              </w:rPr>
              <w:t>Csoportok</w:t>
            </w:r>
          </w:p>
        </w:tc>
        <w:tc>
          <w:tcPr>
            <w:tcW w:w="2298"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jc w:val="center"/>
              <w:rPr>
                <w:sz w:val="20"/>
                <w:szCs w:val="20"/>
              </w:rPr>
            </w:pPr>
            <w:r w:rsidRPr="00F85C54">
              <w:rPr>
                <w:rFonts w:ascii="Times New Roman" w:eastAsia="Times New Roman" w:hAnsi="Times New Roman" w:cs="Times New Roman"/>
                <w:bCs/>
                <w:w w:val="99"/>
              </w:rPr>
              <w:t>Óvodapedagógus</w:t>
            </w:r>
          </w:p>
        </w:tc>
        <w:tc>
          <w:tcPr>
            <w:tcW w:w="887"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ind w:left="120"/>
              <w:rPr>
                <w:sz w:val="20"/>
                <w:szCs w:val="20"/>
              </w:rPr>
            </w:pPr>
            <w:r w:rsidRPr="00F85C54">
              <w:rPr>
                <w:rFonts w:ascii="Times New Roman" w:eastAsia="Times New Roman" w:hAnsi="Times New Roman" w:cs="Times New Roman"/>
                <w:bCs/>
              </w:rPr>
              <w:t>Dajka</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ind w:left="700"/>
              <w:rPr>
                <w:sz w:val="20"/>
                <w:szCs w:val="20"/>
              </w:rPr>
            </w:pPr>
            <w:r w:rsidRPr="00F85C54">
              <w:rPr>
                <w:rFonts w:ascii="Times New Roman" w:eastAsia="Times New Roman" w:hAnsi="Times New Roman" w:cs="Times New Roman"/>
                <w:bCs/>
              </w:rPr>
              <w:t xml:space="preserve">Egyéb </w:t>
            </w:r>
            <w:proofErr w:type="spellStart"/>
            <w:r w:rsidRPr="00F85C54">
              <w:rPr>
                <w:rFonts w:ascii="Times New Roman" w:eastAsia="Times New Roman" w:hAnsi="Times New Roman" w:cs="Times New Roman"/>
                <w:bCs/>
              </w:rPr>
              <w:t>dolg</w:t>
            </w:r>
            <w:proofErr w:type="spellEnd"/>
            <w:r w:rsidRPr="00F85C54">
              <w:rPr>
                <w:rFonts w:ascii="Times New Roman" w:eastAsia="Times New Roman" w:hAnsi="Times New Roman" w:cs="Times New Roman"/>
                <w:bCs/>
              </w:rPr>
              <w:t>.</w:t>
            </w:r>
          </w:p>
        </w:tc>
        <w:tc>
          <w:tcPr>
            <w:tcW w:w="2258" w:type="dxa"/>
            <w:gridSpan w:val="2"/>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ind w:right="240"/>
              <w:jc w:val="center"/>
              <w:rPr>
                <w:sz w:val="20"/>
                <w:szCs w:val="20"/>
              </w:rPr>
            </w:pPr>
            <w:r w:rsidRPr="00F85C54">
              <w:rPr>
                <w:rFonts w:ascii="Times New Roman" w:eastAsia="Times New Roman" w:hAnsi="Times New Roman" w:cs="Times New Roman"/>
                <w:bCs/>
                <w:w w:val="99"/>
              </w:rPr>
              <w:t>Külső szakember</w:t>
            </w:r>
          </w:p>
        </w:tc>
      </w:tr>
      <w:tr w:rsidR="00F85C54" w:rsidTr="004E6753">
        <w:trPr>
          <w:trHeight w:val="380"/>
        </w:trPr>
        <w:tc>
          <w:tcPr>
            <w:tcW w:w="1637"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ind w:left="660"/>
              <w:rPr>
                <w:sz w:val="20"/>
                <w:szCs w:val="20"/>
              </w:rPr>
            </w:pPr>
            <w:r w:rsidRPr="00F85C54">
              <w:rPr>
                <w:rFonts w:ascii="Times New Roman" w:eastAsia="Times New Roman" w:hAnsi="Times New Roman" w:cs="Times New Roman"/>
                <w:bCs/>
              </w:rPr>
              <w:lastRenderedPageBreak/>
              <w:t>1 db</w:t>
            </w:r>
          </w:p>
        </w:tc>
        <w:tc>
          <w:tcPr>
            <w:tcW w:w="2298"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jc w:val="center"/>
              <w:rPr>
                <w:sz w:val="20"/>
                <w:szCs w:val="20"/>
              </w:rPr>
            </w:pPr>
            <w:r w:rsidRPr="00F85C54">
              <w:rPr>
                <w:rFonts w:ascii="Times New Roman" w:eastAsia="Times New Roman" w:hAnsi="Times New Roman" w:cs="Times New Roman"/>
                <w:bCs/>
                <w:w w:val="99"/>
              </w:rPr>
              <w:t>2 fő</w:t>
            </w:r>
          </w:p>
        </w:tc>
        <w:tc>
          <w:tcPr>
            <w:tcW w:w="887"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ind w:left="200"/>
              <w:rPr>
                <w:sz w:val="20"/>
                <w:szCs w:val="20"/>
              </w:rPr>
            </w:pPr>
            <w:r w:rsidRPr="00F85C54">
              <w:rPr>
                <w:rFonts w:ascii="Times New Roman" w:eastAsia="Times New Roman" w:hAnsi="Times New Roman" w:cs="Times New Roman"/>
                <w:bCs/>
              </w:rPr>
              <w:t>1 fő</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ind w:left="420"/>
              <w:rPr>
                <w:sz w:val="20"/>
                <w:szCs w:val="20"/>
              </w:rPr>
            </w:pPr>
            <w:r w:rsidRPr="00F85C54">
              <w:rPr>
                <w:rFonts w:ascii="Times New Roman" w:eastAsia="Times New Roman" w:hAnsi="Times New Roman" w:cs="Times New Roman"/>
              </w:rPr>
              <w:t xml:space="preserve">A dajka látja el </w:t>
            </w:r>
            <w:proofErr w:type="gramStart"/>
            <w:r w:rsidRPr="00F85C54">
              <w:rPr>
                <w:rFonts w:ascii="Times New Roman" w:eastAsia="Times New Roman" w:hAnsi="Times New Roman" w:cs="Times New Roman"/>
              </w:rPr>
              <w:t>a</w:t>
            </w:r>
            <w:proofErr w:type="gramEnd"/>
          </w:p>
        </w:tc>
        <w:tc>
          <w:tcPr>
            <w:tcW w:w="2258" w:type="dxa"/>
            <w:gridSpan w:val="2"/>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ind w:right="180"/>
              <w:jc w:val="center"/>
              <w:rPr>
                <w:sz w:val="20"/>
                <w:szCs w:val="20"/>
              </w:rPr>
            </w:pPr>
            <w:r w:rsidRPr="00F85C54">
              <w:rPr>
                <w:rFonts w:ascii="Times New Roman" w:eastAsia="Times New Roman" w:hAnsi="Times New Roman" w:cs="Times New Roman"/>
                <w:bCs/>
              </w:rPr>
              <w:t>orvos, védőnő</w:t>
            </w:r>
          </w:p>
        </w:tc>
      </w:tr>
      <w:tr w:rsidR="00F85C54" w:rsidTr="004E6753">
        <w:trPr>
          <w:trHeight w:val="192"/>
        </w:trPr>
        <w:tc>
          <w:tcPr>
            <w:tcW w:w="1637"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tc>
        <w:tc>
          <w:tcPr>
            <w:tcW w:w="2298"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tc>
        <w:tc>
          <w:tcPr>
            <w:tcW w:w="887" w:type="dxa"/>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tc>
        <w:tc>
          <w:tcPr>
            <w:tcW w:w="2339" w:type="dxa"/>
            <w:gridSpan w:val="2"/>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ind w:left="420"/>
              <w:rPr>
                <w:sz w:val="20"/>
                <w:szCs w:val="20"/>
              </w:rPr>
            </w:pPr>
            <w:r w:rsidRPr="00F85C54">
              <w:rPr>
                <w:rFonts w:ascii="Times New Roman" w:eastAsia="Times New Roman" w:hAnsi="Times New Roman" w:cs="Times New Roman"/>
                <w:w w:val="98"/>
              </w:rPr>
              <w:t>konyhai feladatokat</w:t>
            </w:r>
          </w:p>
        </w:tc>
        <w:tc>
          <w:tcPr>
            <w:tcW w:w="2258" w:type="dxa"/>
            <w:gridSpan w:val="2"/>
            <w:tcBorders>
              <w:top w:val="single" w:sz="4" w:space="0" w:color="auto"/>
              <w:left w:val="single" w:sz="4" w:space="0" w:color="auto"/>
              <w:bottom w:val="single" w:sz="4" w:space="0" w:color="auto"/>
              <w:right w:val="single" w:sz="4" w:space="0" w:color="auto"/>
            </w:tcBorders>
            <w:vAlign w:val="bottom"/>
          </w:tcPr>
          <w:p w:rsidR="00F85C54" w:rsidRPr="00F85C54" w:rsidRDefault="00F85C54" w:rsidP="004E6753">
            <w:pPr>
              <w:ind w:right="260"/>
              <w:jc w:val="center"/>
              <w:rPr>
                <w:sz w:val="20"/>
                <w:szCs w:val="20"/>
              </w:rPr>
            </w:pPr>
            <w:r w:rsidRPr="00F85C54">
              <w:rPr>
                <w:rFonts w:ascii="Times New Roman" w:eastAsia="Times New Roman" w:hAnsi="Times New Roman" w:cs="Times New Roman"/>
                <w:bCs/>
                <w:w w:val="99"/>
              </w:rPr>
              <w:t>logopédus</w:t>
            </w:r>
          </w:p>
        </w:tc>
      </w:tr>
    </w:tbl>
    <w:p w:rsidR="00F85C54" w:rsidRDefault="00F85C54" w:rsidP="00F85C54">
      <w:pPr>
        <w:spacing w:line="288" w:lineRule="exact"/>
        <w:rPr>
          <w:sz w:val="20"/>
          <w:szCs w:val="20"/>
        </w:rPr>
      </w:pPr>
    </w:p>
    <w:p w:rsidR="00F85C54" w:rsidRDefault="00F85C54" w:rsidP="004B5B13">
      <w:pPr>
        <w:ind w:right="-302"/>
        <w:jc w:val="both"/>
        <w:rPr>
          <w:sz w:val="20"/>
          <w:szCs w:val="20"/>
        </w:rPr>
      </w:pPr>
      <w:r>
        <w:rPr>
          <w:rFonts w:ascii="Times New Roman" w:eastAsia="Times New Roman" w:hAnsi="Times New Roman" w:cs="Times New Roman"/>
        </w:rPr>
        <w:t>A székhely óvodában és a tagóvodákban 1 óvónő kivételével mindenki felsőfokú végzettségű.</w:t>
      </w:r>
    </w:p>
    <w:p w:rsidR="00F85C54" w:rsidRDefault="00F85C54" w:rsidP="004B5B13">
      <w:pPr>
        <w:spacing w:line="360" w:lineRule="auto"/>
        <w:ind w:right="-302"/>
        <w:jc w:val="both"/>
        <w:rPr>
          <w:sz w:val="20"/>
          <w:szCs w:val="20"/>
        </w:rPr>
      </w:pPr>
      <w:r w:rsidRPr="00F85C54">
        <w:rPr>
          <w:rFonts w:ascii="Times New Roman" w:eastAsia="Times New Roman" w:hAnsi="Times New Roman" w:cs="Times New Roman"/>
          <w:bCs/>
        </w:rPr>
        <w:t>A továbbképzési program és beiskolázási terv szerint történt a tanév folyamán a továbbképzés.</w:t>
      </w:r>
      <w:r>
        <w:rPr>
          <w:rFonts w:ascii="Times New Roman" w:eastAsia="Times New Roman" w:hAnsi="Times New Roman" w:cs="Times New Roman"/>
          <w:b/>
          <w:bCs/>
        </w:rPr>
        <w:t xml:space="preserve"> </w:t>
      </w:r>
      <w:r>
        <w:rPr>
          <w:rFonts w:ascii="Times New Roman" w:eastAsia="Times New Roman" w:hAnsi="Times New Roman" w:cs="Times New Roman"/>
        </w:rPr>
        <w:t>Az 50 év felettieknek már nem kötelező.</w:t>
      </w:r>
    </w:p>
    <w:p w:rsidR="00F85C54" w:rsidRDefault="00F85C54" w:rsidP="004B5B13">
      <w:pPr>
        <w:spacing w:line="360" w:lineRule="auto"/>
        <w:ind w:right="-302"/>
        <w:jc w:val="both"/>
        <w:rPr>
          <w:sz w:val="20"/>
          <w:szCs w:val="20"/>
        </w:rPr>
      </w:pPr>
      <w:r>
        <w:rPr>
          <w:rFonts w:ascii="Times New Roman" w:eastAsia="Times New Roman" w:hAnsi="Times New Roman" w:cs="Times New Roman"/>
        </w:rPr>
        <w:t>A vezetők és a folyamatgazdák folyamatosan nyomon követték a jelentkezési lehetőségeket és erről tájékoztatták a kollégákat és a vezetők valamint az óvodatitkárok segítették a feljelentkezéseket. Sajnos kevés az ingyenes továbbképzés.</w:t>
      </w:r>
    </w:p>
    <w:p w:rsidR="00F85C54" w:rsidRDefault="00F85C54" w:rsidP="004B5B13">
      <w:pPr>
        <w:spacing w:line="360" w:lineRule="auto"/>
        <w:ind w:right="-302"/>
        <w:jc w:val="both"/>
        <w:rPr>
          <w:sz w:val="20"/>
          <w:szCs w:val="20"/>
        </w:rPr>
      </w:pPr>
      <w:r>
        <w:rPr>
          <w:rFonts w:ascii="Times New Roman" w:eastAsia="Times New Roman" w:hAnsi="Times New Roman" w:cs="Times New Roman"/>
        </w:rPr>
        <w:t>Az intézmény pedagógusainak besorolása az életpályamodell szerint a következő:</w:t>
      </w:r>
    </w:p>
    <w:p w:rsidR="00F85C54" w:rsidRDefault="00F85C54" w:rsidP="004B5B13">
      <w:pPr>
        <w:rPr>
          <w:sz w:val="20"/>
          <w:szCs w:val="20"/>
        </w:rPr>
      </w:pPr>
      <w:r>
        <w:rPr>
          <w:rFonts w:ascii="Times New Roman" w:eastAsia="Times New Roman" w:hAnsi="Times New Roman" w:cs="Times New Roman"/>
        </w:rPr>
        <w:t>PED. középfokú 1 fő</w:t>
      </w:r>
    </w:p>
    <w:tbl>
      <w:tblPr>
        <w:tblW w:w="0" w:type="auto"/>
        <w:tblInd w:w="2260" w:type="dxa"/>
        <w:tblLayout w:type="fixed"/>
        <w:tblCellMar>
          <w:left w:w="0" w:type="dxa"/>
          <w:right w:w="0" w:type="dxa"/>
        </w:tblCellMar>
        <w:tblLook w:val="04A0"/>
      </w:tblPr>
      <w:tblGrid>
        <w:gridCol w:w="1360"/>
        <w:gridCol w:w="780"/>
      </w:tblGrid>
      <w:tr w:rsidR="00F85C54" w:rsidTr="00F85C54">
        <w:trPr>
          <w:trHeight w:val="276"/>
        </w:trPr>
        <w:tc>
          <w:tcPr>
            <w:tcW w:w="1360" w:type="dxa"/>
            <w:vAlign w:val="bottom"/>
          </w:tcPr>
          <w:p w:rsidR="00F85C54" w:rsidRDefault="00F85C54" w:rsidP="004B5B13">
            <w:pPr>
              <w:rPr>
                <w:sz w:val="20"/>
                <w:szCs w:val="20"/>
              </w:rPr>
            </w:pPr>
            <w:r>
              <w:rPr>
                <w:rFonts w:ascii="Times New Roman" w:eastAsia="Times New Roman" w:hAnsi="Times New Roman" w:cs="Times New Roman"/>
              </w:rPr>
              <w:t>Gyakornok</w:t>
            </w:r>
          </w:p>
        </w:tc>
        <w:tc>
          <w:tcPr>
            <w:tcW w:w="780" w:type="dxa"/>
            <w:vAlign w:val="bottom"/>
          </w:tcPr>
          <w:p w:rsidR="00F85C54" w:rsidRDefault="00F85C54" w:rsidP="004B5B13">
            <w:pPr>
              <w:jc w:val="center"/>
              <w:rPr>
                <w:sz w:val="20"/>
                <w:szCs w:val="20"/>
              </w:rPr>
            </w:pPr>
            <w:r>
              <w:rPr>
                <w:rFonts w:ascii="Times New Roman" w:eastAsia="Times New Roman" w:hAnsi="Times New Roman" w:cs="Times New Roman"/>
                <w:w w:val="99"/>
              </w:rPr>
              <w:t>2 fő</w:t>
            </w:r>
          </w:p>
        </w:tc>
      </w:tr>
      <w:tr w:rsidR="00F85C54" w:rsidTr="00F85C54">
        <w:trPr>
          <w:trHeight w:val="276"/>
        </w:trPr>
        <w:tc>
          <w:tcPr>
            <w:tcW w:w="1360" w:type="dxa"/>
            <w:vAlign w:val="bottom"/>
          </w:tcPr>
          <w:p w:rsidR="00F85C54" w:rsidRDefault="00F85C54" w:rsidP="004B5B13">
            <w:pPr>
              <w:rPr>
                <w:sz w:val="20"/>
                <w:szCs w:val="20"/>
              </w:rPr>
            </w:pPr>
            <w:r>
              <w:rPr>
                <w:rFonts w:ascii="Times New Roman" w:eastAsia="Times New Roman" w:hAnsi="Times New Roman" w:cs="Times New Roman"/>
              </w:rPr>
              <w:t>PED I.</w:t>
            </w:r>
          </w:p>
        </w:tc>
        <w:tc>
          <w:tcPr>
            <w:tcW w:w="780" w:type="dxa"/>
            <w:vAlign w:val="bottom"/>
          </w:tcPr>
          <w:p w:rsidR="00F85C54" w:rsidRDefault="00F85C54" w:rsidP="004B5B13">
            <w:pPr>
              <w:jc w:val="center"/>
              <w:rPr>
                <w:sz w:val="20"/>
                <w:szCs w:val="20"/>
              </w:rPr>
            </w:pPr>
            <w:proofErr w:type="gramStart"/>
            <w:r>
              <w:rPr>
                <w:rFonts w:ascii="Times New Roman" w:eastAsia="Times New Roman" w:hAnsi="Times New Roman" w:cs="Times New Roman"/>
                <w:w w:val="99"/>
              </w:rPr>
              <w:t>4  fő</w:t>
            </w:r>
            <w:proofErr w:type="gramEnd"/>
          </w:p>
        </w:tc>
      </w:tr>
      <w:tr w:rsidR="00F85C54" w:rsidTr="00F85C54">
        <w:trPr>
          <w:trHeight w:val="276"/>
        </w:trPr>
        <w:tc>
          <w:tcPr>
            <w:tcW w:w="1360" w:type="dxa"/>
            <w:vAlign w:val="bottom"/>
          </w:tcPr>
          <w:p w:rsidR="00F85C54" w:rsidRDefault="00F85C54" w:rsidP="004B5B13">
            <w:pPr>
              <w:rPr>
                <w:sz w:val="20"/>
                <w:szCs w:val="20"/>
              </w:rPr>
            </w:pPr>
            <w:r>
              <w:rPr>
                <w:rFonts w:ascii="Times New Roman" w:eastAsia="Times New Roman" w:hAnsi="Times New Roman" w:cs="Times New Roman"/>
              </w:rPr>
              <w:t>PED II.</w:t>
            </w:r>
          </w:p>
        </w:tc>
        <w:tc>
          <w:tcPr>
            <w:tcW w:w="780" w:type="dxa"/>
            <w:vAlign w:val="bottom"/>
          </w:tcPr>
          <w:p w:rsidR="00F85C54" w:rsidRDefault="00F85C54" w:rsidP="004B5B13">
            <w:pPr>
              <w:jc w:val="center"/>
              <w:rPr>
                <w:sz w:val="20"/>
                <w:szCs w:val="20"/>
              </w:rPr>
            </w:pPr>
            <w:r>
              <w:rPr>
                <w:rFonts w:ascii="Times New Roman" w:eastAsia="Times New Roman" w:hAnsi="Times New Roman" w:cs="Times New Roman"/>
                <w:w w:val="99"/>
              </w:rPr>
              <w:t>21 fő</w:t>
            </w:r>
          </w:p>
        </w:tc>
      </w:tr>
      <w:tr w:rsidR="00F85C54" w:rsidTr="00F85C54">
        <w:trPr>
          <w:trHeight w:val="276"/>
        </w:trPr>
        <w:tc>
          <w:tcPr>
            <w:tcW w:w="1360" w:type="dxa"/>
            <w:vAlign w:val="bottom"/>
          </w:tcPr>
          <w:p w:rsidR="00F85C54" w:rsidRDefault="00F85C54" w:rsidP="004B5B13">
            <w:pPr>
              <w:rPr>
                <w:sz w:val="20"/>
                <w:szCs w:val="20"/>
              </w:rPr>
            </w:pPr>
            <w:r>
              <w:rPr>
                <w:rFonts w:ascii="Times New Roman" w:eastAsia="Times New Roman" w:hAnsi="Times New Roman" w:cs="Times New Roman"/>
              </w:rPr>
              <w:t>MESTER</w:t>
            </w:r>
          </w:p>
        </w:tc>
        <w:tc>
          <w:tcPr>
            <w:tcW w:w="780" w:type="dxa"/>
            <w:vAlign w:val="bottom"/>
          </w:tcPr>
          <w:p w:rsidR="00F85C54" w:rsidRDefault="00F85C54" w:rsidP="004B5B13">
            <w:pPr>
              <w:rPr>
                <w:sz w:val="20"/>
                <w:szCs w:val="20"/>
              </w:rPr>
            </w:pPr>
            <w:r>
              <w:rPr>
                <w:rFonts w:ascii="Times New Roman" w:eastAsia="Times New Roman" w:hAnsi="Times New Roman" w:cs="Times New Roman"/>
                <w:w w:val="99"/>
              </w:rPr>
              <w:t>2 fő</w:t>
            </w:r>
          </w:p>
        </w:tc>
      </w:tr>
    </w:tbl>
    <w:p w:rsidR="00F85C54" w:rsidRDefault="00F85C54" w:rsidP="004B5B13">
      <w:pPr>
        <w:tabs>
          <w:tab w:val="left" w:pos="424"/>
        </w:tabs>
        <w:suppressAutoHyphens w:val="0"/>
        <w:spacing w:after="0" w:line="234" w:lineRule="auto"/>
        <w:ind w:right="346"/>
        <w:jc w:val="both"/>
        <w:rPr>
          <w:rFonts w:ascii="Times New Roman" w:eastAsia="Times New Roman" w:hAnsi="Times New Roman"/>
          <w:b/>
          <w:noProof/>
          <w:u w:val="single"/>
          <w:lang w:eastAsia="hu-HU"/>
        </w:rPr>
      </w:pPr>
    </w:p>
    <w:p w:rsidR="00F85C54" w:rsidRPr="00103A1E" w:rsidRDefault="00F85C54" w:rsidP="004B5B13">
      <w:pPr>
        <w:suppressAutoHyphens w:val="0"/>
        <w:spacing w:after="0" w:line="360" w:lineRule="auto"/>
        <w:ind w:right="346"/>
        <w:jc w:val="both"/>
        <w:rPr>
          <w:rFonts w:eastAsia="Times New Roman"/>
        </w:rPr>
      </w:pPr>
      <w:r w:rsidRPr="00103A1E">
        <w:rPr>
          <w:rFonts w:ascii="Times New Roman" w:eastAsia="Times New Roman" w:hAnsi="Times New Roman" w:cs="Times New Roman"/>
          <w:bCs/>
        </w:rPr>
        <w:t xml:space="preserve">Szakmai munkánkat az Óvodai Nevelés Országos Alapprogramja és a Helyi Óvodai Pedagógiai Program </w:t>
      </w:r>
      <w:r w:rsidRPr="00103A1E">
        <w:rPr>
          <w:rFonts w:ascii="Times New Roman" w:eastAsia="Times New Roman" w:hAnsi="Times New Roman" w:cs="Times New Roman"/>
        </w:rPr>
        <w:t>alapján végeztük.</w:t>
      </w:r>
      <w:r w:rsidRPr="00103A1E">
        <w:rPr>
          <w:rFonts w:eastAsia="Times New Roman"/>
          <w:bCs/>
        </w:rPr>
        <w:t xml:space="preserve"> </w:t>
      </w:r>
      <w:r w:rsidRPr="00103A1E">
        <w:rPr>
          <w:rFonts w:ascii="Times New Roman" w:eastAsia="Times New Roman" w:hAnsi="Times New Roman" w:cs="Times New Roman"/>
        </w:rPr>
        <w:t>Ötleteket, javaslatokat vettünk a kompetencia alapú óvodai nevelési program tématerv javaslataiból és egyéb helyekről.</w:t>
      </w:r>
      <w:r w:rsidRPr="00103A1E">
        <w:rPr>
          <w:rFonts w:eastAsia="Times New Roman"/>
          <w:bCs/>
        </w:rPr>
        <w:t xml:space="preserve"> </w:t>
      </w:r>
      <w:r w:rsidRPr="00103A1E">
        <w:rPr>
          <w:rFonts w:ascii="Times New Roman" w:eastAsia="Times New Roman" w:hAnsi="Times New Roman" w:cs="Times New Roman"/>
        </w:rPr>
        <w:t xml:space="preserve">Egységesítettük az óvodák által használt </w:t>
      </w:r>
      <w:r w:rsidRPr="00103A1E">
        <w:rPr>
          <w:rFonts w:ascii="Times New Roman" w:eastAsia="Times New Roman" w:hAnsi="Times New Roman" w:cs="Times New Roman"/>
          <w:bCs/>
        </w:rPr>
        <w:t>csoportnaplót,</w:t>
      </w:r>
      <w:r w:rsidRPr="00103A1E">
        <w:rPr>
          <w:rFonts w:ascii="Times New Roman" w:eastAsia="Times New Roman" w:hAnsi="Times New Roman" w:cs="Times New Roman"/>
        </w:rPr>
        <w:t xml:space="preserve"> gépelve kértem a nevelési területek tervezését, a foglalkozások ütemtervét stb. A napló minden oldala</w:t>
      </w:r>
      <w:r w:rsidRPr="00103A1E">
        <w:rPr>
          <w:rFonts w:eastAsia="Times New Roman"/>
          <w:bCs/>
        </w:rPr>
        <w:t xml:space="preserve"> </w:t>
      </w:r>
      <w:r w:rsidRPr="00103A1E">
        <w:rPr>
          <w:rFonts w:ascii="Times New Roman" w:eastAsia="Times New Roman" w:hAnsi="Times New Roman" w:cs="Times New Roman"/>
        </w:rPr>
        <w:t xml:space="preserve">le van bélyegezve, hogy hivatalos </w:t>
      </w:r>
      <w:proofErr w:type="gramStart"/>
      <w:r w:rsidRPr="00103A1E">
        <w:rPr>
          <w:rFonts w:ascii="Times New Roman" w:eastAsia="Times New Roman" w:hAnsi="Times New Roman" w:cs="Times New Roman"/>
        </w:rPr>
        <w:t>legyen</w:t>
      </w:r>
      <w:proofErr w:type="gramEnd"/>
      <w:r w:rsidRPr="00103A1E">
        <w:rPr>
          <w:rFonts w:ascii="Times New Roman" w:eastAsia="Times New Roman" w:hAnsi="Times New Roman" w:cs="Times New Roman"/>
        </w:rPr>
        <w:t xml:space="preserve"> és a tervezéseknél szerepel a pedagógus neve.</w:t>
      </w:r>
    </w:p>
    <w:p w:rsidR="00F85C54" w:rsidRPr="00103A1E" w:rsidRDefault="00F85C54" w:rsidP="004B5B13">
      <w:pPr>
        <w:spacing w:line="360" w:lineRule="auto"/>
        <w:jc w:val="both"/>
        <w:rPr>
          <w:rFonts w:eastAsia="Times New Roman"/>
        </w:rPr>
      </w:pPr>
    </w:p>
    <w:p w:rsidR="00F85C54" w:rsidRPr="00103A1E" w:rsidRDefault="00F85C54" w:rsidP="004B5B13">
      <w:pPr>
        <w:tabs>
          <w:tab w:val="left" w:pos="724"/>
        </w:tabs>
        <w:suppressAutoHyphens w:val="0"/>
        <w:spacing w:after="0" w:line="360" w:lineRule="auto"/>
        <w:ind w:right="243"/>
        <w:jc w:val="both"/>
        <w:rPr>
          <w:rFonts w:eastAsia="Times New Roman"/>
        </w:rPr>
      </w:pPr>
      <w:r w:rsidRPr="00103A1E">
        <w:rPr>
          <w:rFonts w:ascii="Times New Roman" w:eastAsia="Times New Roman" w:hAnsi="Times New Roman" w:cs="Times New Roman"/>
        </w:rPr>
        <w:t xml:space="preserve">A törvényi előírások figyelembe vételével folyamatosan felülvizsgáltuk az intézmény </w:t>
      </w:r>
      <w:r w:rsidRPr="00103A1E">
        <w:rPr>
          <w:rFonts w:ascii="Times New Roman" w:eastAsia="Times New Roman" w:hAnsi="Times New Roman" w:cs="Times New Roman"/>
          <w:bCs/>
        </w:rPr>
        <w:t>Házirendjét, SZMSZ-t, Pedagógiai Programot</w:t>
      </w:r>
      <w:r w:rsidRPr="00103A1E">
        <w:rPr>
          <w:rFonts w:ascii="Times New Roman" w:eastAsia="Times New Roman" w:hAnsi="Times New Roman" w:cs="Times New Roman"/>
        </w:rPr>
        <w:t>.</w:t>
      </w:r>
      <w:r w:rsidRPr="00103A1E">
        <w:rPr>
          <w:rFonts w:ascii="Times New Roman" w:eastAsia="Times New Roman" w:hAnsi="Times New Roman" w:cs="Times New Roman"/>
          <w:bCs/>
        </w:rPr>
        <w:t xml:space="preserve"> </w:t>
      </w:r>
      <w:r w:rsidRPr="00103A1E">
        <w:rPr>
          <w:rFonts w:ascii="Times New Roman" w:eastAsia="Times New Roman" w:hAnsi="Times New Roman" w:cs="Times New Roman"/>
        </w:rPr>
        <w:t>Az SZMSZ mellékletét képezik a</w:t>
      </w:r>
      <w:r w:rsidRPr="00103A1E">
        <w:rPr>
          <w:rFonts w:ascii="Times New Roman" w:eastAsia="Times New Roman" w:hAnsi="Times New Roman" w:cs="Times New Roman"/>
          <w:bCs/>
        </w:rPr>
        <w:t xml:space="preserve"> </w:t>
      </w:r>
      <w:r w:rsidRPr="00103A1E">
        <w:rPr>
          <w:rFonts w:ascii="Times New Roman" w:eastAsia="Times New Roman" w:hAnsi="Times New Roman" w:cs="Times New Roman"/>
        </w:rPr>
        <w:t>munkaköri leírások és az adatkezelési Szabályzat. A személyi változások miatt idén is módosítani kellett.</w:t>
      </w:r>
    </w:p>
    <w:p w:rsidR="00F85C54" w:rsidRPr="00103A1E" w:rsidRDefault="00F85C54" w:rsidP="004B5B13">
      <w:pPr>
        <w:spacing w:line="360" w:lineRule="auto"/>
        <w:jc w:val="both"/>
        <w:rPr>
          <w:rFonts w:eastAsia="Times New Roman"/>
        </w:rPr>
      </w:pPr>
    </w:p>
    <w:p w:rsidR="00F85C54" w:rsidRPr="00103A1E" w:rsidRDefault="00F85C54" w:rsidP="004B5B13">
      <w:pPr>
        <w:tabs>
          <w:tab w:val="left" w:pos="724"/>
        </w:tabs>
        <w:suppressAutoHyphens w:val="0"/>
        <w:spacing w:after="0" w:line="360" w:lineRule="auto"/>
        <w:ind w:right="186"/>
        <w:jc w:val="both"/>
        <w:rPr>
          <w:rFonts w:eastAsia="Times New Roman"/>
        </w:rPr>
      </w:pPr>
      <w:r w:rsidRPr="00103A1E">
        <w:rPr>
          <w:rFonts w:ascii="Times New Roman" w:eastAsia="Times New Roman" w:hAnsi="Times New Roman" w:cs="Times New Roman"/>
          <w:bCs/>
        </w:rPr>
        <w:t xml:space="preserve">A mérőlapokat </w:t>
      </w:r>
      <w:r w:rsidRPr="00103A1E">
        <w:rPr>
          <w:rFonts w:ascii="Times New Roman" w:eastAsia="Times New Roman" w:hAnsi="Times New Roman" w:cs="Times New Roman"/>
        </w:rPr>
        <w:t>is folyamatosan ellenőrizzük, 2018 szeptemberében bevezettük a 0</w:t>
      </w:r>
      <w:r w:rsidRPr="00103A1E">
        <w:rPr>
          <w:rFonts w:ascii="Times New Roman" w:eastAsia="Times New Roman" w:hAnsi="Times New Roman" w:cs="Times New Roman"/>
          <w:bCs/>
        </w:rPr>
        <w:t xml:space="preserve"> </w:t>
      </w:r>
      <w:r w:rsidRPr="00103A1E">
        <w:rPr>
          <w:rFonts w:ascii="Times New Roman" w:eastAsia="Times New Roman" w:hAnsi="Times New Roman" w:cs="Times New Roman"/>
        </w:rPr>
        <w:t>értéket is, hiszen a 2 és fél éves gyermekek még nagyon alacsonyan teljesítenek. A megfelelő vezetését az intézményvezető ellenőrizte minden intézményegységben. A százalékolások jól mutatják a gyermekek elért szintjét.</w:t>
      </w:r>
    </w:p>
    <w:p w:rsidR="00F85C54" w:rsidRPr="00103A1E" w:rsidRDefault="00F85C54" w:rsidP="004B5B13">
      <w:pPr>
        <w:spacing w:line="360" w:lineRule="auto"/>
        <w:jc w:val="both"/>
        <w:rPr>
          <w:rFonts w:eastAsia="Times New Roman"/>
        </w:rPr>
      </w:pPr>
    </w:p>
    <w:p w:rsidR="00F85C54" w:rsidRPr="00103A1E" w:rsidRDefault="00F85C54" w:rsidP="004B5B13">
      <w:pPr>
        <w:tabs>
          <w:tab w:val="left" w:pos="724"/>
        </w:tabs>
        <w:suppressAutoHyphens w:val="0"/>
        <w:spacing w:after="0" w:line="360" w:lineRule="auto"/>
        <w:ind w:right="106"/>
        <w:jc w:val="both"/>
        <w:rPr>
          <w:rFonts w:eastAsia="Times New Roman"/>
        </w:rPr>
      </w:pPr>
      <w:r w:rsidRPr="00103A1E">
        <w:rPr>
          <w:rFonts w:ascii="Times New Roman" w:eastAsia="Times New Roman" w:hAnsi="Times New Roman" w:cs="Times New Roman"/>
          <w:bCs/>
        </w:rPr>
        <w:t xml:space="preserve">2018. november 9.-én ÁNTSZ ellenőrzés </w:t>
      </w:r>
      <w:r w:rsidRPr="00103A1E">
        <w:rPr>
          <w:rFonts w:ascii="Times New Roman" w:eastAsia="Times New Roman" w:hAnsi="Times New Roman" w:cs="Times New Roman"/>
        </w:rPr>
        <w:t>volt a Horvátnádaljai Tagóvodában,</w:t>
      </w:r>
      <w:r w:rsidRPr="00103A1E">
        <w:rPr>
          <w:rFonts w:ascii="Times New Roman" w:eastAsia="Times New Roman" w:hAnsi="Times New Roman" w:cs="Times New Roman"/>
          <w:bCs/>
        </w:rPr>
        <w:t xml:space="preserve"> 2018. december 13.-án </w:t>
      </w:r>
      <w:r w:rsidRPr="00103A1E">
        <w:rPr>
          <w:rFonts w:ascii="Times New Roman" w:eastAsia="Times New Roman" w:hAnsi="Times New Roman" w:cs="Times New Roman"/>
        </w:rPr>
        <w:t>pedig</w:t>
      </w:r>
      <w:r w:rsidRPr="00103A1E">
        <w:rPr>
          <w:rFonts w:ascii="Times New Roman" w:eastAsia="Times New Roman" w:hAnsi="Times New Roman" w:cs="Times New Roman"/>
          <w:bCs/>
        </w:rPr>
        <w:t xml:space="preserve"> </w:t>
      </w:r>
      <w:r w:rsidRPr="00103A1E">
        <w:rPr>
          <w:rFonts w:ascii="Times New Roman" w:eastAsia="Times New Roman" w:hAnsi="Times New Roman" w:cs="Times New Roman"/>
        </w:rPr>
        <w:t>a Mátyás Király Utcai Tagóvodában.</w:t>
      </w:r>
      <w:r w:rsidRPr="00103A1E">
        <w:rPr>
          <w:rFonts w:ascii="Times New Roman" w:eastAsia="Times New Roman" w:hAnsi="Times New Roman" w:cs="Times New Roman"/>
          <w:bCs/>
        </w:rPr>
        <w:t xml:space="preserve"> 2019. április 24.-én Kormányhivatali ellenőrzés </w:t>
      </w:r>
      <w:r w:rsidRPr="00103A1E">
        <w:rPr>
          <w:rFonts w:ascii="Times New Roman" w:eastAsia="Times New Roman" w:hAnsi="Times New Roman" w:cs="Times New Roman"/>
        </w:rPr>
        <w:t>volt a Bölcsődében és</w:t>
      </w:r>
      <w:r w:rsidRPr="00103A1E">
        <w:rPr>
          <w:rFonts w:ascii="Times New Roman" w:eastAsia="Times New Roman" w:hAnsi="Times New Roman" w:cs="Times New Roman"/>
          <w:bCs/>
        </w:rPr>
        <w:t xml:space="preserve"> 2019. április 30.-án ÁNTSZ ellenőrzés </w:t>
      </w:r>
      <w:r w:rsidRPr="00103A1E">
        <w:rPr>
          <w:rFonts w:ascii="Times New Roman" w:eastAsia="Times New Roman" w:hAnsi="Times New Roman" w:cs="Times New Roman"/>
        </w:rPr>
        <w:t>volt ugyanott.</w:t>
      </w:r>
    </w:p>
    <w:p w:rsidR="00C97EA2" w:rsidRDefault="00C97EA2" w:rsidP="004B5B13">
      <w:pPr>
        <w:spacing w:before="100" w:beforeAutospacing="1" w:after="100" w:afterAutospacing="1" w:line="360" w:lineRule="auto"/>
        <w:jc w:val="both"/>
        <w:rPr>
          <w:rFonts w:ascii="Times New Roman" w:eastAsia="Times New Roman" w:hAnsi="Times New Roman"/>
          <w:noProof/>
          <w:lang w:eastAsia="hu-HU"/>
        </w:rPr>
      </w:pPr>
    </w:p>
    <w:p w:rsidR="00F85C54" w:rsidRPr="004230A4" w:rsidRDefault="00F85C54" w:rsidP="004B5B13">
      <w:pPr>
        <w:spacing w:before="100" w:beforeAutospacing="1" w:after="100" w:afterAutospacing="1" w:line="360" w:lineRule="auto"/>
        <w:jc w:val="both"/>
        <w:rPr>
          <w:rFonts w:ascii="Times New Roman" w:eastAsia="Times New Roman" w:hAnsi="Times New Roman"/>
          <w:bCs/>
          <w:lang w:eastAsia="hu-HU"/>
        </w:rPr>
      </w:pPr>
      <w:r w:rsidRPr="004230A4">
        <w:rPr>
          <w:rFonts w:ascii="Times New Roman" w:eastAsia="Times New Roman" w:hAnsi="Times New Roman"/>
          <w:noProof/>
          <w:lang w:eastAsia="hu-HU"/>
        </w:rPr>
        <w:t>A gyermekétkeztetéssel kapcsolatos kedvezmények az óvodákban.</w:t>
      </w:r>
      <w:r w:rsidRPr="004230A4">
        <w:rPr>
          <w:rFonts w:ascii="Times New Roman" w:eastAsia="Times New Roman" w:hAnsi="Times New Roman"/>
          <w:i/>
          <w:noProof/>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0"/>
        <w:gridCol w:w="1160"/>
        <w:gridCol w:w="1280"/>
        <w:gridCol w:w="1300"/>
        <w:gridCol w:w="1280"/>
        <w:gridCol w:w="1300"/>
        <w:gridCol w:w="1440"/>
      </w:tblGrid>
      <w:tr w:rsidR="00F85C54" w:rsidTr="004E6753">
        <w:trPr>
          <w:trHeight w:val="279"/>
        </w:trPr>
        <w:tc>
          <w:tcPr>
            <w:tcW w:w="1540" w:type="dxa"/>
            <w:vAlign w:val="bottom"/>
          </w:tcPr>
          <w:p w:rsidR="00F85C54" w:rsidRDefault="00F85C54" w:rsidP="00F85C54">
            <w:pPr>
              <w:ind w:left="120"/>
              <w:rPr>
                <w:sz w:val="20"/>
                <w:szCs w:val="20"/>
              </w:rPr>
            </w:pPr>
            <w:r>
              <w:rPr>
                <w:rFonts w:ascii="Times New Roman" w:eastAsia="Times New Roman" w:hAnsi="Times New Roman" w:cs="Times New Roman"/>
                <w:b/>
                <w:bCs/>
              </w:rPr>
              <w:t>Kedvezmény</w:t>
            </w:r>
          </w:p>
        </w:tc>
        <w:tc>
          <w:tcPr>
            <w:tcW w:w="1160" w:type="dxa"/>
            <w:vAlign w:val="bottom"/>
          </w:tcPr>
          <w:p w:rsidR="00F85C54" w:rsidRDefault="00F85C54" w:rsidP="00F85C54">
            <w:pPr>
              <w:ind w:left="120"/>
              <w:rPr>
                <w:sz w:val="20"/>
                <w:szCs w:val="20"/>
              </w:rPr>
            </w:pPr>
            <w:r>
              <w:rPr>
                <w:rFonts w:ascii="Times New Roman" w:eastAsia="Times New Roman" w:hAnsi="Times New Roman" w:cs="Times New Roman"/>
                <w:b/>
                <w:bCs/>
              </w:rPr>
              <w:t>Bartók</w:t>
            </w:r>
          </w:p>
        </w:tc>
        <w:tc>
          <w:tcPr>
            <w:tcW w:w="1280" w:type="dxa"/>
            <w:vAlign w:val="bottom"/>
          </w:tcPr>
          <w:p w:rsidR="00F85C54" w:rsidRDefault="00F85C54" w:rsidP="00F85C54">
            <w:pPr>
              <w:ind w:left="240"/>
              <w:rPr>
                <w:sz w:val="20"/>
                <w:szCs w:val="20"/>
              </w:rPr>
            </w:pPr>
            <w:r>
              <w:rPr>
                <w:rFonts w:ascii="Times New Roman" w:eastAsia="Times New Roman" w:hAnsi="Times New Roman" w:cs="Times New Roman"/>
                <w:b/>
                <w:bCs/>
              </w:rPr>
              <w:t>Mátyás</w:t>
            </w:r>
          </w:p>
        </w:tc>
        <w:tc>
          <w:tcPr>
            <w:tcW w:w="1300" w:type="dxa"/>
            <w:vAlign w:val="bottom"/>
          </w:tcPr>
          <w:p w:rsidR="00F85C54" w:rsidRDefault="00F85C54" w:rsidP="00F85C54">
            <w:pPr>
              <w:ind w:left="260"/>
              <w:rPr>
                <w:sz w:val="20"/>
                <w:szCs w:val="20"/>
              </w:rPr>
            </w:pPr>
            <w:r>
              <w:rPr>
                <w:rFonts w:ascii="Times New Roman" w:eastAsia="Times New Roman" w:hAnsi="Times New Roman" w:cs="Times New Roman"/>
                <w:b/>
                <w:bCs/>
              </w:rPr>
              <w:t>Dienes</w:t>
            </w:r>
          </w:p>
        </w:tc>
        <w:tc>
          <w:tcPr>
            <w:tcW w:w="1280" w:type="dxa"/>
            <w:vAlign w:val="bottom"/>
          </w:tcPr>
          <w:p w:rsidR="00F85C54" w:rsidRDefault="00F85C54" w:rsidP="00F85C54">
            <w:pPr>
              <w:ind w:left="240"/>
              <w:rPr>
                <w:sz w:val="20"/>
                <w:szCs w:val="20"/>
              </w:rPr>
            </w:pPr>
            <w:proofErr w:type="spellStart"/>
            <w:r>
              <w:rPr>
                <w:rFonts w:ascii="Times New Roman" w:eastAsia="Times New Roman" w:hAnsi="Times New Roman" w:cs="Times New Roman"/>
                <w:b/>
                <w:bCs/>
              </w:rPr>
              <w:t>Molna</w:t>
            </w:r>
            <w:proofErr w:type="spellEnd"/>
          </w:p>
        </w:tc>
        <w:tc>
          <w:tcPr>
            <w:tcW w:w="1300" w:type="dxa"/>
            <w:vAlign w:val="bottom"/>
          </w:tcPr>
          <w:p w:rsidR="00F85C54" w:rsidRDefault="00F85C54" w:rsidP="00F85C54">
            <w:pPr>
              <w:ind w:left="240"/>
              <w:rPr>
                <w:sz w:val="20"/>
                <w:szCs w:val="20"/>
              </w:rPr>
            </w:pPr>
            <w:r>
              <w:rPr>
                <w:rFonts w:ascii="Times New Roman" w:eastAsia="Times New Roman" w:hAnsi="Times New Roman" w:cs="Times New Roman"/>
                <w:b/>
                <w:bCs/>
              </w:rPr>
              <w:t>Nádalja</w:t>
            </w:r>
          </w:p>
        </w:tc>
        <w:tc>
          <w:tcPr>
            <w:tcW w:w="1440" w:type="dxa"/>
            <w:vAlign w:val="bottom"/>
          </w:tcPr>
          <w:p w:rsidR="00F85C54" w:rsidRDefault="00F85C54" w:rsidP="00F85C54">
            <w:pPr>
              <w:ind w:left="240"/>
              <w:rPr>
                <w:sz w:val="20"/>
                <w:szCs w:val="20"/>
              </w:rPr>
            </w:pPr>
            <w:r>
              <w:rPr>
                <w:rFonts w:ascii="Times New Roman" w:eastAsia="Times New Roman" w:hAnsi="Times New Roman" w:cs="Times New Roman"/>
                <w:b/>
                <w:bCs/>
              </w:rPr>
              <w:t>Bölcsőde</w:t>
            </w:r>
          </w:p>
        </w:tc>
      </w:tr>
      <w:tr w:rsidR="00F85C54" w:rsidTr="004E6753">
        <w:trPr>
          <w:trHeight w:val="263"/>
        </w:trPr>
        <w:tc>
          <w:tcPr>
            <w:tcW w:w="1540" w:type="dxa"/>
            <w:vAlign w:val="bottom"/>
          </w:tcPr>
          <w:p w:rsidR="00F85C54" w:rsidRDefault="00F85C54" w:rsidP="00F85C54">
            <w:pPr>
              <w:spacing w:line="263" w:lineRule="exact"/>
              <w:ind w:left="120"/>
              <w:rPr>
                <w:sz w:val="20"/>
                <w:szCs w:val="20"/>
              </w:rPr>
            </w:pPr>
            <w:r>
              <w:rPr>
                <w:rFonts w:ascii="Times New Roman" w:eastAsia="Times New Roman" w:hAnsi="Times New Roman" w:cs="Times New Roman"/>
              </w:rPr>
              <w:t>3 gyermek</w:t>
            </w:r>
          </w:p>
        </w:tc>
        <w:tc>
          <w:tcPr>
            <w:tcW w:w="1160" w:type="dxa"/>
            <w:vAlign w:val="bottom"/>
          </w:tcPr>
          <w:p w:rsidR="00F85C54" w:rsidRDefault="00F85C54" w:rsidP="00F85C54">
            <w:pPr>
              <w:spacing w:line="263" w:lineRule="exact"/>
              <w:ind w:left="20"/>
              <w:jc w:val="center"/>
              <w:rPr>
                <w:sz w:val="20"/>
                <w:szCs w:val="20"/>
              </w:rPr>
            </w:pPr>
            <w:r>
              <w:rPr>
                <w:rFonts w:ascii="Times New Roman" w:eastAsia="Times New Roman" w:hAnsi="Times New Roman" w:cs="Times New Roman"/>
                <w:w w:val="99"/>
              </w:rPr>
              <w:t>26 fő</w:t>
            </w:r>
          </w:p>
        </w:tc>
        <w:tc>
          <w:tcPr>
            <w:tcW w:w="1280" w:type="dxa"/>
            <w:vAlign w:val="bottom"/>
          </w:tcPr>
          <w:p w:rsidR="00F85C54" w:rsidRDefault="00F85C54" w:rsidP="00F85C54">
            <w:pPr>
              <w:spacing w:line="263" w:lineRule="exact"/>
              <w:ind w:left="180"/>
              <w:jc w:val="center"/>
              <w:rPr>
                <w:sz w:val="20"/>
                <w:szCs w:val="20"/>
              </w:rPr>
            </w:pPr>
            <w:r>
              <w:rPr>
                <w:rFonts w:ascii="Times New Roman" w:eastAsia="Times New Roman" w:hAnsi="Times New Roman" w:cs="Times New Roman"/>
                <w:w w:val="99"/>
              </w:rPr>
              <w:t>31 fő</w:t>
            </w:r>
          </w:p>
        </w:tc>
        <w:tc>
          <w:tcPr>
            <w:tcW w:w="1300" w:type="dxa"/>
            <w:vAlign w:val="bottom"/>
          </w:tcPr>
          <w:p w:rsidR="00F85C54" w:rsidRDefault="00F85C54" w:rsidP="00F85C54">
            <w:pPr>
              <w:spacing w:line="263" w:lineRule="exact"/>
              <w:ind w:left="160"/>
              <w:jc w:val="center"/>
              <w:rPr>
                <w:sz w:val="20"/>
                <w:szCs w:val="20"/>
              </w:rPr>
            </w:pPr>
            <w:r>
              <w:rPr>
                <w:rFonts w:ascii="Times New Roman" w:eastAsia="Times New Roman" w:hAnsi="Times New Roman" w:cs="Times New Roman"/>
                <w:w w:val="99"/>
              </w:rPr>
              <w:t>11 fő</w:t>
            </w:r>
          </w:p>
        </w:tc>
        <w:tc>
          <w:tcPr>
            <w:tcW w:w="1280" w:type="dxa"/>
            <w:vAlign w:val="bottom"/>
          </w:tcPr>
          <w:p w:rsidR="00F85C54" w:rsidRDefault="00F85C54" w:rsidP="00F85C54">
            <w:pPr>
              <w:spacing w:line="263" w:lineRule="exact"/>
              <w:ind w:left="140"/>
              <w:jc w:val="center"/>
              <w:rPr>
                <w:sz w:val="20"/>
                <w:szCs w:val="20"/>
              </w:rPr>
            </w:pPr>
            <w:r>
              <w:rPr>
                <w:rFonts w:ascii="Times New Roman" w:eastAsia="Times New Roman" w:hAnsi="Times New Roman" w:cs="Times New Roman"/>
                <w:w w:val="99"/>
              </w:rPr>
              <w:t>2 fő</w:t>
            </w:r>
          </w:p>
        </w:tc>
        <w:tc>
          <w:tcPr>
            <w:tcW w:w="1300" w:type="dxa"/>
            <w:vAlign w:val="bottom"/>
          </w:tcPr>
          <w:p w:rsidR="00F85C54" w:rsidRDefault="00F85C54" w:rsidP="00F85C54">
            <w:pPr>
              <w:spacing w:line="263" w:lineRule="exact"/>
              <w:ind w:left="160"/>
              <w:jc w:val="center"/>
              <w:rPr>
                <w:sz w:val="20"/>
                <w:szCs w:val="20"/>
              </w:rPr>
            </w:pPr>
            <w:r>
              <w:rPr>
                <w:rFonts w:ascii="Times New Roman" w:eastAsia="Times New Roman" w:hAnsi="Times New Roman" w:cs="Times New Roman"/>
                <w:w w:val="99"/>
              </w:rPr>
              <w:t>6 fő</w:t>
            </w:r>
          </w:p>
        </w:tc>
        <w:tc>
          <w:tcPr>
            <w:tcW w:w="1440" w:type="dxa"/>
            <w:vAlign w:val="bottom"/>
          </w:tcPr>
          <w:p w:rsidR="00F85C54" w:rsidRDefault="00F85C54" w:rsidP="00F85C54">
            <w:pPr>
              <w:spacing w:line="263" w:lineRule="exact"/>
              <w:ind w:left="20"/>
              <w:jc w:val="center"/>
              <w:rPr>
                <w:sz w:val="20"/>
                <w:szCs w:val="20"/>
              </w:rPr>
            </w:pPr>
            <w:r>
              <w:rPr>
                <w:rFonts w:ascii="Times New Roman" w:eastAsia="Times New Roman" w:hAnsi="Times New Roman" w:cs="Times New Roman"/>
                <w:w w:val="99"/>
              </w:rPr>
              <w:t>5 fő</w:t>
            </w:r>
          </w:p>
        </w:tc>
      </w:tr>
      <w:tr w:rsidR="00F85C54" w:rsidTr="004E6753">
        <w:trPr>
          <w:trHeight w:val="268"/>
        </w:trPr>
        <w:tc>
          <w:tcPr>
            <w:tcW w:w="1540" w:type="dxa"/>
            <w:vAlign w:val="bottom"/>
          </w:tcPr>
          <w:p w:rsidR="00F85C54" w:rsidRDefault="00F85C54" w:rsidP="00F85C54">
            <w:pPr>
              <w:spacing w:line="264" w:lineRule="exact"/>
              <w:ind w:left="120"/>
              <w:rPr>
                <w:sz w:val="20"/>
                <w:szCs w:val="20"/>
              </w:rPr>
            </w:pPr>
            <w:r>
              <w:rPr>
                <w:rFonts w:ascii="Times New Roman" w:eastAsia="Times New Roman" w:hAnsi="Times New Roman" w:cs="Times New Roman"/>
              </w:rPr>
              <w:t>tartós beteg</w:t>
            </w:r>
          </w:p>
        </w:tc>
        <w:tc>
          <w:tcPr>
            <w:tcW w:w="1160" w:type="dxa"/>
            <w:vAlign w:val="bottom"/>
          </w:tcPr>
          <w:p w:rsidR="00F85C54" w:rsidRDefault="00F85C54" w:rsidP="00F85C54">
            <w:pPr>
              <w:spacing w:line="264" w:lineRule="exact"/>
              <w:ind w:left="20"/>
              <w:jc w:val="center"/>
              <w:rPr>
                <w:sz w:val="20"/>
                <w:szCs w:val="20"/>
              </w:rPr>
            </w:pPr>
            <w:r>
              <w:rPr>
                <w:rFonts w:ascii="Times New Roman" w:eastAsia="Times New Roman" w:hAnsi="Times New Roman" w:cs="Times New Roman"/>
                <w:w w:val="99"/>
              </w:rPr>
              <w:t>1 fő</w:t>
            </w:r>
          </w:p>
        </w:tc>
        <w:tc>
          <w:tcPr>
            <w:tcW w:w="1280" w:type="dxa"/>
            <w:vAlign w:val="bottom"/>
          </w:tcPr>
          <w:p w:rsidR="00F85C54" w:rsidRDefault="00F85C54" w:rsidP="00F85C54">
            <w:pPr>
              <w:spacing w:line="264" w:lineRule="exact"/>
              <w:ind w:left="180"/>
              <w:jc w:val="center"/>
              <w:rPr>
                <w:sz w:val="20"/>
                <w:szCs w:val="20"/>
              </w:rPr>
            </w:pPr>
            <w:r>
              <w:rPr>
                <w:rFonts w:ascii="Times New Roman" w:eastAsia="Times New Roman" w:hAnsi="Times New Roman" w:cs="Times New Roman"/>
                <w:w w:val="99"/>
              </w:rPr>
              <w:t>1 fő</w:t>
            </w:r>
          </w:p>
        </w:tc>
        <w:tc>
          <w:tcPr>
            <w:tcW w:w="1300" w:type="dxa"/>
            <w:vAlign w:val="bottom"/>
          </w:tcPr>
          <w:p w:rsidR="00F85C54" w:rsidRDefault="00F85C54" w:rsidP="00F85C54">
            <w:pPr>
              <w:spacing w:line="264" w:lineRule="exact"/>
              <w:ind w:left="140"/>
              <w:jc w:val="center"/>
              <w:rPr>
                <w:sz w:val="20"/>
                <w:szCs w:val="20"/>
              </w:rPr>
            </w:pPr>
            <w:r>
              <w:rPr>
                <w:rFonts w:ascii="Times New Roman" w:eastAsia="Times New Roman" w:hAnsi="Times New Roman" w:cs="Times New Roman"/>
                <w:w w:val="99"/>
              </w:rPr>
              <w:t>-</w:t>
            </w:r>
          </w:p>
        </w:tc>
        <w:tc>
          <w:tcPr>
            <w:tcW w:w="1280" w:type="dxa"/>
            <w:vAlign w:val="bottom"/>
          </w:tcPr>
          <w:p w:rsidR="00F85C54" w:rsidRDefault="00F85C54" w:rsidP="00F85C54">
            <w:pPr>
              <w:spacing w:line="264" w:lineRule="exact"/>
              <w:ind w:left="140"/>
              <w:jc w:val="center"/>
              <w:rPr>
                <w:sz w:val="20"/>
                <w:szCs w:val="20"/>
              </w:rPr>
            </w:pPr>
            <w:r>
              <w:rPr>
                <w:rFonts w:ascii="Times New Roman" w:eastAsia="Times New Roman" w:hAnsi="Times New Roman" w:cs="Times New Roman"/>
                <w:w w:val="99"/>
              </w:rPr>
              <w:t>2 fő</w:t>
            </w:r>
          </w:p>
        </w:tc>
        <w:tc>
          <w:tcPr>
            <w:tcW w:w="1300" w:type="dxa"/>
            <w:vAlign w:val="bottom"/>
          </w:tcPr>
          <w:p w:rsidR="00F85C54" w:rsidRDefault="00F85C54" w:rsidP="00F85C54">
            <w:pPr>
              <w:spacing w:line="264" w:lineRule="exact"/>
              <w:ind w:left="160"/>
              <w:jc w:val="center"/>
              <w:rPr>
                <w:sz w:val="20"/>
                <w:szCs w:val="20"/>
              </w:rPr>
            </w:pPr>
            <w:r>
              <w:rPr>
                <w:rFonts w:ascii="Times New Roman" w:eastAsia="Times New Roman" w:hAnsi="Times New Roman" w:cs="Times New Roman"/>
                <w:w w:val="99"/>
              </w:rPr>
              <w:t>1 fő</w:t>
            </w:r>
          </w:p>
        </w:tc>
        <w:tc>
          <w:tcPr>
            <w:tcW w:w="1440" w:type="dxa"/>
            <w:vAlign w:val="bottom"/>
          </w:tcPr>
          <w:p w:rsidR="00F85C54" w:rsidRDefault="00F85C54" w:rsidP="00F85C54">
            <w:pPr>
              <w:spacing w:line="264" w:lineRule="exact"/>
              <w:jc w:val="center"/>
              <w:rPr>
                <w:sz w:val="20"/>
                <w:szCs w:val="20"/>
              </w:rPr>
            </w:pPr>
            <w:r>
              <w:rPr>
                <w:rFonts w:ascii="Times New Roman" w:eastAsia="Times New Roman" w:hAnsi="Times New Roman" w:cs="Times New Roman"/>
                <w:w w:val="99"/>
              </w:rPr>
              <w:t>-</w:t>
            </w:r>
          </w:p>
        </w:tc>
      </w:tr>
      <w:tr w:rsidR="00F85C54" w:rsidTr="004E6753">
        <w:trPr>
          <w:trHeight w:val="266"/>
        </w:trPr>
        <w:tc>
          <w:tcPr>
            <w:tcW w:w="1540" w:type="dxa"/>
            <w:vAlign w:val="bottom"/>
          </w:tcPr>
          <w:p w:rsidR="00F85C54" w:rsidRDefault="00F85C54" w:rsidP="00F85C54">
            <w:pPr>
              <w:spacing w:line="264" w:lineRule="exact"/>
              <w:ind w:left="120"/>
              <w:rPr>
                <w:sz w:val="20"/>
                <w:szCs w:val="20"/>
              </w:rPr>
            </w:pPr>
            <w:r>
              <w:rPr>
                <w:rFonts w:ascii="Times New Roman" w:eastAsia="Times New Roman" w:hAnsi="Times New Roman" w:cs="Times New Roman"/>
              </w:rPr>
              <w:t>rendszeres</w:t>
            </w:r>
          </w:p>
        </w:tc>
        <w:tc>
          <w:tcPr>
            <w:tcW w:w="1160" w:type="dxa"/>
            <w:vAlign w:val="bottom"/>
          </w:tcPr>
          <w:p w:rsidR="00F85C54" w:rsidRDefault="00F85C54" w:rsidP="00F85C54">
            <w:pPr>
              <w:spacing w:line="264" w:lineRule="exact"/>
              <w:ind w:left="20"/>
              <w:jc w:val="center"/>
              <w:rPr>
                <w:sz w:val="20"/>
                <w:szCs w:val="20"/>
              </w:rPr>
            </w:pPr>
            <w:r>
              <w:rPr>
                <w:rFonts w:ascii="Times New Roman" w:eastAsia="Times New Roman" w:hAnsi="Times New Roman" w:cs="Times New Roman"/>
                <w:w w:val="99"/>
              </w:rPr>
              <w:t>11 fő</w:t>
            </w:r>
          </w:p>
        </w:tc>
        <w:tc>
          <w:tcPr>
            <w:tcW w:w="1280" w:type="dxa"/>
            <w:vAlign w:val="bottom"/>
          </w:tcPr>
          <w:p w:rsidR="00F85C54" w:rsidRDefault="00F85C54" w:rsidP="00F85C54">
            <w:pPr>
              <w:spacing w:line="264" w:lineRule="exact"/>
              <w:ind w:left="180"/>
              <w:jc w:val="center"/>
              <w:rPr>
                <w:sz w:val="20"/>
                <w:szCs w:val="20"/>
              </w:rPr>
            </w:pPr>
            <w:r>
              <w:rPr>
                <w:rFonts w:ascii="Times New Roman" w:eastAsia="Times New Roman" w:hAnsi="Times New Roman" w:cs="Times New Roman"/>
                <w:w w:val="99"/>
              </w:rPr>
              <w:t>17 fő</w:t>
            </w:r>
          </w:p>
        </w:tc>
        <w:tc>
          <w:tcPr>
            <w:tcW w:w="1300" w:type="dxa"/>
            <w:vAlign w:val="bottom"/>
          </w:tcPr>
          <w:p w:rsidR="00F85C54" w:rsidRDefault="00F85C54" w:rsidP="00F85C54">
            <w:pPr>
              <w:spacing w:line="264" w:lineRule="exact"/>
              <w:ind w:left="160"/>
              <w:jc w:val="center"/>
              <w:rPr>
                <w:sz w:val="20"/>
                <w:szCs w:val="20"/>
              </w:rPr>
            </w:pPr>
            <w:r>
              <w:rPr>
                <w:rFonts w:ascii="Times New Roman" w:eastAsia="Times New Roman" w:hAnsi="Times New Roman" w:cs="Times New Roman"/>
                <w:w w:val="99"/>
              </w:rPr>
              <w:t>3 fő</w:t>
            </w:r>
          </w:p>
        </w:tc>
        <w:tc>
          <w:tcPr>
            <w:tcW w:w="1280" w:type="dxa"/>
            <w:vAlign w:val="bottom"/>
          </w:tcPr>
          <w:p w:rsidR="00F85C54" w:rsidRDefault="00F85C54" w:rsidP="00F85C54">
            <w:pPr>
              <w:spacing w:line="264" w:lineRule="exact"/>
              <w:ind w:left="140"/>
              <w:jc w:val="center"/>
              <w:rPr>
                <w:sz w:val="20"/>
                <w:szCs w:val="20"/>
              </w:rPr>
            </w:pPr>
            <w:r>
              <w:rPr>
                <w:rFonts w:ascii="Times New Roman" w:eastAsia="Times New Roman" w:hAnsi="Times New Roman" w:cs="Times New Roman"/>
                <w:w w:val="99"/>
              </w:rPr>
              <w:t>1 fő</w:t>
            </w:r>
          </w:p>
        </w:tc>
        <w:tc>
          <w:tcPr>
            <w:tcW w:w="1300" w:type="dxa"/>
            <w:vAlign w:val="bottom"/>
          </w:tcPr>
          <w:p w:rsidR="00F85C54" w:rsidRDefault="00F85C54" w:rsidP="00F85C54">
            <w:pPr>
              <w:spacing w:line="264" w:lineRule="exact"/>
              <w:ind w:left="140"/>
              <w:jc w:val="center"/>
              <w:rPr>
                <w:sz w:val="20"/>
                <w:szCs w:val="20"/>
              </w:rPr>
            </w:pPr>
            <w:r>
              <w:rPr>
                <w:rFonts w:ascii="Times New Roman" w:eastAsia="Times New Roman" w:hAnsi="Times New Roman" w:cs="Times New Roman"/>
                <w:w w:val="99"/>
              </w:rPr>
              <w:t>-</w:t>
            </w:r>
          </w:p>
        </w:tc>
        <w:tc>
          <w:tcPr>
            <w:tcW w:w="1440" w:type="dxa"/>
            <w:vAlign w:val="bottom"/>
          </w:tcPr>
          <w:p w:rsidR="00F85C54" w:rsidRDefault="00F85C54" w:rsidP="00F85C54">
            <w:pPr>
              <w:spacing w:line="264" w:lineRule="exact"/>
              <w:ind w:left="20"/>
              <w:jc w:val="center"/>
              <w:rPr>
                <w:sz w:val="20"/>
                <w:szCs w:val="20"/>
              </w:rPr>
            </w:pPr>
            <w:r>
              <w:rPr>
                <w:rFonts w:ascii="Times New Roman" w:eastAsia="Times New Roman" w:hAnsi="Times New Roman" w:cs="Times New Roman"/>
                <w:w w:val="99"/>
              </w:rPr>
              <w:t>3 fő</w:t>
            </w:r>
          </w:p>
        </w:tc>
      </w:tr>
      <w:tr w:rsidR="00F85C54" w:rsidTr="004E6753">
        <w:trPr>
          <w:trHeight w:val="261"/>
        </w:trPr>
        <w:tc>
          <w:tcPr>
            <w:tcW w:w="1540" w:type="dxa"/>
            <w:vAlign w:val="bottom"/>
          </w:tcPr>
          <w:p w:rsidR="00F85C54" w:rsidRDefault="00F85C54" w:rsidP="00F85C54">
            <w:pPr>
              <w:spacing w:line="260" w:lineRule="exact"/>
              <w:ind w:left="120"/>
              <w:rPr>
                <w:sz w:val="20"/>
                <w:szCs w:val="20"/>
              </w:rPr>
            </w:pPr>
            <w:r>
              <w:rPr>
                <w:rFonts w:ascii="Times New Roman" w:eastAsia="Times New Roman" w:hAnsi="Times New Roman" w:cs="Times New Roman"/>
              </w:rPr>
              <w:t>1 főre jutó</w:t>
            </w:r>
          </w:p>
        </w:tc>
        <w:tc>
          <w:tcPr>
            <w:tcW w:w="1160" w:type="dxa"/>
            <w:vAlign w:val="bottom"/>
          </w:tcPr>
          <w:p w:rsidR="00F85C54" w:rsidRDefault="00F85C54" w:rsidP="00F85C54">
            <w:pPr>
              <w:spacing w:line="260" w:lineRule="exact"/>
              <w:ind w:left="20"/>
              <w:jc w:val="center"/>
              <w:rPr>
                <w:sz w:val="20"/>
                <w:szCs w:val="20"/>
              </w:rPr>
            </w:pPr>
            <w:r>
              <w:rPr>
                <w:rFonts w:ascii="Times New Roman" w:eastAsia="Times New Roman" w:hAnsi="Times New Roman" w:cs="Times New Roman"/>
                <w:w w:val="99"/>
              </w:rPr>
              <w:t>52 fő</w:t>
            </w:r>
          </w:p>
        </w:tc>
        <w:tc>
          <w:tcPr>
            <w:tcW w:w="1280" w:type="dxa"/>
            <w:vAlign w:val="bottom"/>
          </w:tcPr>
          <w:p w:rsidR="00F85C54" w:rsidRDefault="00F85C54" w:rsidP="00F85C54">
            <w:pPr>
              <w:spacing w:line="260" w:lineRule="exact"/>
              <w:ind w:left="180"/>
              <w:jc w:val="center"/>
              <w:rPr>
                <w:sz w:val="20"/>
                <w:szCs w:val="20"/>
              </w:rPr>
            </w:pPr>
            <w:r>
              <w:rPr>
                <w:rFonts w:ascii="Times New Roman" w:eastAsia="Times New Roman" w:hAnsi="Times New Roman" w:cs="Times New Roman"/>
                <w:w w:val="99"/>
              </w:rPr>
              <w:t>71 fő</w:t>
            </w:r>
          </w:p>
        </w:tc>
        <w:tc>
          <w:tcPr>
            <w:tcW w:w="1300" w:type="dxa"/>
            <w:vAlign w:val="bottom"/>
          </w:tcPr>
          <w:p w:rsidR="00F85C54" w:rsidRDefault="00F85C54" w:rsidP="00F85C54">
            <w:pPr>
              <w:spacing w:line="260" w:lineRule="exact"/>
              <w:ind w:left="160"/>
              <w:jc w:val="center"/>
              <w:rPr>
                <w:sz w:val="20"/>
                <w:szCs w:val="20"/>
              </w:rPr>
            </w:pPr>
            <w:r>
              <w:rPr>
                <w:rFonts w:ascii="Times New Roman" w:eastAsia="Times New Roman" w:hAnsi="Times New Roman" w:cs="Times New Roman"/>
                <w:w w:val="99"/>
              </w:rPr>
              <w:t>44 fő</w:t>
            </w:r>
          </w:p>
        </w:tc>
        <w:tc>
          <w:tcPr>
            <w:tcW w:w="1280" w:type="dxa"/>
            <w:vAlign w:val="bottom"/>
          </w:tcPr>
          <w:p w:rsidR="00F85C54" w:rsidRDefault="00F85C54" w:rsidP="00F85C54">
            <w:pPr>
              <w:spacing w:line="260" w:lineRule="exact"/>
              <w:ind w:left="140"/>
              <w:jc w:val="center"/>
              <w:rPr>
                <w:sz w:val="20"/>
                <w:szCs w:val="20"/>
              </w:rPr>
            </w:pPr>
            <w:r>
              <w:rPr>
                <w:rFonts w:ascii="Times New Roman" w:eastAsia="Times New Roman" w:hAnsi="Times New Roman" w:cs="Times New Roman"/>
                <w:w w:val="99"/>
              </w:rPr>
              <w:t>13 fő</w:t>
            </w:r>
          </w:p>
        </w:tc>
        <w:tc>
          <w:tcPr>
            <w:tcW w:w="1300" w:type="dxa"/>
            <w:vAlign w:val="bottom"/>
          </w:tcPr>
          <w:p w:rsidR="00F85C54" w:rsidRDefault="00F85C54" w:rsidP="00F85C54">
            <w:pPr>
              <w:spacing w:line="260" w:lineRule="exact"/>
              <w:ind w:left="160"/>
              <w:jc w:val="center"/>
              <w:rPr>
                <w:sz w:val="20"/>
                <w:szCs w:val="20"/>
              </w:rPr>
            </w:pPr>
            <w:r>
              <w:rPr>
                <w:rFonts w:ascii="Times New Roman" w:eastAsia="Times New Roman" w:hAnsi="Times New Roman" w:cs="Times New Roman"/>
                <w:w w:val="99"/>
              </w:rPr>
              <w:t>9 fő</w:t>
            </w:r>
          </w:p>
        </w:tc>
        <w:tc>
          <w:tcPr>
            <w:tcW w:w="1440" w:type="dxa"/>
            <w:vAlign w:val="bottom"/>
          </w:tcPr>
          <w:p w:rsidR="00F85C54" w:rsidRDefault="00F85C54" w:rsidP="00F85C54">
            <w:pPr>
              <w:spacing w:line="260" w:lineRule="exact"/>
              <w:ind w:left="20"/>
              <w:jc w:val="center"/>
              <w:rPr>
                <w:sz w:val="20"/>
                <w:szCs w:val="20"/>
              </w:rPr>
            </w:pPr>
            <w:r>
              <w:rPr>
                <w:rFonts w:ascii="Times New Roman" w:eastAsia="Times New Roman" w:hAnsi="Times New Roman" w:cs="Times New Roman"/>
                <w:w w:val="99"/>
              </w:rPr>
              <w:t>18 fő</w:t>
            </w:r>
          </w:p>
        </w:tc>
      </w:tr>
    </w:tbl>
    <w:p w:rsidR="00F85C54" w:rsidRDefault="00F85C54" w:rsidP="00F85C54">
      <w:pPr>
        <w:spacing w:line="14" w:lineRule="exact"/>
        <w:rPr>
          <w:sz w:val="20"/>
          <w:szCs w:val="20"/>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65"/>
        <w:gridCol w:w="1134"/>
        <w:gridCol w:w="1275"/>
        <w:gridCol w:w="1276"/>
        <w:gridCol w:w="1276"/>
        <w:gridCol w:w="1276"/>
        <w:gridCol w:w="1498"/>
      </w:tblGrid>
      <w:tr w:rsidR="00F85C54" w:rsidTr="004E6753">
        <w:trPr>
          <w:trHeight w:val="279"/>
        </w:trPr>
        <w:tc>
          <w:tcPr>
            <w:tcW w:w="1565" w:type="dxa"/>
            <w:vAlign w:val="bottom"/>
          </w:tcPr>
          <w:p w:rsidR="00F85C54" w:rsidRDefault="00F85C54" w:rsidP="00F85C54">
            <w:pPr>
              <w:ind w:left="120"/>
              <w:rPr>
                <w:sz w:val="20"/>
                <w:szCs w:val="20"/>
              </w:rPr>
            </w:pPr>
            <w:r>
              <w:rPr>
                <w:rFonts w:ascii="Times New Roman" w:eastAsia="Times New Roman" w:hAnsi="Times New Roman" w:cs="Times New Roman"/>
                <w:b/>
                <w:bCs/>
              </w:rPr>
              <w:t>Ingyenes</w:t>
            </w:r>
          </w:p>
        </w:tc>
        <w:tc>
          <w:tcPr>
            <w:tcW w:w="1134" w:type="dxa"/>
            <w:vAlign w:val="bottom"/>
          </w:tcPr>
          <w:p w:rsidR="00F85C54" w:rsidRDefault="00F85C54" w:rsidP="00F85C54">
            <w:pPr>
              <w:jc w:val="center"/>
              <w:rPr>
                <w:sz w:val="20"/>
                <w:szCs w:val="20"/>
              </w:rPr>
            </w:pPr>
            <w:r>
              <w:rPr>
                <w:rFonts w:ascii="Times New Roman" w:eastAsia="Times New Roman" w:hAnsi="Times New Roman" w:cs="Times New Roman"/>
                <w:b/>
                <w:bCs/>
                <w:w w:val="99"/>
              </w:rPr>
              <w:t>91 fő</w:t>
            </w:r>
          </w:p>
        </w:tc>
        <w:tc>
          <w:tcPr>
            <w:tcW w:w="1275" w:type="dxa"/>
            <w:vAlign w:val="bottom"/>
          </w:tcPr>
          <w:p w:rsidR="00F85C54" w:rsidRDefault="00F85C54" w:rsidP="00F85C54">
            <w:pPr>
              <w:jc w:val="center"/>
              <w:rPr>
                <w:sz w:val="20"/>
                <w:szCs w:val="20"/>
              </w:rPr>
            </w:pPr>
            <w:r>
              <w:rPr>
                <w:rFonts w:ascii="Times New Roman" w:eastAsia="Times New Roman" w:hAnsi="Times New Roman" w:cs="Times New Roman"/>
                <w:b/>
                <w:bCs/>
                <w:w w:val="99"/>
              </w:rPr>
              <w:t>120 fő</w:t>
            </w:r>
          </w:p>
        </w:tc>
        <w:tc>
          <w:tcPr>
            <w:tcW w:w="1276" w:type="dxa"/>
            <w:vAlign w:val="bottom"/>
          </w:tcPr>
          <w:p w:rsidR="00F85C54" w:rsidRDefault="00F85C54" w:rsidP="00F85C54">
            <w:pPr>
              <w:ind w:left="360"/>
              <w:rPr>
                <w:sz w:val="20"/>
                <w:szCs w:val="20"/>
              </w:rPr>
            </w:pPr>
            <w:r>
              <w:rPr>
                <w:rFonts w:ascii="Times New Roman" w:eastAsia="Times New Roman" w:hAnsi="Times New Roman" w:cs="Times New Roman"/>
                <w:b/>
                <w:bCs/>
              </w:rPr>
              <w:t>58 fő</w:t>
            </w:r>
          </w:p>
        </w:tc>
        <w:tc>
          <w:tcPr>
            <w:tcW w:w="1276" w:type="dxa"/>
            <w:vAlign w:val="bottom"/>
          </w:tcPr>
          <w:p w:rsidR="00F85C54" w:rsidRDefault="00F85C54" w:rsidP="00F85C54">
            <w:pPr>
              <w:jc w:val="center"/>
              <w:rPr>
                <w:sz w:val="20"/>
                <w:szCs w:val="20"/>
              </w:rPr>
            </w:pPr>
            <w:r>
              <w:rPr>
                <w:rFonts w:ascii="Times New Roman" w:eastAsia="Times New Roman" w:hAnsi="Times New Roman" w:cs="Times New Roman"/>
                <w:b/>
                <w:bCs/>
                <w:w w:val="99"/>
              </w:rPr>
              <w:t>18 fő</w:t>
            </w:r>
          </w:p>
        </w:tc>
        <w:tc>
          <w:tcPr>
            <w:tcW w:w="1276" w:type="dxa"/>
            <w:vAlign w:val="bottom"/>
          </w:tcPr>
          <w:p w:rsidR="00F85C54" w:rsidRDefault="00F85C54" w:rsidP="00F85C54">
            <w:pPr>
              <w:jc w:val="center"/>
              <w:rPr>
                <w:sz w:val="20"/>
                <w:szCs w:val="20"/>
              </w:rPr>
            </w:pPr>
            <w:r>
              <w:rPr>
                <w:rFonts w:ascii="Times New Roman" w:eastAsia="Times New Roman" w:hAnsi="Times New Roman" w:cs="Times New Roman"/>
                <w:b/>
                <w:bCs/>
                <w:w w:val="99"/>
              </w:rPr>
              <w:t>16 fő</w:t>
            </w:r>
          </w:p>
        </w:tc>
        <w:tc>
          <w:tcPr>
            <w:tcW w:w="1498" w:type="dxa"/>
            <w:vAlign w:val="bottom"/>
          </w:tcPr>
          <w:p w:rsidR="00F85C54" w:rsidRDefault="00F85C54" w:rsidP="00F85C54">
            <w:pPr>
              <w:ind w:left="400"/>
              <w:rPr>
                <w:sz w:val="20"/>
                <w:szCs w:val="20"/>
              </w:rPr>
            </w:pPr>
            <w:r>
              <w:rPr>
                <w:rFonts w:ascii="Times New Roman" w:eastAsia="Times New Roman" w:hAnsi="Times New Roman" w:cs="Times New Roman"/>
                <w:b/>
                <w:bCs/>
              </w:rPr>
              <w:t>26 fő</w:t>
            </w:r>
          </w:p>
        </w:tc>
      </w:tr>
      <w:tr w:rsidR="00F85C54" w:rsidTr="004E6753">
        <w:trPr>
          <w:trHeight w:val="263"/>
        </w:trPr>
        <w:tc>
          <w:tcPr>
            <w:tcW w:w="1565" w:type="dxa"/>
            <w:vAlign w:val="bottom"/>
          </w:tcPr>
          <w:p w:rsidR="00F85C54" w:rsidRDefault="00F85C54" w:rsidP="00F85C54">
            <w:pPr>
              <w:spacing w:line="263" w:lineRule="exact"/>
              <w:ind w:left="120"/>
              <w:rPr>
                <w:sz w:val="20"/>
                <w:szCs w:val="20"/>
              </w:rPr>
            </w:pPr>
            <w:r>
              <w:rPr>
                <w:rFonts w:ascii="Times New Roman" w:eastAsia="Times New Roman" w:hAnsi="Times New Roman" w:cs="Times New Roman"/>
              </w:rPr>
              <w:t>Fizet</w:t>
            </w:r>
          </w:p>
        </w:tc>
        <w:tc>
          <w:tcPr>
            <w:tcW w:w="1134" w:type="dxa"/>
            <w:vAlign w:val="bottom"/>
          </w:tcPr>
          <w:p w:rsidR="00F85C54" w:rsidRDefault="00F85C54" w:rsidP="00F85C54">
            <w:pPr>
              <w:spacing w:line="263" w:lineRule="exact"/>
              <w:jc w:val="center"/>
              <w:rPr>
                <w:sz w:val="20"/>
                <w:szCs w:val="20"/>
              </w:rPr>
            </w:pPr>
            <w:r>
              <w:rPr>
                <w:rFonts w:ascii="Times New Roman" w:eastAsia="Times New Roman" w:hAnsi="Times New Roman" w:cs="Times New Roman"/>
                <w:w w:val="99"/>
              </w:rPr>
              <w:t>30 fő</w:t>
            </w:r>
          </w:p>
        </w:tc>
        <w:tc>
          <w:tcPr>
            <w:tcW w:w="1275" w:type="dxa"/>
            <w:vAlign w:val="bottom"/>
          </w:tcPr>
          <w:p w:rsidR="00F85C54" w:rsidRDefault="00F85C54" w:rsidP="00F85C54">
            <w:pPr>
              <w:spacing w:line="263" w:lineRule="exact"/>
              <w:jc w:val="center"/>
              <w:rPr>
                <w:sz w:val="20"/>
                <w:szCs w:val="20"/>
              </w:rPr>
            </w:pPr>
            <w:r>
              <w:rPr>
                <w:rFonts w:ascii="Times New Roman" w:eastAsia="Times New Roman" w:hAnsi="Times New Roman" w:cs="Times New Roman"/>
                <w:w w:val="99"/>
              </w:rPr>
              <w:t>32 fő</w:t>
            </w:r>
          </w:p>
        </w:tc>
        <w:tc>
          <w:tcPr>
            <w:tcW w:w="1276" w:type="dxa"/>
            <w:vAlign w:val="bottom"/>
          </w:tcPr>
          <w:p w:rsidR="00F85C54" w:rsidRDefault="00F85C54" w:rsidP="00F85C54">
            <w:pPr>
              <w:spacing w:line="263" w:lineRule="exact"/>
              <w:ind w:left="360"/>
              <w:rPr>
                <w:sz w:val="20"/>
                <w:szCs w:val="20"/>
              </w:rPr>
            </w:pPr>
            <w:r>
              <w:rPr>
                <w:rFonts w:ascii="Times New Roman" w:eastAsia="Times New Roman" w:hAnsi="Times New Roman" w:cs="Times New Roman"/>
              </w:rPr>
              <w:t>15 fő</w:t>
            </w:r>
          </w:p>
        </w:tc>
        <w:tc>
          <w:tcPr>
            <w:tcW w:w="1276" w:type="dxa"/>
            <w:vAlign w:val="bottom"/>
          </w:tcPr>
          <w:p w:rsidR="00F85C54" w:rsidRDefault="00F85C54" w:rsidP="00F85C54">
            <w:pPr>
              <w:spacing w:line="263" w:lineRule="exact"/>
              <w:jc w:val="center"/>
              <w:rPr>
                <w:sz w:val="20"/>
                <w:szCs w:val="20"/>
              </w:rPr>
            </w:pPr>
            <w:r>
              <w:rPr>
                <w:rFonts w:ascii="Times New Roman" w:eastAsia="Times New Roman" w:hAnsi="Times New Roman" w:cs="Times New Roman"/>
                <w:w w:val="99"/>
              </w:rPr>
              <w:t>7 fő</w:t>
            </w:r>
          </w:p>
        </w:tc>
        <w:tc>
          <w:tcPr>
            <w:tcW w:w="1276" w:type="dxa"/>
            <w:vAlign w:val="bottom"/>
          </w:tcPr>
          <w:p w:rsidR="00F85C54" w:rsidRDefault="00F85C54" w:rsidP="00F85C54">
            <w:pPr>
              <w:spacing w:line="263" w:lineRule="exact"/>
              <w:jc w:val="center"/>
              <w:rPr>
                <w:sz w:val="20"/>
                <w:szCs w:val="20"/>
              </w:rPr>
            </w:pPr>
            <w:r>
              <w:rPr>
                <w:rFonts w:ascii="Times New Roman" w:eastAsia="Times New Roman" w:hAnsi="Times New Roman" w:cs="Times New Roman"/>
                <w:w w:val="99"/>
              </w:rPr>
              <w:t>4 fő</w:t>
            </w:r>
          </w:p>
        </w:tc>
        <w:tc>
          <w:tcPr>
            <w:tcW w:w="1498" w:type="dxa"/>
            <w:vAlign w:val="bottom"/>
          </w:tcPr>
          <w:p w:rsidR="00F85C54" w:rsidRDefault="00F85C54" w:rsidP="00F85C54">
            <w:pPr>
              <w:spacing w:line="263" w:lineRule="exact"/>
              <w:ind w:left="400"/>
              <w:rPr>
                <w:sz w:val="20"/>
                <w:szCs w:val="20"/>
              </w:rPr>
            </w:pPr>
            <w:r>
              <w:rPr>
                <w:rFonts w:ascii="Times New Roman" w:eastAsia="Times New Roman" w:hAnsi="Times New Roman" w:cs="Times New Roman"/>
              </w:rPr>
              <w:t>12 fő</w:t>
            </w:r>
          </w:p>
        </w:tc>
      </w:tr>
      <w:tr w:rsidR="00F85C54" w:rsidTr="004E6753">
        <w:trPr>
          <w:trHeight w:val="261"/>
        </w:trPr>
        <w:tc>
          <w:tcPr>
            <w:tcW w:w="1565" w:type="dxa"/>
            <w:vAlign w:val="bottom"/>
          </w:tcPr>
          <w:p w:rsidR="00F85C54" w:rsidRDefault="00F85C54" w:rsidP="00F85C54">
            <w:pPr>
              <w:spacing w:line="260" w:lineRule="exact"/>
              <w:ind w:left="120"/>
              <w:rPr>
                <w:sz w:val="20"/>
                <w:szCs w:val="20"/>
              </w:rPr>
            </w:pPr>
            <w:r>
              <w:rPr>
                <w:rFonts w:ascii="Times New Roman" w:eastAsia="Times New Roman" w:hAnsi="Times New Roman" w:cs="Times New Roman"/>
              </w:rPr>
              <w:t xml:space="preserve">Összesen </w:t>
            </w:r>
            <w:proofErr w:type="spellStart"/>
            <w:r>
              <w:rPr>
                <w:rFonts w:ascii="Times New Roman" w:eastAsia="Times New Roman" w:hAnsi="Times New Roman" w:cs="Times New Roman"/>
              </w:rPr>
              <w:t>étk</w:t>
            </w:r>
            <w:proofErr w:type="spellEnd"/>
          </w:p>
        </w:tc>
        <w:tc>
          <w:tcPr>
            <w:tcW w:w="1134" w:type="dxa"/>
            <w:vAlign w:val="bottom"/>
          </w:tcPr>
          <w:p w:rsidR="00F85C54" w:rsidRDefault="00F85C54" w:rsidP="00F85C54">
            <w:pPr>
              <w:spacing w:line="260" w:lineRule="exact"/>
              <w:jc w:val="center"/>
              <w:rPr>
                <w:sz w:val="20"/>
                <w:szCs w:val="20"/>
              </w:rPr>
            </w:pPr>
            <w:r>
              <w:rPr>
                <w:rFonts w:ascii="Times New Roman" w:eastAsia="Times New Roman" w:hAnsi="Times New Roman" w:cs="Times New Roman"/>
                <w:w w:val="99"/>
              </w:rPr>
              <w:t>121 fő</w:t>
            </w:r>
          </w:p>
        </w:tc>
        <w:tc>
          <w:tcPr>
            <w:tcW w:w="1275" w:type="dxa"/>
            <w:vAlign w:val="bottom"/>
          </w:tcPr>
          <w:p w:rsidR="00F85C54" w:rsidRDefault="00F85C54" w:rsidP="00F85C54">
            <w:pPr>
              <w:spacing w:line="260" w:lineRule="exact"/>
              <w:jc w:val="center"/>
              <w:rPr>
                <w:sz w:val="20"/>
                <w:szCs w:val="20"/>
              </w:rPr>
            </w:pPr>
            <w:r>
              <w:rPr>
                <w:rFonts w:ascii="Times New Roman" w:eastAsia="Times New Roman" w:hAnsi="Times New Roman" w:cs="Times New Roman"/>
                <w:w w:val="99"/>
              </w:rPr>
              <w:t>152 fő</w:t>
            </w:r>
          </w:p>
        </w:tc>
        <w:tc>
          <w:tcPr>
            <w:tcW w:w="1276" w:type="dxa"/>
            <w:vAlign w:val="bottom"/>
          </w:tcPr>
          <w:p w:rsidR="00F85C54" w:rsidRDefault="00F85C54" w:rsidP="00F85C54">
            <w:pPr>
              <w:spacing w:line="260" w:lineRule="exact"/>
              <w:ind w:left="360"/>
              <w:rPr>
                <w:sz w:val="20"/>
                <w:szCs w:val="20"/>
              </w:rPr>
            </w:pPr>
            <w:r>
              <w:rPr>
                <w:rFonts w:ascii="Times New Roman" w:eastAsia="Times New Roman" w:hAnsi="Times New Roman" w:cs="Times New Roman"/>
              </w:rPr>
              <w:t>73 fő</w:t>
            </w:r>
          </w:p>
        </w:tc>
        <w:tc>
          <w:tcPr>
            <w:tcW w:w="1276" w:type="dxa"/>
            <w:vAlign w:val="bottom"/>
          </w:tcPr>
          <w:p w:rsidR="00F85C54" w:rsidRDefault="00F85C54" w:rsidP="00F85C54">
            <w:pPr>
              <w:spacing w:line="260" w:lineRule="exact"/>
              <w:jc w:val="center"/>
              <w:rPr>
                <w:sz w:val="20"/>
                <w:szCs w:val="20"/>
              </w:rPr>
            </w:pPr>
            <w:r>
              <w:rPr>
                <w:rFonts w:ascii="Times New Roman" w:eastAsia="Times New Roman" w:hAnsi="Times New Roman" w:cs="Times New Roman"/>
                <w:w w:val="99"/>
              </w:rPr>
              <w:t>25 fő</w:t>
            </w:r>
          </w:p>
        </w:tc>
        <w:tc>
          <w:tcPr>
            <w:tcW w:w="1276" w:type="dxa"/>
            <w:vAlign w:val="bottom"/>
          </w:tcPr>
          <w:p w:rsidR="00F85C54" w:rsidRDefault="00F85C54" w:rsidP="00F85C54">
            <w:pPr>
              <w:spacing w:line="260" w:lineRule="exact"/>
              <w:jc w:val="center"/>
              <w:rPr>
                <w:sz w:val="20"/>
                <w:szCs w:val="20"/>
              </w:rPr>
            </w:pPr>
            <w:r>
              <w:rPr>
                <w:rFonts w:ascii="Times New Roman" w:eastAsia="Times New Roman" w:hAnsi="Times New Roman" w:cs="Times New Roman"/>
                <w:w w:val="99"/>
              </w:rPr>
              <w:t>20 fő</w:t>
            </w:r>
          </w:p>
        </w:tc>
        <w:tc>
          <w:tcPr>
            <w:tcW w:w="1498" w:type="dxa"/>
            <w:vAlign w:val="bottom"/>
          </w:tcPr>
          <w:p w:rsidR="00F85C54" w:rsidRDefault="00F85C54" w:rsidP="00F85C54">
            <w:pPr>
              <w:spacing w:line="260" w:lineRule="exact"/>
              <w:ind w:left="400"/>
              <w:rPr>
                <w:sz w:val="20"/>
                <w:szCs w:val="20"/>
              </w:rPr>
            </w:pPr>
            <w:r>
              <w:rPr>
                <w:rFonts w:ascii="Times New Roman" w:eastAsia="Times New Roman" w:hAnsi="Times New Roman" w:cs="Times New Roman"/>
              </w:rPr>
              <w:t>38 fő</w:t>
            </w:r>
          </w:p>
        </w:tc>
      </w:tr>
    </w:tbl>
    <w:p w:rsidR="00F85C54" w:rsidRDefault="005C3180" w:rsidP="00F85C54">
      <w:pPr>
        <w:spacing w:line="20" w:lineRule="exact"/>
        <w:rPr>
          <w:sz w:val="20"/>
          <w:szCs w:val="20"/>
        </w:rPr>
      </w:pPr>
      <w:r>
        <w:rPr>
          <w:sz w:val="20"/>
          <w:szCs w:val="20"/>
        </w:rPr>
        <w:pict>
          <v:line id="Shape 11" o:spid="_x0000_s1029" style="position:absolute;z-index:251664384;visibility:visible;mso-wrap-style:square;mso-wrap-distance-left:0;mso-wrap-distance-top:0;mso-wrap-distance-right:0;mso-wrap-distance-bottom:0;mso-position-horizontal:absolute;mso-position-horizontal-relative:text;mso-position-vertical:absolute;mso-position-vertical-relative:text" from=".15pt,.85pt" to="465.1pt,.85pt" o:allowincell="f" strokeweight=".16931mm"/>
        </w:pict>
      </w:r>
    </w:p>
    <w:p w:rsidR="00F85C54" w:rsidRPr="004230A4" w:rsidRDefault="00F85C54" w:rsidP="00F85C54">
      <w:pPr>
        <w:spacing w:line="360" w:lineRule="auto"/>
        <w:jc w:val="both"/>
        <w:rPr>
          <w:rFonts w:ascii="Times New Roman" w:eastAsia="Times New Roman" w:hAnsi="Times New Roman"/>
          <w:noProof/>
          <w:lang w:eastAsia="hu-HU"/>
        </w:rPr>
      </w:pPr>
    </w:p>
    <w:p w:rsidR="00F85C54" w:rsidRDefault="00F85C54" w:rsidP="004B5B13">
      <w:pPr>
        <w:spacing w:line="360" w:lineRule="auto"/>
        <w:jc w:val="both"/>
        <w:rPr>
          <w:rFonts w:ascii="Times New Roman" w:eastAsia="Times New Roman" w:hAnsi="Times New Roman"/>
          <w:noProof/>
          <w:lang w:eastAsia="hu-HU"/>
        </w:rPr>
      </w:pPr>
      <w:r w:rsidRPr="004230A4">
        <w:rPr>
          <w:rFonts w:ascii="Times New Roman" w:eastAsia="Times New Roman" w:hAnsi="Times New Roman"/>
          <w:noProof/>
          <w:lang w:eastAsia="hu-HU"/>
        </w:rPr>
        <w:t>A megváltozott gyermekétkeztetési kedvezmények miatt egyre kevesebb szülő kéri a rendszeres gyermekvédelmi támogatást.</w:t>
      </w:r>
    </w:p>
    <w:p w:rsidR="004E6753" w:rsidRPr="004E6753" w:rsidRDefault="004E6753" w:rsidP="004B5B13">
      <w:pPr>
        <w:spacing w:line="249" w:lineRule="auto"/>
        <w:ind w:right="-2"/>
        <w:jc w:val="both"/>
        <w:rPr>
          <w:sz w:val="20"/>
          <w:szCs w:val="20"/>
        </w:rPr>
      </w:pPr>
      <w:r w:rsidRPr="004E6753">
        <w:rPr>
          <w:rFonts w:ascii="Times New Roman" w:eastAsia="Times New Roman" w:hAnsi="Times New Roman" w:cs="Times New Roman"/>
          <w:sz w:val="23"/>
          <w:szCs w:val="23"/>
        </w:rPr>
        <w:t>A Vas Megyei Pedagógiai Szakszolgálat Körmendi Tagintézménye gyógypedagógusai megbízási szerződés alapján látták el az SNI és autista gyermekek fejlesztését.</w:t>
      </w:r>
    </w:p>
    <w:p w:rsidR="004E6753" w:rsidRPr="004E6753" w:rsidRDefault="004E6753" w:rsidP="004B5B13">
      <w:pPr>
        <w:spacing w:line="3" w:lineRule="exact"/>
        <w:ind w:right="-2"/>
        <w:jc w:val="both"/>
        <w:rPr>
          <w:sz w:val="20"/>
          <w:szCs w:val="20"/>
        </w:rPr>
      </w:pPr>
    </w:p>
    <w:p w:rsidR="004E6753" w:rsidRPr="004E6753" w:rsidRDefault="004E6753" w:rsidP="004B5B13">
      <w:pPr>
        <w:spacing w:line="236" w:lineRule="auto"/>
        <w:ind w:right="-2"/>
        <w:jc w:val="both"/>
        <w:rPr>
          <w:sz w:val="20"/>
          <w:szCs w:val="20"/>
        </w:rPr>
      </w:pPr>
      <w:r w:rsidRPr="004E6753">
        <w:rPr>
          <w:rFonts w:ascii="Times New Roman" w:eastAsia="Times New Roman" w:hAnsi="Times New Roman" w:cs="Times New Roman"/>
        </w:rPr>
        <w:t xml:space="preserve">A </w:t>
      </w:r>
      <w:r w:rsidRPr="004E6753">
        <w:rPr>
          <w:rFonts w:ascii="Times New Roman" w:eastAsia="Times New Roman" w:hAnsi="Times New Roman" w:cs="Times New Roman"/>
          <w:bCs/>
        </w:rPr>
        <w:t>nagycsoportosok szűrését</w:t>
      </w:r>
      <w:r w:rsidRPr="004E6753">
        <w:rPr>
          <w:rFonts w:ascii="Times New Roman" w:eastAsia="Times New Roman" w:hAnsi="Times New Roman" w:cs="Times New Roman"/>
        </w:rPr>
        <w:t xml:space="preserve"> szintén a Vas Megyei Pedagógiai Szakszolgálat Körmendi Tagintézményének dolgozói végezték. A szűrések eredményét megbeszélték az óvodapedagógusokkal és közös szülői értekezlet után a szülőkkel is.</w:t>
      </w:r>
    </w:p>
    <w:p w:rsidR="004E6753" w:rsidRPr="004E6753" w:rsidRDefault="004E6753" w:rsidP="004B5B13">
      <w:pPr>
        <w:spacing w:line="2" w:lineRule="exact"/>
        <w:ind w:right="-2"/>
        <w:jc w:val="both"/>
        <w:rPr>
          <w:sz w:val="20"/>
          <w:szCs w:val="20"/>
        </w:rPr>
      </w:pPr>
    </w:p>
    <w:p w:rsidR="004E6753" w:rsidRPr="004E6753" w:rsidRDefault="004E6753" w:rsidP="004B5B13">
      <w:pPr>
        <w:ind w:right="-2"/>
        <w:jc w:val="both"/>
        <w:rPr>
          <w:sz w:val="20"/>
          <w:szCs w:val="20"/>
        </w:rPr>
      </w:pPr>
      <w:r w:rsidRPr="004E6753">
        <w:rPr>
          <w:rFonts w:ascii="Times New Roman" w:eastAsia="Times New Roman" w:hAnsi="Times New Roman" w:cs="Times New Roman"/>
          <w:bCs/>
        </w:rPr>
        <w:t xml:space="preserve">Fejlesztő csoportot </w:t>
      </w:r>
      <w:r w:rsidRPr="004E6753">
        <w:rPr>
          <w:rFonts w:ascii="Times New Roman" w:eastAsia="Times New Roman" w:hAnsi="Times New Roman" w:cs="Times New Roman"/>
        </w:rPr>
        <w:t>működtettek a gyógypedagógusok a Dienes és Mátyás Tagóvodában.</w:t>
      </w:r>
    </w:p>
    <w:p w:rsidR="004E6753" w:rsidRPr="004E6753" w:rsidRDefault="004E6753" w:rsidP="004B5B13">
      <w:pPr>
        <w:ind w:right="-2"/>
        <w:jc w:val="both"/>
        <w:rPr>
          <w:sz w:val="20"/>
          <w:szCs w:val="20"/>
        </w:rPr>
      </w:pPr>
      <w:r w:rsidRPr="004E6753">
        <w:rPr>
          <w:rFonts w:ascii="Times New Roman" w:eastAsia="Times New Roman" w:hAnsi="Times New Roman" w:cs="Times New Roman"/>
        </w:rPr>
        <w:t>A Mátyásban 8 gyermek, a Dienesben 10 gyermek vett részt a fejlesztéseken.</w:t>
      </w:r>
    </w:p>
    <w:p w:rsidR="004E6753" w:rsidRPr="004E6753" w:rsidRDefault="004E6753" w:rsidP="004B5B13">
      <w:pPr>
        <w:spacing w:line="12" w:lineRule="exact"/>
        <w:ind w:right="-2"/>
        <w:jc w:val="both"/>
        <w:rPr>
          <w:sz w:val="20"/>
          <w:szCs w:val="20"/>
        </w:rPr>
      </w:pPr>
    </w:p>
    <w:p w:rsidR="004E6753" w:rsidRPr="004E6753" w:rsidRDefault="004E6753" w:rsidP="004B5B13">
      <w:pPr>
        <w:spacing w:line="236" w:lineRule="auto"/>
        <w:ind w:right="-2"/>
        <w:jc w:val="both"/>
        <w:rPr>
          <w:sz w:val="20"/>
          <w:szCs w:val="20"/>
        </w:rPr>
      </w:pPr>
      <w:r w:rsidRPr="004E6753">
        <w:rPr>
          <w:rFonts w:ascii="Times New Roman" w:eastAsia="Times New Roman" w:hAnsi="Times New Roman" w:cs="Times New Roman"/>
        </w:rPr>
        <w:t>A székhely óvodában a nehezen kezelhető gyermekek megsegítésére szülői csoport jött létre 12 fő, akiknek a Szakszolgálat szakemberei tartottak előadást 3-4 alkalommal. Óvónői tájékoztatás is volt 1 alkalommal.</w:t>
      </w:r>
    </w:p>
    <w:p w:rsidR="004E6753" w:rsidRDefault="004E6753" w:rsidP="004B5B13">
      <w:pPr>
        <w:spacing w:line="282" w:lineRule="exact"/>
        <w:ind w:right="-2"/>
        <w:jc w:val="both"/>
        <w:rPr>
          <w:sz w:val="20"/>
          <w:szCs w:val="20"/>
        </w:rPr>
      </w:pPr>
    </w:p>
    <w:p w:rsidR="00C97EA2" w:rsidRDefault="00C97EA2" w:rsidP="004B5B13">
      <w:pPr>
        <w:spacing w:line="282" w:lineRule="exact"/>
        <w:ind w:left="-567" w:right="-2" w:firstLine="567"/>
        <w:jc w:val="both"/>
        <w:rPr>
          <w:sz w:val="20"/>
          <w:szCs w:val="20"/>
        </w:rPr>
      </w:pPr>
    </w:p>
    <w:p w:rsidR="00C97EA2" w:rsidRDefault="00C97EA2" w:rsidP="004B5B13">
      <w:pPr>
        <w:spacing w:line="282" w:lineRule="exact"/>
        <w:ind w:left="-567" w:right="-2" w:firstLine="567"/>
        <w:jc w:val="both"/>
        <w:rPr>
          <w:sz w:val="20"/>
          <w:szCs w:val="20"/>
        </w:rPr>
      </w:pPr>
    </w:p>
    <w:p w:rsidR="00C97EA2" w:rsidRPr="004E6753" w:rsidRDefault="00C97EA2" w:rsidP="004E6753">
      <w:pPr>
        <w:spacing w:line="282" w:lineRule="exact"/>
        <w:ind w:right="-2"/>
        <w:jc w:val="both"/>
        <w:rPr>
          <w:sz w:val="20"/>
          <w:szCs w:val="20"/>
        </w:rPr>
      </w:pPr>
    </w:p>
    <w:p w:rsidR="004E6753" w:rsidRPr="004E6753" w:rsidRDefault="004E6753" w:rsidP="004F3C51">
      <w:pPr>
        <w:ind w:right="-2"/>
        <w:jc w:val="center"/>
        <w:rPr>
          <w:sz w:val="20"/>
          <w:szCs w:val="20"/>
        </w:rPr>
      </w:pPr>
      <w:r w:rsidRPr="004E6753">
        <w:rPr>
          <w:rFonts w:ascii="Times New Roman" w:eastAsia="Times New Roman" w:hAnsi="Times New Roman" w:cs="Times New Roman"/>
          <w:bCs/>
        </w:rPr>
        <w:t xml:space="preserve">Dr. </w:t>
      </w:r>
      <w:proofErr w:type="spellStart"/>
      <w:r w:rsidRPr="004E6753">
        <w:rPr>
          <w:rFonts w:ascii="Times New Roman" w:eastAsia="Times New Roman" w:hAnsi="Times New Roman" w:cs="Times New Roman"/>
          <w:bCs/>
        </w:rPr>
        <w:t>Batthyányné</w:t>
      </w:r>
      <w:proofErr w:type="spellEnd"/>
      <w:r w:rsidRPr="004E6753">
        <w:rPr>
          <w:rFonts w:ascii="Times New Roman" w:eastAsia="Times New Roman" w:hAnsi="Times New Roman" w:cs="Times New Roman"/>
          <w:bCs/>
        </w:rPr>
        <w:t xml:space="preserve"> </w:t>
      </w:r>
      <w:proofErr w:type="spellStart"/>
      <w:r w:rsidRPr="004E6753">
        <w:rPr>
          <w:rFonts w:ascii="Times New Roman" w:eastAsia="Times New Roman" w:hAnsi="Times New Roman" w:cs="Times New Roman"/>
          <w:bCs/>
        </w:rPr>
        <w:t>Coreth</w:t>
      </w:r>
      <w:proofErr w:type="spellEnd"/>
      <w:r w:rsidRPr="004E6753">
        <w:rPr>
          <w:rFonts w:ascii="Times New Roman" w:eastAsia="Times New Roman" w:hAnsi="Times New Roman" w:cs="Times New Roman"/>
          <w:bCs/>
        </w:rPr>
        <w:t xml:space="preserve"> Mária Óvoda és Bölcsőde</w:t>
      </w:r>
    </w:p>
    <w:tbl>
      <w:tblPr>
        <w:tblW w:w="0" w:type="auto"/>
        <w:tblLayout w:type="fixed"/>
        <w:tblCellMar>
          <w:left w:w="0" w:type="dxa"/>
          <w:right w:w="0" w:type="dxa"/>
        </w:tblCellMar>
        <w:tblLook w:val="04A0"/>
      </w:tblPr>
      <w:tblGrid>
        <w:gridCol w:w="3980"/>
        <w:gridCol w:w="1420"/>
      </w:tblGrid>
      <w:tr w:rsidR="004E6753" w:rsidRPr="004E6753" w:rsidTr="004F3C51">
        <w:trPr>
          <w:trHeight w:val="271"/>
        </w:trPr>
        <w:tc>
          <w:tcPr>
            <w:tcW w:w="3980" w:type="dxa"/>
            <w:vAlign w:val="bottom"/>
          </w:tcPr>
          <w:p w:rsidR="004E6753" w:rsidRPr="004F3C51" w:rsidRDefault="004F3C51" w:rsidP="004E6753">
            <w:pPr>
              <w:ind w:right="-2"/>
              <w:jc w:val="both"/>
              <w:rPr>
                <w:rFonts w:ascii="Times New Roman" w:hAnsi="Times New Roman" w:cs="Times New Roman"/>
              </w:rPr>
            </w:pPr>
            <w:r>
              <w:rPr>
                <w:rFonts w:ascii="Times New Roman" w:hAnsi="Times New Roman" w:cs="Times New Roman"/>
              </w:rPr>
              <w:t>S</w:t>
            </w:r>
            <w:r w:rsidRPr="004F3C51">
              <w:rPr>
                <w:rFonts w:ascii="Times New Roman" w:hAnsi="Times New Roman" w:cs="Times New Roman"/>
              </w:rPr>
              <w:t>zékhely</w:t>
            </w:r>
          </w:p>
        </w:tc>
        <w:tc>
          <w:tcPr>
            <w:tcW w:w="1420" w:type="dxa"/>
            <w:vAlign w:val="bottom"/>
          </w:tcPr>
          <w:p w:rsidR="004E6753" w:rsidRPr="004E6753" w:rsidRDefault="004E6753" w:rsidP="004E6753">
            <w:pPr>
              <w:spacing w:line="271" w:lineRule="exact"/>
              <w:ind w:right="-2"/>
              <w:jc w:val="both"/>
              <w:rPr>
                <w:sz w:val="20"/>
                <w:szCs w:val="20"/>
              </w:rPr>
            </w:pPr>
            <w:r w:rsidRPr="004E6753">
              <w:rPr>
                <w:rFonts w:ascii="Times New Roman" w:eastAsia="Times New Roman" w:hAnsi="Times New Roman" w:cs="Times New Roman"/>
              </w:rPr>
              <w:t>2018/2019</w:t>
            </w:r>
          </w:p>
        </w:tc>
      </w:tr>
      <w:tr w:rsidR="004E6753" w:rsidRPr="004F3C51" w:rsidTr="004F3C51">
        <w:trPr>
          <w:trHeight w:val="281"/>
        </w:trPr>
        <w:tc>
          <w:tcPr>
            <w:tcW w:w="398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Nevelési Tanácsadó vizsgált</w:t>
            </w:r>
          </w:p>
        </w:tc>
        <w:tc>
          <w:tcPr>
            <w:tcW w:w="142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w w:val="99"/>
              </w:rPr>
              <w:t>6 fő</w:t>
            </w:r>
          </w:p>
        </w:tc>
      </w:tr>
      <w:tr w:rsidR="004E6753" w:rsidRPr="004F3C51" w:rsidTr="004F3C51">
        <w:trPr>
          <w:trHeight w:val="276"/>
        </w:trPr>
        <w:tc>
          <w:tcPr>
            <w:tcW w:w="398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 xml:space="preserve">Fejlesztő vagy </w:t>
            </w:r>
            <w:proofErr w:type="spellStart"/>
            <w:r w:rsidRPr="004F3C51">
              <w:rPr>
                <w:rFonts w:ascii="Times New Roman" w:eastAsia="Times New Roman" w:hAnsi="Times New Roman" w:cs="Times New Roman"/>
                <w:bCs/>
              </w:rPr>
              <w:t>gyógyped</w:t>
            </w:r>
            <w:proofErr w:type="spellEnd"/>
            <w:r w:rsidRPr="004F3C51">
              <w:rPr>
                <w:rFonts w:ascii="Times New Roman" w:eastAsia="Times New Roman" w:hAnsi="Times New Roman" w:cs="Times New Roman"/>
                <w:bCs/>
              </w:rPr>
              <w:t>. fejlesztett</w:t>
            </w:r>
          </w:p>
        </w:tc>
        <w:tc>
          <w:tcPr>
            <w:tcW w:w="142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w w:val="99"/>
              </w:rPr>
              <w:t>5 fő</w:t>
            </w:r>
          </w:p>
        </w:tc>
      </w:tr>
      <w:tr w:rsidR="004E6753" w:rsidRPr="004F3C51" w:rsidTr="004F3C51">
        <w:trPr>
          <w:trHeight w:val="276"/>
        </w:trPr>
        <w:tc>
          <w:tcPr>
            <w:tcW w:w="398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Logopédus fejlesztett</w:t>
            </w:r>
          </w:p>
        </w:tc>
        <w:tc>
          <w:tcPr>
            <w:tcW w:w="142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w w:val="99"/>
              </w:rPr>
              <w:t>21 fő</w:t>
            </w:r>
          </w:p>
        </w:tc>
      </w:tr>
    </w:tbl>
    <w:p w:rsidR="004E6753" w:rsidRPr="004F3C51" w:rsidRDefault="004E6753" w:rsidP="004E6753">
      <w:pPr>
        <w:spacing w:line="276" w:lineRule="exact"/>
        <w:ind w:right="-2"/>
        <w:jc w:val="both"/>
        <w:rPr>
          <w:rFonts w:ascii="Times New Roman" w:hAnsi="Times New Roman" w:cs="Times New Roman"/>
        </w:rPr>
      </w:pPr>
    </w:p>
    <w:p w:rsidR="00C97EA2" w:rsidRPr="004F3C51" w:rsidRDefault="004E6753" w:rsidP="00C97EA2">
      <w:pPr>
        <w:ind w:right="-2"/>
        <w:jc w:val="both"/>
        <w:rPr>
          <w:rFonts w:ascii="Times New Roman" w:hAnsi="Times New Roman" w:cs="Times New Roman"/>
          <w:i/>
        </w:rPr>
      </w:pPr>
      <w:r w:rsidRPr="004F3C51">
        <w:rPr>
          <w:rFonts w:ascii="Times New Roman" w:eastAsia="Times New Roman" w:hAnsi="Times New Roman" w:cs="Times New Roman"/>
          <w:bCs/>
          <w:i/>
        </w:rPr>
        <w:t>Mátyás Király Utcai Tagóvoda</w:t>
      </w:r>
    </w:p>
    <w:tbl>
      <w:tblPr>
        <w:tblW w:w="0" w:type="auto"/>
        <w:tblLayout w:type="fixed"/>
        <w:tblCellMar>
          <w:left w:w="0" w:type="dxa"/>
          <w:right w:w="0" w:type="dxa"/>
        </w:tblCellMar>
        <w:tblLook w:val="04A0"/>
      </w:tblPr>
      <w:tblGrid>
        <w:gridCol w:w="20"/>
        <w:gridCol w:w="40"/>
        <w:gridCol w:w="3920"/>
        <w:gridCol w:w="4780"/>
        <w:gridCol w:w="120"/>
        <w:gridCol w:w="120"/>
      </w:tblGrid>
      <w:tr w:rsidR="004E6753" w:rsidRPr="004F3C51" w:rsidTr="004E6753">
        <w:trPr>
          <w:trHeight w:val="276"/>
        </w:trPr>
        <w:tc>
          <w:tcPr>
            <w:tcW w:w="60" w:type="dxa"/>
            <w:gridSpan w:val="2"/>
            <w:vAlign w:val="bottom"/>
          </w:tcPr>
          <w:p w:rsidR="004E6753" w:rsidRPr="004F3C51" w:rsidRDefault="004E6753" w:rsidP="004E6753">
            <w:pPr>
              <w:ind w:right="-2"/>
              <w:jc w:val="both"/>
              <w:rPr>
                <w:rFonts w:ascii="Times New Roman" w:hAnsi="Times New Roman" w:cs="Times New Roman"/>
              </w:rPr>
            </w:pPr>
          </w:p>
        </w:tc>
        <w:tc>
          <w:tcPr>
            <w:tcW w:w="3920" w:type="dxa"/>
            <w:vAlign w:val="bottom"/>
          </w:tcPr>
          <w:p w:rsidR="004E6753" w:rsidRPr="004F3C51" w:rsidRDefault="004E6753" w:rsidP="004E6753">
            <w:pPr>
              <w:ind w:right="-2"/>
              <w:jc w:val="both"/>
              <w:rPr>
                <w:rFonts w:ascii="Times New Roman" w:hAnsi="Times New Roman" w:cs="Times New Roman"/>
              </w:rPr>
            </w:pPr>
          </w:p>
        </w:tc>
        <w:tc>
          <w:tcPr>
            <w:tcW w:w="478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w w:val="99"/>
              </w:rPr>
              <w:t>2018/2019</w:t>
            </w:r>
          </w:p>
        </w:tc>
        <w:tc>
          <w:tcPr>
            <w:tcW w:w="120" w:type="dxa"/>
            <w:vAlign w:val="bottom"/>
          </w:tcPr>
          <w:p w:rsidR="004E6753" w:rsidRPr="004F3C51" w:rsidRDefault="004E6753" w:rsidP="004E6753">
            <w:pPr>
              <w:ind w:right="-2"/>
              <w:jc w:val="both"/>
              <w:rPr>
                <w:rFonts w:ascii="Times New Roman" w:hAnsi="Times New Roman" w:cs="Times New Roman"/>
              </w:rPr>
            </w:pPr>
          </w:p>
        </w:tc>
        <w:tc>
          <w:tcPr>
            <w:tcW w:w="120" w:type="dxa"/>
            <w:vAlign w:val="bottom"/>
          </w:tcPr>
          <w:p w:rsidR="004E6753" w:rsidRPr="004F3C51" w:rsidRDefault="004E6753" w:rsidP="004E6753">
            <w:pPr>
              <w:ind w:right="-2"/>
              <w:jc w:val="both"/>
              <w:rPr>
                <w:rFonts w:ascii="Times New Roman" w:hAnsi="Times New Roman" w:cs="Times New Roman"/>
              </w:rPr>
            </w:pPr>
          </w:p>
        </w:tc>
      </w:tr>
      <w:tr w:rsidR="004E6753" w:rsidRPr="004F3C51" w:rsidTr="004E6753">
        <w:trPr>
          <w:trHeight w:val="281"/>
        </w:trPr>
        <w:tc>
          <w:tcPr>
            <w:tcW w:w="398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Nevelési Tanácsadó vizsgált</w:t>
            </w:r>
          </w:p>
        </w:tc>
        <w:tc>
          <w:tcPr>
            <w:tcW w:w="502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w w:val="99"/>
              </w:rPr>
              <w:t>9 fő</w:t>
            </w:r>
          </w:p>
        </w:tc>
      </w:tr>
      <w:tr w:rsidR="004E6753" w:rsidRPr="004F3C51" w:rsidTr="004E6753">
        <w:trPr>
          <w:trHeight w:val="276"/>
        </w:trPr>
        <w:tc>
          <w:tcPr>
            <w:tcW w:w="398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 xml:space="preserve">Fejlesztő vagy </w:t>
            </w:r>
            <w:proofErr w:type="spellStart"/>
            <w:r w:rsidRPr="004F3C51">
              <w:rPr>
                <w:rFonts w:ascii="Times New Roman" w:eastAsia="Times New Roman" w:hAnsi="Times New Roman" w:cs="Times New Roman"/>
                <w:bCs/>
              </w:rPr>
              <w:t>gyógyped</w:t>
            </w:r>
            <w:proofErr w:type="spellEnd"/>
            <w:r w:rsidRPr="004F3C51">
              <w:rPr>
                <w:rFonts w:ascii="Times New Roman" w:eastAsia="Times New Roman" w:hAnsi="Times New Roman" w:cs="Times New Roman"/>
                <w:bCs/>
              </w:rPr>
              <w:t>. fejlesztett</w:t>
            </w:r>
          </w:p>
        </w:tc>
        <w:tc>
          <w:tcPr>
            <w:tcW w:w="502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w w:val="99"/>
              </w:rPr>
              <w:t>1 fő</w:t>
            </w:r>
          </w:p>
        </w:tc>
      </w:tr>
      <w:tr w:rsidR="004E6753" w:rsidRPr="004F3C51" w:rsidTr="004E6753">
        <w:trPr>
          <w:trHeight w:val="276"/>
        </w:trPr>
        <w:tc>
          <w:tcPr>
            <w:tcW w:w="398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Logopédus fejlesztett</w:t>
            </w:r>
          </w:p>
        </w:tc>
        <w:tc>
          <w:tcPr>
            <w:tcW w:w="5020" w:type="dxa"/>
            <w:gridSpan w:val="3"/>
            <w:vAlign w:val="bottom"/>
          </w:tcPr>
          <w:p w:rsidR="00C97EA2" w:rsidRPr="004F3C51" w:rsidRDefault="004E6753" w:rsidP="004E6753">
            <w:pPr>
              <w:ind w:right="-2"/>
              <w:jc w:val="both"/>
              <w:rPr>
                <w:rFonts w:ascii="Times New Roman" w:eastAsia="Times New Roman" w:hAnsi="Times New Roman" w:cs="Times New Roman"/>
                <w:bCs/>
              </w:rPr>
            </w:pPr>
            <w:r w:rsidRPr="004F3C51">
              <w:rPr>
                <w:rFonts w:ascii="Times New Roman" w:eastAsia="Times New Roman" w:hAnsi="Times New Roman" w:cs="Times New Roman"/>
                <w:bCs/>
              </w:rPr>
              <w:t>26 fő</w:t>
            </w:r>
          </w:p>
        </w:tc>
      </w:tr>
      <w:tr w:rsidR="00C97EA2" w:rsidRPr="004F3C51" w:rsidTr="004E6753">
        <w:trPr>
          <w:trHeight w:val="276"/>
        </w:trPr>
        <w:tc>
          <w:tcPr>
            <w:tcW w:w="3980" w:type="dxa"/>
            <w:gridSpan w:val="3"/>
            <w:vAlign w:val="bottom"/>
          </w:tcPr>
          <w:p w:rsidR="00C97EA2" w:rsidRPr="004F3C51" w:rsidRDefault="00C97EA2" w:rsidP="004E6753">
            <w:pPr>
              <w:ind w:right="-2"/>
              <w:jc w:val="both"/>
              <w:rPr>
                <w:rFonts w:ascii="Times New Roman" w:eastAsia="Times New Roman" w:hAnsi="Times New Roman" w:cs="Times New Roman"/>
                <w:bCs/>
              </w:rPr>
            </w:pPr>
          </w:p>
        </w:tc>
        <w:tc>
          <w:tcPr>
            <w:tcW w:w="5020" w:type="dxa"/>
            <w:gridSpan w:val="3"/>
            <w:vAlign w:val="bottom"/>
          </w:tcPr>
          <w:p w:rsidR="00C97EA2" w:rsidRPr="004F3C51" w:rsidRDefault="00C97EA2" w:rsidP="004E6753">
            <w:pPr>
              <w:ind w:right="-2"/>
              <w:jc w:val="both"/>
              <w:rPr>
                <w:rFonts w:ascii="Times New Roman" w:eastAsia="Times New Roman" w:hAnsi="Times New Roman" w:cs="Times New Roman"/>
                <w:bCs/>
              </w:rPr>
            </w:pPr>
          </w:p>
        </w:tc>
      </w:tr>
      <w:tr w:rsidR="004E6753" w:rsidRPr="004F3C51" w:rsidTr="00C97EA2">
        <w:trPr>
          <w:trHeight w:val="560"/>
        </w:trPr>
        <w:tc>
          <w:tcPr>
            <w:tcW w:w="20" w:type="dxa"/>
            <w:vAlign w:val="bottom"/>
          </w:tcPr>
          <w:p w:rsidR="004E6753" w:rsidRPr="004F3C51" w:rsidRDefault="004E6753" w:rsidP="004E6753">
            <w:pPr>
              <w:ind w:right="-2"/>
              <w:jc w:val="both"/>
              <w:rPr>
                <w:rFonts w:ascii="Times New Roman" w:hAnsi="Times New Roman" w:cs="Times New Roman"/>
                <w:i/>
              </w:rPr>
            </w:pPr>
          </w:p>
        </w:tc>
        <w:tc>
          <w:tcPr>
            <w:tcW w:w="8980" w:type="dxa"/>
            <w:gridSpan w:val="5"/>
            <w:vAlign w:val="bottom"/>
          </w:tcPr>
          <w:p w:rsidR="004E6753" w:rsidRPr="004F3C51" w:rsidRDefault="004E6753" w:rsidP="004E6753">
            <w:pPr>
              <w:ind w:right="-2"/>
              <w:jc w:val="both"/>
              <w:rPr>
                <w:rFonts w:ascii="Times New Roman" w:hAnsi="Times New Roman" w:cs="Times New Roman"/>
                <w:i/>
              </w:rPr>
            </w:pPr>
            <w:r w:rsidRPr="004F3C51">
              <w:rPr>
                <w:rFonts w:ascii="Times New Roman" w:eastAsia="Times New Roman" w:hAnsi="Times New Roman" w:cs="Times New Roman"/>
                <w:bCs/>
                <w:i/>
              </w:rPr>
              <w:t>Dienes Lajos Utcai Tagóvoda</w:t>
            </w:r>
          </w:p>
        </w:tc>
      </w:tr>
      <w:tr w:rsidR="004E6753" w:rsidRPr="004F3C51" w:rsidTr="00C97EA2">
        <w:trPr>
          <w:trHeight w:val="556"/>
        </w:trPr>
        <w:tc>
          <w:tcPr>
            <w:tcW w:w="20" w:type="dxa"/>
            <w:vAlign w:val="bottom"/>
          </w:tcPr>
          <w:p w:rsidR="004E6753" w:rsidRPr="004F3C51" w:rsidRDefault="004E6753" w:rsidP="004E6753">
            <w:pPr>
              <w:ind w:right="-2"/>
              <w:jc w:val="both"/>
              <w:rPr>
                <w:rFonts w:ascii="Times New Roman" w:hAnsi="Times New Roman" w:cs="Times New Roman"/>
              </w:rPr>
            </w:pPr>
          </w:p>
        </w:tc>
        <w:tc>
          <w:tcPr>
            <w:tcW w:w="3960" w:type="dxa"/>
            <w:gridSpan w:val="2"/>
            <w:vAlign w:val="bottom"/>
          </w:tcPr>
          <w:p w:rsidR="004E6753" w:rsidRPr="004F3C51" w:rsidRDefault="004E6753" w:rsidP="004E6753">
            <w:pPr>
              <w:ind w:right="-2"/>
              <w:jc w:val="both"/>
              <w:rPr>
                <w:rFonts w:ascii="Times New Roman" w:hAnsi="Times New Roman" w:cs="Times New Roman"/>
              </w:rPr>
            </w:pPr>
          </w:p>
        </w:tc>
        <w:tc>
          <w:tcPr>
            <w:tcW w:w="478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w w:val="99"/>
              </w:rPr>
              <w:t>2018/2019</w:t>
            </w:r>
          </w:p>
        </w:tc>
        <w:tc>
          <w:tcPr>
            <w:tcW w:w="120" w:type="dxa"/>
            <w:vAlign w:val="bottom"/>
          </w:tcPr>
          <w:p w:rsidR="004E6753" w:rsidRPr="004F3C51" w:rsidRDefault="004E6753" w:rsidP="004E6753">
            <w:pPr>
              <w:ind w:right="-2"/>
              <w:jc w:val="both"/>
              <w:rPr>
                <w:rFonts w:ascii="Times New Roman" w:hAnsi="Times New Roman" w:cs="Times New Roman"/>
              </w:rPr>
            </w:pPr>
          </w:p>
        </w:tc>
        <w:tc>
          <w:tcPr>
            <w:tcW w:w="120" w:type="dxa"/>
            <w:vAlign w:val="bottom"/>
          </w:tcPr>
          <w:p w:rsidR="004E6753" w:rsidRPr="004F3C51" w:rsidRDefault="004E6753" w:rsidP="004E6753">
            <w:pPr>
              <w:ind w:right="-2"/>
              <w:jc w:val="both"/>
              <w:rPr>
                <w:rFonts w:ascii="Times New Roman" w:hAnsi="Times New Roman" w:cs="Times New Roman"/>
              </w:rPr>
            </w:pPr>
          </w:p>
        </w:tc>
      </w:tr>
      <w:tr w:rsidR="004E6753" w:rsidRPr="004F3C51" w:rsidTr="004E6753">
        <w:trPr>
          <w:trHeight w:val="281"/>
        </w:trPr>
        <w:tc>
          <w:tcPr>
            <w:tcW w:w="398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Nevelési Tanácsadó vizsgált</w:t>
            </w:r>
          </w:p>
        </w:tc>
        <w:tc>
          <w:tcPr>
            <w:tcW w:w="502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5 fő</w:t>
            </w:r>
          </w:p>
        </w:tc>
      </w:tr>
      <w:tr w:rsidR="004E6753" w:rsidRPr="004F3C51" w:rsidTr="004E6753">
        <w:trPr>
          <w:trHeight w:val="277"/>
        </w:trPr>
        <w:tc>
          <w:tcPr>
            <w:tcW w:w="398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 xml:space="preserve">Fejlesztő vagy </w:t>
            </w:r>
            <w:proofErr w:type="spellStart"/>
            <w:r w:rsidRPr="004F3C51">
              <w:rPr>
                <w:rFonts w:ascii="Times New Roman" w:eastAsia="Times New Roman" w:hAnsi="Times New Roman" w:cs="Times New Roman"/>
                <w:bCs/>
              </w:rPr>
              <w:t>gyógyped</w:t>
            </w:r>
            <w:proofErr w:type="spellEnd"/>
            <w:r w:rsidRPr="004F3C51">
              <w:rPr>
                <w:rFonts w:ascii="Times New Roman" w:eastAsia="Times New Roman" w:hAnsi="Times New Roman" w:cs="Times New Roman"/>
                <w:bCs/>
              </w:rPr>
              <w:t>. fejlesztett</w:t>
            </w:r>
          </w:p>
        </w:tc>
        <w:tc>
          <w:tcPr>
            <w:tcW w:w="502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w w:val="99"/>
              </w:rPr>
              <w:t>2 fő</w:t>
            </w:r>
          </w:p>
        </w:tc>
      </w:tr>
      <w:tr w:rsidR="004E6753" w:rsidRPr="004F3C51" w:rsidTr="004E6753">
        <w:trPr>
          <w:trHeight w:val="276"/>
        </w:trPr>
        <w:tc>
          <w:tcPr>
            <w:tcW w:w="398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Logopédus fejlesztett</w:t>
            </w:r>
          </w:p>
        </w:tc>
        <w:tc>
          <w:tcPr>
            <w:tcW w:w="502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w w:val="99"/>
              </w:rPr>
              <w:t>17fő</w:t>
            </w:r>
          </w:p>
        </w:tc>
      </w:tr>
      <w:tr w:rsidR="004E6753" w:rsidRPr="004F3C51" w:rsidTr="00C97EA2">
        <w:trPr>
          <w:trHeight w:val="1470"/>
        </w:trPr>
        <w:tc>
          <w:tcPr>
            <w:tcW w:w="60" w:type="dxa"/>
            <w:gridSpan w:val="2"/>
            <w:vAlign w:val="bottom"/>
          </w:tcPr>
          <w:p w:rsidR="004E6753" w:rsidRPr="004F3C51" w:rsidRDefault="004E6753" w:rsidP="004E6753">
            <w:pPr>
              <w:ind w:right="-2"/>
              <w:jc w:val="both"/>
              <w:rPr>
                <w:rFonts w:ascii="Times New Roman" w:hAnsi="Times New Roman" w:cs="Times New Roman"/>
              </w:rPr>
            </w:pPr>
          </w:p>
        </w:tc>
        <w:tc>
          <w:tcPr>
            <w:tcW w:w="8940" w:type="dxa"/>
            <w:gridSpan w:val="4"/>
            <w:vAlign w:val="bottom"/>
          </w:tcPr>
          <w:p w:rsidR="00C97EA2" w:rsidRPr="004F3C51" w:rsidRDefault="00C97EA2" w:rsidP="004E6753">
            <w:pPr>
              <w:ind w:right="-2"/>
              <w:jc w:val="both"/>
              <w:rPr>
                <w:rFonts w:ascii="Times New Roman" w:eastAsia="Times New Roman" w:hAnsi="Times New Roman" w:cs="Times New Roman"/>
                <w:bCs/>
                <w:i/>
              </w:rPr>
            </w:pPr>
          </w:p>
          <w:p w:rsidR="00C97EA2" w:rsidRPr="004F3C51" w:rsidRDefault="004E6753" w:rsidP="004E6753">
            <w:pPr>
              <w:ind w:right="-2"/>
              <w:jc w:val="both"/>
              <w:rPr>
                <w:rFonts w:ascii="Times New Roman" w:eastAsia="Times New Roman" w:hAnsi="Times New Roman" w:cs="Times New Roman"/>
                <w:bCs/>
                <w:i/>
              </w:rPr>
            </w:pPr>
            <w:r w:rsidRPr="004F3C51">
              <w:rPr>
                <w:rFonts w:ascii="Times New Roman" w:eastAsia="Times New Roman" w:hAnsi="Times New Roman" w:cs="Times New Roman"/>
                <w:bCs/>
                <w:i/>
              </w:rPr>
              <w:t>Horvátnádaljai Tagóvoda</w:t>
            </w:r>
          </w:p>
        </w:tc>
      </w:tr>
      <w:tr w:rsidR="004E6753" w:rsidRPr="004F3C51" w:rsidTr="004E6753">
        <w:trPr>
          <w:trHeight w:val="280"/>
        </w:trPr>
        <w:tc>
          <w:tcPr>
            <w:tcW w:w="60" w:type="dxa"/>
            <w:gridSpan w:val="2"/>
            <w:tcBorders>
              <w:top w:val="single" w:sz="8" w:space="0" w:color="auto"/>
            </w:tcBorders>
            <w:vAlign w:val="bottom"/>
          </w:tcPr>
          <w:p w:rsidR="004E6753" w:rsidRPr="004F3C51" w:rsidRDefault="004E6753" w:rsidP="004E6753">
            <w:pPr>
              <w:ind w:right="-2"/>
              <w:jc w:val="both"/>
              <w:rPr>
                <w:rFonts w:ascii="Times New Roman" w:hAnsi="Times New Roman" w:cs="Times New Roman"/>
              </w:rPr>
            </w:pPr>
          </w:p>
        </w:tc>
        <w:tc>
          <w:tcPr>
            <w:tcW w:w="3920" w:type="dxa"/>
            <w:tcBorders>
              <w:top w:val="single" w:sz="8" w:space="0" w:color="auto"/>
            </w:tcBorders>
            <w:vAlign w:val="bottom"/>
          </w:tcPr>
          <w:p w:rsidR="004E6753" w:rsidRPr="004F3C51" w:rsidRDefault="004E6753" w:rsidP="004E6753">
            <w:pPr>
              <w:ind w:right="-2"/>
              <w:jc w:val="both"/>
              <w:rPr>
                <w:rFonts w:ascii="Times New Roman" w:hAnsi="Times New Roman" w:cs="Times New Roman"/>
              </w:rPr>
            </w:pPr>
          </w:p>
        </w:tc>
        <w:tc>
          <w:tcPr>
            <w:tcW w:w="4780" w:type="dxa"/>
            <w:tcBorders>
              <w:top w:val="single" w:sz="8" w:space="0" w:color="auto"/>
            </w:tcBorders>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w w:val="99"/>
              </w:rPr>
              <w:t>2018/2019</w:t>
            </w:r>
          </w:p>
        </w:tc>
        <w:tc>
          <w:tcPr>
            <w:tcW w:w="120" w:type="dxa"/>
            <w:vAlign w:val="bottom"/>
          </w:tcPr>
          <w:p w:rsidR="004E6753" w:rsidRPr="004F3C51" w:rsidRDefault="004E6753" w:rsidP="004E6753">
            <w:pPr>
              <w:ind w:right="-2"/>
              <w:jc w:val="both"/>
              <w:rPr>
                <w:rFonts w:ascii="Times New Roman" w:hAnsi="Times New Roman" w:cs="Times New Roman"/>
              </w:rPr>
            </w:pPr>
          </w:p>
        </w:tc>
        <w:tc>
          <w:tcPr>
            <w:tcW w:w="120" w:type="dxa"/>
            <w:vAlign w:val="bottom"/>
          </w:tcPr>
          <w:p w:rsidR="004E6753" w:rsidRPr="004F3C51" w:rsidRDefault="004E6753" w:rsidP="004E6753">
            <w:pPr>
              <w:ind w:right="-2"/>
              <w:jc w:val="both"/>
              <w:rPr>
                <w:rFonts w:ascii="Times New Roman" w:hAnsi="Times New Roman" w:cs="Times New Roman"/>
              </w:rPr>
            </w:pPr>
          </w:p>
        </w:tc>
      </w:tr>
      <w:tr w:rsidR="004E6753" w:rsidRPr="004F3C51" w:rsidTr="004E6753">
        <w:trPr>
          <w:trHeight w:val="257"/>
        </w:trPr>
        <w:tc>
          <w:tcPr>
            <w:tcW w:w="60" w:type="dxa"/>
            <w:gridSpan w:val="2"/>
            <w:tcBorders>
              <w:bottom w:val="single" w:sz="8" w:space="0" w:color="auto"/>
            </w:tcBorders>
            <w:vAlign w:val="bottom"/>
          </w:tcPr>
          <w:p w:rsidR="004E6753" w:rsidRPr="004F3C51" w:rsidRDefault="004E6753" w:rsidP="004E6753">
            <w:pPr>
              <w:ind w:right="-2"/>
              <w:jc w:val="both"/>
              <w:rPr>
                <w:rFonts w:ascii="Times New Roman" w:hAnsi="Times New Roman" w:cs="Times New Roman"/>
              </w:rPr>
            </w:pPr>
          </w:p>
        </w:tc>
        <w:tc>
          <w:tcPr>
            <w:tcW w:w="3920" w:type="dxa"/>
            <w:vAlign w:val="bottom"/>
          </w:tcPr>
          <w:p w:rsidR="004E6753" w:rsidRPr="004F3C51" w:rsidRDefault="004E6753" w:rsidP="004E6753">
            <w:pPr>
              <w:spacing w:line="257" w:lineRule="exact"/>
              <w:ind w:right="-2"/>
              <w:jc w:val="both"/>
              <w:rPr>
                <w:rFonts w:ascii="Times New Roman" w:hAnsi="Times New Roman" w:cs="Times New Roman"/>
              </w:rPr>
            </w:pPr>
            <w:r w:rsidRPr="004F3C51">
              <w:rPr>
                <w:rFonts w:ascii="Times New Roman" w:eastAsia="Times New Roman" w:hAnsi="Times New Roman" w:cs="Times New Roman"/>
                <w:bCs/>
              </w:rPr>
              <w:t>Nevelési Tanácsadó vizsgált</w:t>
            </w:r>
          </w:p>
        </w:tc>
        <w:tc>
          <w:tcPr>
            <w:tcW w:w="5020" w:type="dxa"/>
            <w:gridSpan w:val="3"/>
            <w:vAlign w:val="bottom"/>
          </w:tcPr>
          <w:p w:rsidR="004E6753" w:rsidRPr="004F3C51" w:rsidRDefault="004E6753" w:rsidP="004E6753">
            <w:pPr>
              <w:spacing w:line="257" w:lineRule="exact"/>
              <w:ind w:right="-2"/>
              <w:jc w:val="both"/>
              <w:rPr>
                <w:rFonts w:ascii="Times New Roman" w:hAnsi="Times New Roman" w:cs="Times New Roman"/>
              </w:rPr>
            </w:pPr>
            <w:r w:rsidRPr="004F3C51">
              <w:rPr>
                <w:rFonts w:ascii="Times New Roman" w:eastAsia="Times New Roman" w:hAnsi="Times New Roman" w:cs="Times New Roman"/>
                <w:bCs/>
              </w:rPr>
              <w:t>3 fő</w:t>
            </w:r>
          </w:p>
        </w:tc>
      </w:tr>
      <w:tr w:rsidR="004E6753" w:rsidRPr="004F3C51" w:rsidTr="004E6753">
        <w:trPr>
          <w:trHeight w:val="280"/>
        </w:trPr>
        <w:tc>
          <w:tcPr>
            <w:tcW w:w="398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 xml:space="preserve">Fejlesztő vagy </w:t>
            </w:r>
            <w:proofErr w:type="spellStart"/>
            <w:r w:rsidRPr="004F3C51">
              <w:rPr>
                <w:rFonts w:ascii="Times New Roman" w:eastAsia="Times New Roman" w:hAnsi="Times New Roman" w:cs="Times New Roman"/>
                <w:bCs/>
              </w:rPr>
              <w:t>gyógyped</w:t>
            </w:r>
            <w:proofErr w:type="spellEnd"/>
            <w:r w:rsidRPr="004F3C51">
              <w:rPr>
                <w:rFonts w:ascii="Times New Roman" w:eastAsia="Times New Roman" w:hAnsi="Times New Roman" w:cs="Times New Roman"/>
                <w:bCs/>
              </w:rPr>
              <w:t>. fejlesztett</w:t>
            </w:r>
          </w:p>
        </w:tc>
        <w:tc>
          <w:tcPr>
            <w:tcW w:w="478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w w:val="99"/>
              </w:rPr>
              <w:t>-</w:t>
            </w:r>
          </w:p>
        </w:tc>
        <w:tc>
          <w:tcPr>
            <w:tcW w:w="120" w:type="dxa"/>
            <w:vAlign w:val="bottom"/>
          </w:tcPr>
          <w:p w:rsidR="004E6753" w:rsidRPr="004F3C51" w:rsidRDefault="004E6753" w:rsidP="004E6753">
            <w:pPr>
              <w:ind w:right="-2"/>
              <w:jc w:val="both"/>
              <w:rPr>
                <w:rFonts w:ascii="Times New Roman" w:hAnsi="Times New Roman" w:cs="Times New Roman"/>
              </w:rPr>
            </w:pPr>
          </w:p>
        </w:tc>
        <w:tc>
          <w:tcPr>
            <w:tcW w:w="120" w:type="dxa"/>
            <w:vAlign w:val="bottom"/>
          </w:tcPr>
          <w:p w:rsidR="004E6753" w:rsidRPr="004F3C51" w:rsidRDefault="004E6753" w:rsidP="004E6753">
            <w:pPr>
              <w:ind w:right="-2"/>
              <w:jc w:val="both"/>
              <w:rPr>
                <w:rFonts w:ascii="Times New Roman" w:hAnsi="Times New Roman" w:cs="Times New Roman"/>
              </w:rPr>
            </w:pPr>
          </w:p>
        </w:tc>
      </w:tr>
      <w:tr w:rsidR="004E6753" w:rsidRPr="004F3C51" w:rsidTr="004E6753">
        <w:trPr>
          <w:trHeight w:val="276"/>
        </w:trPr>
        <w:tc>
          <w:tcPr>
            <w:tcW w:w="398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Logopédus fejlesztett</w:t>
            </w:r>
          </w:p>
        </w:tc>
        <w:tc>
          <w:tcPr>
            <w:tcW w:w="5020" w:type="dxa"/>
            <w:gridSpan w:val="3"/>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6 fő</w:t>
            </w:r>
          </w:p>
        </w:tc>
      </w:tr>
    </w:tbl>
    <w:p w:rsidR="00C97EA2" w:rsidRPr="004F3C51" w:rsidRDefault="00C97EA2" w:rsidP="004E6753">
      <w:pPr>
        <w:ind w:right="-2"/>
        <w:jc w:val="both"/>
        <w:rPr>
          <w:rFonts w:ascii="Times New Roman" w:eastAsia="Times New Roman" w:hAnsi="Times New Roman" w:cs="Times New Roman"/>
          <w:bCs/>
        </w:rPr>
      </w:pPr>
    </w:p>
    <w:p w:rsidR="00C97EA2" w:rsidRPr="004F3C51" w:rsidRDefault="00C97EA2" w:rsidP="004E6753">
      <w:pPr>
        <w:ind w:right="-2"/>
        <w:jc w:val="both"/>
        <w:rPr>
          <w:rFonts w:ascii="Times New Roman" w:eastAsia="Times New Roman" w:hAnsi="Times New Roman" w:cs="Times New Roman"/>
          <w:bCs/>
        </w:rPr>
      </w:pPr>
    </w:p>
    <w:p w:rsidR="00C97EA2" w:rsidRPr="004F3C51" w:rsidRDefault="00C97EA2" w:rsidP="004E6753">
      <w:pPr>
        <w:ind w:right="-2"/>
        <w:jc w:val="both"/>
        <w:rPr>
          <w:rFonts w:ascii="Times New Roman" w:eastAsia="Times New Roman" w:hAnsi="Times New Roman" w:cs="Times New Roman"/>
          <w:bCs/>
        </w:rPr>
      </w:pPr>
    </w:p>
    <w:p w:rsidR="00C97EA2" w:rsidRPr="004F3C51" w:rsidRDefault="00C97EA2" w:rsidP="004E6753">
      <w:pPr>
        <w:ind w:right="-2"/>
        <w:jc w:val="both"/>
        <w:rPr>
          <w:rFonts w:ascii="Times New Roman" w:eastAsia="Times New Roman" w:hAnsi="Times New Roman" w:cs="Times New Roman"/>
          <w:bCs/>
        </w:rPr>
      </w:pPr>
    </w:p>
    <w:p w:rsidR="004E6753" w:rsidRPr="004F3C51" w:rsidRDefault="004E6753" w:rsidP="004E6753">
      <w:pPr>
        <w:ind w:right="-2"/>
        <w:jc w:val="both"/>
        <w:rPr>
          <w:rFonts w:ascii="Times New Roman" w:hAnsi="Times New Roman" w:cs="Times New Roman"/>
          <w:i/>
        </w:rPr>
      </w:pPr>
      <w:r w:rsidRPr="004F3C51">
        <w:rPr>
          <w:rFonts w:ascii="Times New Roman" w:eastAsia="Times New Roman" w:hAnsi="Times New Roman" w:cs="Times New Roman"/>
          <w:bCs/>
          <w:i/>
        </w:rPr>
        <w:t>Molnaszecsődi Tagóvoda</w:t>
      </w:r>
    </w:p>
    <w:p w:rsidR="004E6753" w:rsidRPr="004F3C51" w:rsidRDefault="005C3180" w:rsidP="004E6753">
      <w:pPr>
        <w:spacing w:line="20" w:lineRule="exact"/>
        <w:ind w:right="-2"/>
        <w:jc w:val="both"/>
        <w:rPr>
          <w:rFonts w:ascii="Times New Roman" w:hAnsi="Times New Roman" w:cs="Times New Roman"/>
        </w:rPr>
      </w:pPr>
      <w:r>
        <w:rPr>
          <w:rFonts w:ascii="Times New Roman" w:hAnsi="Times New Roman" w:cs="Times New Roman"/>
        </w:rPr>
        <w:pict>
          <v:line id="Shape 15" o:spid="_x0000_s1033" style="position:absolute;left:0;text-align:left;z-index:251669504;visibility:visible;mso-wrap-style:square;mso-wrap-distance-left:0;mso-wrap-distance-top:0;mso-wrap-distance-right:0;mso-wrap-distance-bottom:0;mso-position-horizontal:absolute;mso-position-horizontal-relative:text;mso-position-vertical:absolute;mso-position-vertical-relative:text" from="0,-.8pt" to="444.05pt,-.8pt" o:allowincell="f" strokeweight=".21164mm"/>
        </w:pict>
      </w:r>
    </w:p>
    <w:tbl>
      <w:tblPr>
        <w:tblW w:w="0" w:type="auto"/>
        <w:tblInd w:w="4" w:type="dxa"/>
        <w:tblLayout w:type="fixed"/>
        <w:tblCellMar>
          <w:left w:w="0" w:type="dxa"/>
          <w:right w:w="0" w:type="dxa"/>
        </w:tblCellMar>
        <w:tblLook w:val="04A0"/>
      </w:tblPr>
      <w:tblGrid>
        <w:gridCol w:w="3980"/>
        <w:gridCol w:w="4900"/>
      </w:tblGrid>
      <w:tr w:rsidR="004E6753" w:rsidRPr="004F3C51" w:rsidTr="004E6753">
        <w:trPr>
          <w:trHeight w:val="276"/>
        </w:trPr>
        <w:tc>
          <w:tcPr>
            <w:tcW w:w="3980" w:type="dxa"/>
            <w:vAlign w:val="bottom"/>
          </w:tcPr>
          <w:p w:rsidR="004E6753" w:rsidRPr="004F3C51" w:rsidRDefault="004E6753" w:rsidP="004E6753">
            <w:pPr>
              <w:ind w:right="-2"/>
              <w:jc w:val="both"/>
              <w:rPr>
                <w:rFonts w:ascii="Times New Roman" w:hAnsi="Times New Roman" w:cs="Times New Roman"/>
              </w:rPr>
            </w:pPr>
          </w:p>
        </w:tc>
        <w:tc>
          <w:tcPr>
            <w:tcW w:w="490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rPr>
              <w:t>2018/2019</w:t>
            </w:r>
          </w:p>
        </w:tc>
      </w:tr>
      <w:tr w:rsidR="004E6753" w:rsidRPr="004F3C51" w:rsidTr="004E6753">
        <w:trPr>
          <w:trHeight w:val="281"/>
        </w:trPr>
        <w:tc>
          <w:tcPr>
            <w:tcW w:w="398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Nevelési Tanácsadó vizsgált</w:t>
            </w:r>
          </w:p>
        </w:tc>
        <w:tc>
          <w:tcPr>
            <w:tcW w:w="4900" w:type="dxa"/>
            <w:vAlign w:val="bottom"/>
          </w:tcPr>
          <w:p w:rsidR="004E6753" w:rsidRPr="004F3C51" w:rsidRDefault="004E6753" w:rsidP="004E6753">
            <w:pPr>
              <w:ind w:left="660" w:right="-2"/>
              <w:jc w:val="both"/>
              <w:rPr>
                <w:rFonts w:ascii="Times New Roman" w:hAnsi="Times New Roman" w:cs="Times New Roman"/>
              </w:rPr>
            </w:pPr>
            <w:r w:rsidRPr="004F3C51">
              <w:rPr>
                <w:rFonts w:ascii="Times New Roman" w:eastAsia="Times New Roman" w:hAnsi="Times New Roman" w:cs="Times New Roman"/>
                <w:bCs/>
              </w:rPr>
              <w:t>2 fő</w:t>
            </w:r>
          </w:p>
        </w:tc>
      </w:tr>
      <w:tr w:rsidR="004E6753" w:rsidRPr="004F3C51" w:rsidTr="004E6753">
        <w:trPr>
          <w:trHeight w:val="276"/>
        </w:trPr>
        <w:tc>
          <w:tcPr>
            <w:tcW w:w="398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 xml:space="preserve">Fejlesztő vagy </w:t>
            </w:r>
            <w:proofErr w:type="spellStart"/>
            <w:r w:rsidRPr="004F3C51">
              <w:rPr>
                <w:rFonts w:ascii="Times New Roman" w:eastAsia="Times New Roman" w:hAnsi="Times New Roman" w:cs="Times New Roman"/>
                <w:bCs/>
              </w:rPr>
              <w:t>gyógyped</w:t>
            </w:r>
            <w:proofErr w:type="spellEnd"/>
            <w:r w:rsidRPr="004F3C51">
              <w:rPr>
                <w:rFonts w:ascii="Times New Roman" w:eastAsia="Times New Roman" w:hAnsi="Times New Roman" w:cs="Times New Roman"/>
                <w:bCs/>
              </w:rPr>
              <w:t>. fejlesztett</w:t>
            </w:r>
          </w:p>
        </w:tc>
        <w:tc>
          <w:tcPr>
            <w:tcW w:w="4900" w:type="dxa"/>
            <w:vAlign w:val="bottom"/>
          </w:tcPr>
          <w:p w:rsidR="004E6753" w:rsidRPr="004F3C51" w:rsidRDefault="004E6753" w:rsidP="004E6753">
            <w:pPr>
              <w:ind w:left="680" w:right="-2"/>
              <w:jc w:val="both"/>
              <w:rPr>
                <w:rFonts w:ascii="Times New Roman" w:hAnsi="Times New Roman" w:cs="Times New Roman"/>
              </w:rPr>
            </w:pPr>
            <w:r w:rsidRPr="004F3C51">
              <w:rPr>
                <w:rFonts w:ascii="Times New Roman" w:eastAsia="Times New Roman" w:hAnsi="Times New Roman" w:cs="Times New Roman"/>
                <w:bCs/>
              </w:rPr>
              <w:t>2 fő</w:t>
            </w:r>
          </w:p>
        </w:tc>
      </w:tr>
      <w:tr w:rsidR="004E6753" w:rsidRPr="004F3C51" w:rsidTr="004E6753">
        <w:trPr>
          <w:trHeight w:val="276"/>
        </w:trPr>
        <w:tc>
          <w:tcPr>
            <w:tcW w:w="3980" w:type="dxa"/>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rPr>
              <w:t>Logopédus fejlesztett</w:t>
            </w:r>
          </w:p>
        </w:tc>
        <w:tc>
          <w:tcPr>
            <w:tcW w:w="4900" w:type="dxa"/>
            <w:vAlign w:val="bottom"/>
          </w:tcPr>
          <w:p w:rsidR="004E6753" w:rsidRPr="004F3C51" w:rsidRDefault="004E6753" w:rsidP="004E6753">
            <w:pPr>
              <w:ind w:left="640" w:right="-2"/>
              <w:jc w:val="both"/>
              <w:rPr>
                <w:rFonts w:ascii="Times New Roman" w:hAnsi="Times New Roman" w:cs="Times New Roman"/>
              </w:rPr>
            </w:pPr>
            <w:r w:rsidRPr="004F3C51">
              <w:rPr>
                <w:rFonts w:ascii="Times New Roman" w:eastAsia="Times New Roman" w:hAnsi="Times New Roman" w:cs="Times New Roman"/>
                <w:bCs/>
              </w:rPr>
              <w:t>7 fő</w:t>
            </w:r>
          </w:p>
        </w:tc>
      </w:tr>
      <w:tr w:rsidR="004E6753" w:rsidRPr="004F3C51" w:rsidTr="004E6753">
        <w:trPr>
          <w:trHeight w:val="248"/>
        </w:trPr>
        <w:tc>
          <w:tcPr>
            <w:tcW w:w="3980" w:type="dxa"/>
            <w:tcBorders>
              <w:bottom w:val="single" w:sz="8" w:space="0" w:color="auto"/>
            </w:tcBorders>
            <w:vAlign w:val="bottom"/>
          </w:tcPr>
          <w:p w:rsidR="004E6753" w:rsidRPr="004F3C51" w:rsidRDefault="004E6753" w:rsidP="004E6753">
            <w:pPr>
              <w:ind w:right="-2"/>
              <w:jc w:val="both"/>
              <w:rPr>
                <w:rFonts w:ascii="Times New Roman" w:hAnsi="Times New Roman" w:cs="Times New Roman"/>
              </w:rPr>
            </w:pPr>
          </w:p>
        </w:tc>
        <w:tc>
          <w:tcPr>
            <w:tcW w:w="4900" w:type="dxa"/>
            <w:tcBorders>
              <w:bottom w:val="single" w:sz="8" w:space="0" w:color="auto"/>
            </w:tcBorders>
            <w:vAlign w:val="bottom"/>
          </w:tcPr>
          <w:p w:rsidR="004E6753" w:rsidRPr="004F3C51" w:rsidRDefault="004E6753" w:rsidP="004E6753">
            <w:pPr>
              <w:spacing w:line="248" w:lineRule="exact"/>
              <w:ind w:right="-2"/>
              <w:jc w:val="both"/>
              <w:rPr>
                <w:rFonts w:ascii="Times New Roman" w:hAnsi="Times New Roman" w:cs="Times New Roman"/>
              </w:rPr>
            </w:pPr>
            <w:r w:rsidRPr="004F3C51">
              <w:rPr>
                <w:rFonts w:ascii="Times New Roman" w:eastAsia="Times New Roman" w:hAnsi="Times New Roman" w:cs="Times New Roman"/>
              </w:rPr>
              <w:t>.</w:t>
            </w:r>
          </w:p>
        </w:tc>
      </w:tr>
    </w:tbl>
    <w:p w:rsidR="004E6753" w:rsidRPr="004F3C51" w:rsidRDefault="004E6753" w:rsidP="004E6753">
      <w:pPr>
        <w:tabs>
          <w:tab w:val="left" w:pos="284"/>
        </w:tabs>
        <w:suppressAutoHyphens w:val="0"/>
        <w:spacing w:after="0" w:line="240" w:lineRule="auto"/>
        <w:ind w:left="284" w:right="-2"/>
        <w:jc w:val="both"/>
        <w:rPr>
          <w:rFonts w:ascii="Times New Roman" w:eastAsia="Times New Roman" w:hAnsi="Times New Roman" w:cs="Times New Roman"/>
          <w:b/>
          <w:bCs/>
        </w:rPr>
      </w:pPr>
      <w:r w:rsidRPr="004F3C51">
        <w:rPr>
          <w:rFonts w:ascii="Times New Roman" w:eastAsia="Times New Roman" w:hAnsi="Times New Roman" w:cs="Times New Roman"/>
          <w:b/>
          <w:bCs/>
        </w:rPr>
        <w:t>Gyermek és csoportlétszámok alakulása:</w:t>
      </w:r>
    </w:p>
    <w:p w:rsidR="004E6753" w:rsidRPr="004F3C51" w:rsidRDefault="004E6753" w:rsidP="004E6753">
      <w:pPr>
        <w:spacing w:line="273" w:lineRule="exact"/>
        <w:ind w:right="-2"/>
        <w:jc w:val="both"/>
        <w:rPr>
          <w:rFonts w:ascii="Times New Roman" w:hAnsi="Times New Roman" w:cs="Times New Roman"/>
          <w:b/>
        </w:rPr>
      </w:pPr>
    </w:p>
    <w:p w:rsidR="004E6753" w:rsidRPr="004F3C51" w:rsidRDefault="004E6753" w:rsidP="004E6753">
      <w:pPr>
        <w:ind w:left="4" w:right="-2"/>
        <w:jc w:val="both"/>
        <w:rPr>
          <w:rFonts w:ascii="Times New Roman" w:hAnsi="Times New Roman" w:cs="Times New Roman"/>
        </w:rPr>
      </w:pPr>
      <w:r w:rsidRPr="004F3C51">
        <w:rPr>
          <w:rFonts w:ascii="Times New Roman" w:eastAsia="Times New Roman" w:hAnsi="Times New Roman" w:cs="Times New Roman"/>
          <w:bCs/>
        </w:rPr>
        <w:t xml:space="preserve">Dr. </w:t>
      </w:r>
      <w:proofErr w:type="spellStart"/>
      <w:r w:rsidRPr="004F3C51">
        <w:rPr>
          <w:rFonts w:ascii="Times New Roman" w:eastAsia="Times New Roman" w:hAnsi="Times New Roman" w:cs="Times New Roman"/>
          <w:bCs/>
        </w:rPr>
        <w:t>Batthyányné</w:t>
      </w:r>
      <w:proofErr w:type="spellEnd"/>
      <w:r w:rsidRPr="004F3C51">
        <w:rPr>
          <w:rFonts w:ascii="Times New Roman" w:eastAsia="Times New Roman" w:hAnsi="Times New Roman" w:cs="Times New Roman"/>
          <w:bCs/>
        </w:rPr>
        <w:t xml:space="preserve"> </w:t>
      </w:r>
      <w:proofErr w:type="spellStart"/>
      <w:r w:rsidRPr="004F3C51">
        <w:rPr>
          <w:rFonts w:ascii="Times New Roman" w:eastAsia="Times New Roman" w:hAnsi="Times New Roman" w:cs="Times New Roman"/>
          <w:bCs/>
        </w:rPr>
        <w:t>Coreth</w:t>
      </w:r>
      <w:proofErr w:type="spellEnd"/>
      <w:r w:rsidRPr="004F3C51">
        <w:rPr>
          <w:rFonts w:ascii="Times New Roman" w:eastAsia="Times New Roman" w:hAnsi="Times New Roman" w:cs="Times New Roman"/>
          <w:bCs/>
        </w:rPr>
        <w:t xml:space="preserve"> Mária Óvoda és Bölcsőde</w:t>
      </w:r>
    </w:p>
    <w:p w:rsidR="004E6753" w:rsidRPr="004F3C51" w:rsidRDefault="004E6753" w:rsidP="004E6753">
      <w:pPr>
        <w:spacing w:line="274" w:lineRule="exact"/>
        <w:ind w:right="-2"/>
        <w:jc w:val="both"/>
        <w:rPr>
          <w:rFonts w:ascii="Times New Roman" w:hAnsi="Times New Roman" w:cs="Times New Roman"/>
        </w:rPr>
      </w:pPr>
    </w:p>
    <w:tbl>
      <w:tblPr>
        <w:tblW w:w="0" w:type="auto"/>
        <w:tblInd w:w="404" w:type="dxa"/>
        <w:tblLayout w:type="fixed"/>
        <w:tblCellMar>
          <w:left w:w="0" w:type="dxa"/>
          <w:right w:w="0" w:type="dxa"/>
        </w:tblCellMar>
        <w:tblLook w:val="04A0"/>
      </w:tblPr>
      <w:tblGrid>
        <w:gridCol w:w="280"/>
        <w:gridCol w:w="2400"/>
        <w:gridCol w:w="1740"/>
      </w:tblGrid>
      <w:tr w:rsidR="008A3486" w:rsidRPr="004F3C51" w:rsidTr="004E6753">
        <w:trPr>
          <w:gridAfter w:val="1"/>
          <w:wAfter w:w="1740" w:type="dxa"/>
          <w:trHeight w:val="276"/>
        </w:trPr>
        <w:tc>
          <w:tcPr>
            <w:tcW w:w="280"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1.</w:t>
            </w:r>
          </w:p>
        </w:tc>
        <w:tc>
          <w:tcPr>
            <w:tcW w:w="2400" w:type="dxa"/>
            <w:vAlign w:val="bottom"/>
          </w:tcPr>
          <w:p w:rsidR="008A3486" w:rsidRPr="004F3C51" w:rsidRDefault="008A3486" w:rsidP="004E6753">
            <w:pPr>
              <w:ind w:left="80" w:right="-2"/>
              <w:jc w:val="both"/>
              <w:rPr>
                <w:rFonts w:ascii="Times New Roman" w:hAnsi="Times New Roman" w:cs="Times New Roman"/>
              </w:rPr>
            </w:pPr>
            <w:r w:rsidRPr="004F3C51">
              <w:rPr>
                <w:rFonts w:ascii="Times New Roman" w:eastAsia="Times New Roman" w:hAnsi="Times New Roman" w:cs="Times New Roman"/>
              </w:rPr>
              <w:t>Vackor Mackó csoport</w:t>
            </w:r>
          </w:p>
        </w:tc>
      </w:tr>
      <w:tr w:rsidR="008A3486" w:rsidRPr="004F3C51" w:rsidTr="004E6753">
        <w:trPr>
          <w:trHeight w:val="319"/>
        </w:trPr>
        <w:tc>
          <w:tcPr>
            <w:tcW w:w="280" w:type="dxa"/>
            <w:vAlign w:val="bottom"/>
          </w:tcPr>
          <w:p w:rsidR="008A3486" w:rsidRPr="004F3C51" w:rsidRDefault="008A3486" w:rsidP="004E6753">
            <w:pPr>
              <w:ind w:right="-2"/>
              <w:jc w:val="both"/>
              <w:rPr>
                <w:rFonts w:ascii="Times New Roman" w:hAnsi="Times New Roman" w:cs="Times New Roman"/>
              </w:rPr>
            </w:pPr>
          </w:p>
        </w:tc>
        <w:tc>
          <w:tcPr>
            <w:tcW w:w="2400" w:type="dxa"/>
            <w:vAlign w:val="bottom"/>
          </w:tcPr>
          <w:p w:rsidR="008A3486" w:rsidRPr="004F3C51" w:rsidRDefault="008A3486" w:rsidP="004E6753">
            <w:pPr>
              <w:ind w:right="-2"/>
              <w:jc w:val="both"/>
              <w:rPr>
                <w:rFonts w:ascii="Times New Roman" w:hAnsi="Times New Roman" w:cs="Times New Roman"/>
              </w:rPr>
            </w:pPr>
          </w:p>
        </w:tc>
        <w:tc>
          <w:tcPr>
            <w:tcW w:w="174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4E6753">
        <w:trPr>
          <w:trHeight w:val="317"/>
        </w:trPr>
        <w:tc>
          <w:tcPr>
            <w:tcW w:w="280"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2.</w:t>
            </w:r>
          </w:p>
        </w:tc>
        <w:tc>
          <w:tcPr>
            <w:tcW w:w="2400" w:type="dxa"/>
            <w:vAlign w:val="bottom"/>
          </w:tcPr>
          <w:p w:rsidR="008A3486" w:rsidRPr="004F3C51" w:rsidRDefault="008A3486" w:rsidP="004E6753">
            <w:pPr>
              <w:ind w:left="80" w:right="-2"/>
              <w:jc w:val="both"/>
              <w:rPr>
                <w:rFonts w:ascii="Times New Roman" w:hAnsi="Times New Roman" w:cs="Times New Roman"/>
              </w:rPr>
            </w:pPr>
            <w:r w:rsidRPr="004F3C51">
              <w:rPr>
                <w:rFonts w:ascii="Times New Roman" w:eastAsia="Times New Roman" w:hAnsi="Times New Roman" w:cs="Times New Roman"/>
              </w:rPr>
              <w:t>Pipitér csoport</w:t>
            </w:r>
          </w:p>
        </w:tc>
        <w:tc>
          <w:tcPr>
            <w:tcW w:w="1740" w:type="dxa"/>
            <w:vAlign w:val="bottom"/>
          </w:tcPr>
          <w:p w:rsidR="008A3486" w:rsidRPr="004F3C51" w:rsidRDefault="008A3486" w:rsidP="004E6753">
            <w:pPr>
              <w:ind w:left="160" w:right="-2"/>
              <w:jc w:val="both"/>
              <w:rPr>
                <w:rFonts w:ascii="Times New Roman" w:hAnsi="Times New Roman" w:cs="Times New Roman"/>
              </w:rPr>
            </w:pPr>
            <w:r w:rsidRPr="004F3C51">
              <w:rPr>
                <w:rFonts w:ascii="Times New Roman" w:eastAsia="Times New Roman" w:hAnsi="Times New Roman" w:cs="Times New Roman"/>
              </w:rPr>
              <w:t>24 fő +1 SNI</w:t>
            </w:r>
          </w:p>
        </w:tc>
      </w:tr>
      <w:tr w:rsidR="008A3486" w:rsidRPr="004F3C51" w:rsidTr="004E6753">
        <w:trPr>
          <w:trHeight w:val="314"/>
        </w:trPr>
        <w:tc>
          <w:tcPr>
            <w:tcW w:w="280" w:type="dxa"/>
            <w:vAlign w:val="bottom"/>
          </w:tcPr>
          <w:p w:rsidR="008A3486" w:rsidRPr="004F3C51" w:rsidRDefault="008A3486" w:rsidP="004E6753">
            <w:pPr>
              <w:ind w:right="-2"/>
              <w:jc w:val="both"/>
              <w:rPr>
                <w:rFonts w:ascii="Times New Roman" w:hAnsi="Times New Roman" w:cs="Times New Roman"/>
              </w:rPr>
            </w:pPr>
          </w:p>
        </w:tc>
        <w:tc>
          <w:tcPr>
            <w:tcW w:w="2400" w:type="dxa"/>
            <w:vAlign w:val="bottom"/>
          </w:tcPr>
          <w:p w:rsidR="008A3486" w:rsidRPr="004F3C51" w:rsidRDefault="008A3486" w:rsidP="004E6753">
            <w:pPr>
              <w:ind w:right="-2"/>
              <w:jc w:val="both"/>
              <w:rPr>
                <w:rFonts w:ascii="Times New Roman" w:hAnsi="Times New Roman" w:cs="Times New Roman"/>
              </w:rPr>
            </w:pPr>
          </w:p>
        </w:tc>
        <w:tc>
          <w:tcPr>
            <w:tcW w:w="174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4E6753">
        <w:trPr>
          <w:trHeight w:val="278"/>
        </w:trPr>
        <w:tc>
          <w:tcPr>
            <w:tcW w:w="280"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3.</w:t>
            </w:r>
          </w:p>
        </w:tc>
        <w:tc>
          <w:tcPr>
            <w:tcW w:w="2400" w:type="dxa"/>
            <w:vAlign w:val="bottom"/>
          </w:tcPr>
          <w:p w:rsidR="008A3486" w:rsidRPr="004F3C51" w:rsidRDefault="008A3486" w:rsidP="004E6753">
            <w:pPr>
              <w:ind w:left="140" w:right="-2"/>
              <w:jc w:val="both"/>
              <w:rPr>
                <w:rFonts w:ascii="Times New Roman" w:hAnsi="Times New Roman" w:cs="Times New Roman"/>
              </w:rPr>
            </w:pPr>
            <w:r w:rsidRPr="004F3C51">
              <w:rPr>
                <w:rFonts w:ascii="Times New Roman" w:eastAsia="Times New Roman" w:hAnsi="Times New Roman" w:cs="Times New Roman"/>
              </w:rPr>
              <w:t>Falovacska csoport</w:t>
            </w:r>
          </w:p>
        </w:tc>
        <w:tc>
          <w:tcPr>
            <w:tcW w:w="1740" w:type="dxa"/>
            <w:vAlign w:val="bottom"/>
          </w:tcPr>
          <w:p w:rsidR="008A3486" w:rsidRPr="004F3C51" w:rsidRDefault="008A3486" w:rsidP="004E6753">
            <w:pPr>
              <w:ind w:left="120" w:right="-2"/>
              <w:jc w:val="both"/>
              <w:rPr>
                <w:rFonts w:ascii="Times New Roman" w:hAnsi="Times New Roman" w:cs="Times New Roman"/>
              </w:rPr>
            </w:pPr>
            <w:r w:rsidRPr="004F3C51">
              <w:rPr>
                <w:rFonts w:ascii="Times New Roman" w:eastAsia="Times New Roman" w:hAnsi="Times New Roman" w:cs="Times New Roman"/>
              </w:rPr>
              <w:t>26 fő</w:t>
            </w:r>
          </w:p>
        </w:tc>
      </w:tr>
      <w:tr w:rsidR="008A3486" w:rsidRPr="004F3C51" w:rsidTr="004E6753">
        <w:trPr>
          <w:trHeight w:val="317"/>
        </w:trPr>
        <w:tc>
          <w:tcPr>
            <w:tcW w:w="280" w:type="dxa"/>
            <w:vAlign w:val="bottom"/>
          </w:tcPr>
          <w:p w:rsidR="008A3486" w:rsidRPr="004F3C51" w:rsidRDefault="008A3486" w:rsidP="004E6753">
            <w:pPr>
              <w:ind w:right="-2"/>
              <w:jc w:val="both"/>
              <w:rPr>
                <w:rFonts w:ascii="Times New Roman" w:hAnsi="Times New Roman" w:cs="Times New Roman"/>
              </w:rPr>
            </w:pPr>
          </w:p>
        </w:tc>
        <w:tc>
          <w:tcPr>
            <w:tcW w:w="2400" w:type="dxa"/>
            <w:vAlign w:val="bottom"/>
          </w:tcPr>
          <w:p w:rsidR="008A3486" w:rsidRPr="004F3C51" w:rsidRDefault="008A3486" w:rsidP="004E6753">
            <w:pPr>
              <w:ind w:right="-2"/>
              <w:jc w:val="both"/>
              <w:rPr>
                <w:rFonts w:ascii="Times New Roman" w:hAnsi="Times New Roman" w:cs="Times New Roman"/>
              </w:rPr>
            </w:pPr>
          </w:p>
        </w:tc>
        <w:tc>
          <w:tcPr>
            <w:tcW w:w="174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4E6753">
        <w:trPr>
          <w:trHeight w:val="319"/>
        </w:trPr>
        <w:tc>
          <w:tcPr>
            <w:tcW w:w="280"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4.</w:t>
            </w:r>
          </w:p>
        </w:tc>
        <w:tc>
          <w:tcPr>
            <w:tcW w:w="2400" w:type="dxa"/>
            <w:vAlign w:val="bottom"/>
          </w:tcPr>
          <w:p w:rsidR="008A3486" w:rsidRPr="004F3C51" w:rsidRDefault="008A3486" w:rsidP="004E6753">
            <w:pPr>
              <w:ind w:left="80" w:right="-2"/>
              <w:jc w:val="both"/>
              <w:rPr>
                <w:rFonts w:ascii="Times New Roman" w:hAnsi="Times New Roman" w:cs="Times New Roman"/>
              </w:rPr>
            </w:pPr>
            <w:r w:rsidRPr="004F3C51">
              <w:rPr>
                <w:rFonts w:ascii="Times New Roman" w:eastAsia="Times New Roman" w:hAnsi="Times New Roman" w:cs="Times New Roman"/>
              </w:rPr>
              <w:t>Napocska csoport</w:t>
            </w:r>
          </w:p>
        </w:tc>
        <w:tc>
          <w:tcPr>
            <w:tcW w:w="1740" w:type="dxa"/>
            <w:vAlign w:val="bottom"/>
          </w:tcPr>
          <w:p w:rsidR="008A3486" w:rsidRPr="004F3C51" w:rsidRDefault="008A3486" w:rsidP="004E6753">
            <w:pPr>
              <w:ind w:left="180" w:right="-2"/>
              <w:jc w:val="both"/>
              <w:rPr>
                <w:rFonts w:ascii="Times New Roman" w:hAnsi="Times New Roman" w:cs="Times New Roman"/>
              </w:rPr>
            </w:pPr>
            <w:r w:rsidRPr="004F3C51">
              <w:rPr>
                <w:rFonts w:ascii="Times New Roman" w:eastAsia="Times New Roman" w:hAnsi="Times New Roman" w:cs="Times New Roman"/>
              </w:rPr>
              <w:t>23 fő</w:t>
            </w:r>
          </w:p>
        </w:tc>
      </w:tr>
      <w:tr w:rsidR="008A3486" w:rsidRPr="004F3C51" w:rsidTr="004E6753">
        <w:trPr>
          <w:trHeight w:val="317"/>
        </w:trPr>
        <w:tc>
          <w:tcPr>
            <w:tcW w:w="280" w:type="dxa"/>
            <w:vAlign w:val="bottom"/>
          </w:tcPr>
          <w:p w:rsidR="008A3486" w:rsidRPr="004F3C51" w:rsidRDefault="008A3486" w:rsidP="004E6753">
            <w:pPr>
              <w:ind w:right="-2"/>
              <w:jc w:val="both"/>
              <w:rPr>
                <w:rFonts w:ascii="Times New Roman" w:hAnsi="Times New Roman" w:cs="Times New Roman"/>
              </w:rPr>
            </w:pPr>
          </w:p>
        </w:tc>
        <w:tc>
          <w:tcPr>
            <w:tcW w:w="2400" w:type="dxa"/>
            <w:vAlign w:val="bottom"/>
          </w:tcPr>
          <w:p w:rsidR="008A3486" w:rsidRPr="004F3C51" w:rsidRDefault="008A3486" w:rsidP="004E6753">
            <w:pPr>
              <w:ind w:right="-2"/>
              <w:jc w:val="both"/>
              <w:rPr>
                <w:rFonts w:ascii="Times New Roman" w:hAnsi="Times New Roman" w:cs="Times New Roman"/>
              </w:rPr>
            </w:pPr>
          </w:p>
        </w:tc>
        <w:tc>
          <w:tcPr>
            <w:tcW w:w="174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4E6753">
        <w:trPr>
          <w:trHeight w:val="317"/>
        </w:trPr>
        <w:tc>
          <w:tcPr>
            <w:tcW w:w="280"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5.</w:t>
            </w:r>
          </w:p>
        </w:tc>
        <w:tc>
          <w:tcPr>
            <w:tcW w:w="2400" w:type="dxa"/>
            <w:vAlign w:val="bottom"/>
          </w:tcPr>
          <w:p w:rsidR="008A3486" w:rsidRPr="004F3C51" w:rsidRDefault="008A3486" w:rsidP="004E6753">
            <w:pPr>
              <w:ind w:left="80" w:right="-2"/>
              <w:jc w:val="both"/>
              <w:rPr>
                <w:rFonts w:ascii="Times New Roman" w:hAnsi="Times New Roman" w:cs="Times New Roman"/>
              </w:rPr>
            </w:pPr>
            <w:r w:rsidRPr="004F3C51">
              <w:rPr>
                <w:rFonts w:ascii="Times New Roman" w:eastAsia="Times New Roman" w:hAnsi="Times New Roman" w:cs="Times New Roman"/>
              </w:rPr>
              <w:t>Katica csoport</w:t>
            </w:r>
          </w:p>
        </w:tc>
        <w:tc>
          <w:tcPr>
            <w:tcW w:w="1740" w:type="dxa"/>
            <w:vAlign w:val="bottom"/>
          </w:tcPr>
          <w:p w:rsidR="008A3486" w:rsidRPr="004F3C51" w:rsidRDefault="008A3486" w:rsidP="004E6753">
            <w:pPr>
              <w:ind w:left="160" w:right="-2"/>
              <w:jc w:val="both"/>
              <w:rPr>
                <w:rFonts w:ascii="Times New Roman" w:hAnsi="Times New Roman" w:cs="Times New Roman"/>
              </w:rPr>
            </w:pPr>
            <w:r w:rsidRPr="004F3C51">
              <w:rPr>
                <w:rFonts w:ascii="Times New Roman" w:eastAsia="Times New Roman" w:hAnsi="Times New Roman" w:cs="Times New Roman"/>
              </w:rPr>
              <w:t>24 fő + 1 SNI</w:t>
            </w:r>
          </w:p>
        </w:tc>
      </w:tr>
      <w:tr w:rsidR="008A3486" w:rsidRPr="004F3C51" w:rsidTr="004E6753">
        <w:trPr>
          <w:trHeight w:val="315"/>
        </w:trPr>
        <w:tc>
          <w:tcPr>
            <w:tcW w:w="280" w:type="dxa"/>
            <w:vAlign w:val="bottom"/>
          </w:tcPr>
          <w:p w:rsidR="008A3486" w:rsidRPr="004F3C51" w:rsidRDefault="008A3486" w:rsidP="004E6753">
            <w:pPr>
              <w:ind w:right="-2"/>
              <w:jc w:val="both"/>
              <w:rPr>
                <w:rFonts w:ascii="Times New Roman" w:hAnsi="Times New Roman" w:cs="Times New Roman"/>
              </w:rPr>
            </w:pPr>
          </w:p>
        </w:tc>
        <w:tc>
          <w:tcPr>
            <w:tcW w:w="2400" w:type="dxa"/>
            <w:vAlign w:val="bottom"/>
          </w:tcPr>
          <w:p w:rsidR="008A3486" w:rsidRPr="004F3C51" w:rsidRDefault="008A3486" w:rsidP="004E6753">
            <w:pPr>
              <w:ind w:right="-2"/>
              <w:jc w:val="both"/>
              <w:rPr>
                <w:rFonts w:ascii="Times New Roman" w:hAnsi="Times New Roman" w:cs="Times New Roman"/>
              </w:rPr>
            </w:pPr>
          </w:p>
        </w:tc>
        <w:tc>
          <w:tcPr>
            <w:tcW w:w="1740" w:type="dxa"/>
            <w:vAlign w:val="bottom"/>
          </w:tcPr>
          <w:p w:rsidR="008A3486" w:rsidRPr="004F3C51" w:rsidRDefault="008A3486" w:rsidP="004E6753">
            <w:pPr>
              <w:ind w:right="-2"/>
              <w:jc w:val="both"/>
              <w:rPr>
                <w:rFonts w:ascii="Times New Roman" w:hAnsi="Times New Roman" w:cs="Times New Roman"/>
              </w:rPr>
            </w:pPr>
          </w:p>
        </w:tc>
      </w:tr>
    </w:tbl>
    <w:p w:rsidR="004E6753" w:rsidRPr="004F3C51" w:rsidRDefault="004E6753" w:rsidP="004E6753">
      <w:pPr>
        <w:tabs>
          <w:tab w:val="left" w:pos="3423"/>
        </w:tabs>
        <w:ind w:left="2144" w:right="-2"/>
        <w:jc w:val="both"/>
        <w:rPr>
          <w:rFonts w:ascii="Times New Roman" w:hAnsi="Times New Roman" w:cs="Times New Roman"/>
        </w:rPr>
      </w:pPr>
      <w:r w:rsidRPr="004F3C51">
        <w:rPr>
          <w:rFonts w:ascii="Times New Roman" w:eastAsia="Times New Roman" w:hAnsi="Times New Roman" w:cs="Times New Roman"/>
          <w:bCs/>
        </w:rPr>
        <w:t>Összesen:</w:t>
      </w:r>
      <w:r w:rsidRPr="004F3C51">
        <w:rPr>
          <w:rFonts w:ascii="Times New Roman" w:hAnsi="Times New Roman" w:cs="Times New Roman"/>
        </w:rPr>
        <w:tab/>
      </w:r>
      <w:r w:rsidRPr="004F3C51">
        <w:rPr>
          <w:rFonts w:ascii="Times New Roman" w:eastAsia="Times New Roman" w:hAnsi="Times New Roman" w:cs="Times New Roman"/>
          <w:bCs/>
        </w:rPr>
        <w:t>121 fő+1 AUT + 3 SNI</w:t>
      </w:r>
    </w:p>
    <w:p w:rsidR="004E6753" w:rsidRPr="004F3C51" w:rsidRDefault="004E6753" w:rsidP="004E6753">
      <w:pPr>
        <w:spacing w:line="276" w:lineRule="exact"/>
        <w:ind w:right="-2"/>
        <w:jc w:val="both"/>
        <w:rPr>
          <w:rFonts w:ascii="Times New Roman" w:hAnsi="Times New Roman" w:cs="Times New Roman"/>
        </w:rPr>
      </w:pPr>
    </w:p>
    <w:p w:rsidR="004E6753" w:rsidRPr="004F3C51" w:rsidRDefault="004E6753" w:rsidP="004E6753">
      <w:pPr>
        <w:ind w:left="4" w:right="-2"/>
        <w:jc w:val="both"/>
        <w:rPr>
          <w:rFonts w:ascii="Times New Roman" w:hAnsi="Times New Roman" w:cs="Times New Roman"/>
        </w:rPr>
      </w:pPr>
      <w:r w:rsidRPr="004F3C51">
        <w:rPr>
          <w:rFonts w:ascii="Times New Roman" w:eastAsia="Times New Roman" w:hAnsi="Times New Roman" w:cs="Times New Roman"/>
          <w:bCs/>
        </w:rPr>
        <w:t>Mátyás Király Utcai Tagóvoda</w:t>
      </w:r>
    </w:p>
    <w:p w:rsidR="004E6753" w:rsidRPr="004F3C51" w:rsidRDefault="004E6753" w:rsidP="004E6753">
      <w:pPr>
        <w:spacing w:line="274" w:lineRule="exact"/>
        <w:ind w:right="-2"/>
        <w:jc w:val="both"/>
        <w:rPr>
          <w:rFonts w:ascii="Times New Roman" w:hAnsi="Times New Roman" w:cs="Times New Roman"/>
        </w:rPr>
      </w:pPr>
    </w:p>
    <w:tbl>
      <w:tblPr>
        <w:tblW w:w="0" w:type="auto"/>
        <w:tblLayout w:type="fixed"/>
        <w:tblCellMar>
          <w:left w:w="0" w:type="dxa"/>
          <w:right w:w="0" w:type="dxa"/>
        </w:tblCellMar>
        <w:tblLook w:val="04A0"/>
      </w:tblPr>
      <w:tblGrid>
        <w:gridCol w:w="744"/>
        <w:gridCol w:w="2480"/>
        <w:gridCol w:w="1700"/>
      </w:tblGrid>
      <w:tr w:rsidR="008A3486" w:rsidRPr="004F3C51" w:rsidTr="00C97EA2">
        <w:trPr>
          <w:trHeight w:val="276"/>
        </w:trPr>
        <w:tc>
          <w:tcPr>
            <w:tcW w:w="744"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1.</w:t>
            </w:r>
          </w:p>
        </w:tc>
        <w:tc>
          <w:tcPr>
            <w:tcW w:w="2480" w:type="dxa"/>
            <w:vAlign w:val="bottom"/>
          </w:tcPr>
          <w:p w:rsidR="008A3486" w:rsidRPr="004F3C51" w:rsidRDefault="008A3486" w:rsidP="004E6753">
            <w:pPr>
              <w:ind w:left="140" w:right="-2"/>
              <w:jc w:val="both"/>
              <w:rPr>
                <w:rFonts w:ascii="Times New Roman" w:hAnsi="Times New Roman" w:cs="Times New Roman"/>
              </w:rPr>
            </w:pPr>
            <w:r w:rsidRPr="004F3C51">
              <w:rPr>
                <w:rFonts w:ascii="Times New Roman" w:eastAsia="Times New Roman" w:hAnsi="Times New Roman" w:cs="Times New Roman"/>
              </w:rPr>
              <w:t>Aranyhal csoport</w:t>
            </w:r>
          </w:p>
        </w:tc>
        <w:tc>
          <w:tcPr>
            <w:tcW w:w="1700" w:type="dxa"/>
            <w:vAlign w:val="bottom"/>
          </w:tcPr>
          <w:p w:rsidR="008A3486" w:rsidRPr="004F3C51" w:rsidRDefault="008A3486" w:rsidP="004E6753">
            <w:pPr>
              <w:ind w:left="180" w:right="-2"/>
              <w:jc w:val="both"/>
              <w:rPr>
                <w:rFonts w:ascii="Times New Roman" w:hAnsi="Times New Roman" w:cs="Times New Roman"/>
              </w:rPr>
            </w:pPr>
            <w:r w:rsidRPr="004F3C51">
              <w:rPr>
                <w:rFonts w:ascii="Times New Roman" w:eastAsia="Times New Roman" w:hAnsi="Times New Roman" w:cs="Times New Roman"/>
              </w:rPr>
              <w:t>22 fő</w:t>
            </w:r>
          </w:p>
        </w:tc>
      </w:tr>
      <w:tr w:rsidR="008A3486" w:rsidRPr="004F3C51" w:rsidTr="00C97EA2">
        <w:trPr>
          <w:trHeight w:val="319"/>
        </w:trPr>
        <w:tc>
          <w:tcPr>
            <w:tcW w:w="744" w:type="dxa"/>
            <w:vAlign w:val="bottom"/>
          </w:tcPr>
          <w:p w:rsidR="008A3486" w:rsidRPr="004F3C51" w:rsidRDefault="008A3486" w:rsidP="004E6753">
            <w:pPr>
              <w:ind w:right="-2"/>
              <w:jc w:val="both"/>
              <w:rPr>
                <w:rFonts w:ascii="Times New Roman" w:hAnsi="Times New Roman" w:cs="Times New Roman"/>
              </w:rPr>
            </w:pPr>
          </w:p>
        </w:tc>
        <w:tc>
          <w:tcPr>
            <w:tcW w:w="2480" w:type="dxa"/>
            <w:vAlign w:val="bottom"/>
          </w:tcPr>
          <w:p w:rsidR="008A3486" w:rsidRPr="004F3C51" w:rsidRDefault="008A3486" w:rsidP="004E6753">
            <w:pPr>
              <w:ind w:right="-2"/>
              <w:jc w:val="both"/>
              <w:rPr>
                <w:rFonts w:ascii="Times New Roman" w:hAnsi="Times New Roman" w:cs="Times New Roman"/>
              </w:rPr>
            </w:pPr>
          </w:p>
        </w:tc>
        <w:tc>
          <w:tcPr>
            <w:tcW w:w="170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C97EA2">
        <w:trPr>
          <w:trHeight w:val="314"/>
        </w:trPr>
        <w:tc>
          <w:tcPr>
            <w:tcW w:w="744"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2.</w:t>
            </w:r>
          </w:p>
        </w:tc>
        <w:tc>
          <w:tcPr>
            <w:tcW w:w="2480" w:type="dxa"/>
            <w:vAlign w:val="bottom"/>
          </w:tcPr>
          <w:p w:rsidR="008A3486" w:rsidRPr="004F3C51" w:rsidRDefault="008A3486" w:rsidP="004E6753">
            <w:pPr>
              <w:ind w:left="80" w:right="-2"/>
              <w:jc w:val="both"/>
              <w:rPr>
                <w:rFonts w:ascii="Times New Roman" w:hAnsi="Times New Roman" w:cs="Times New Roman"/>
              </w:rPr>
            </w:pPr>
            <w:r w:rsidRPr="004F3C51">
              <w:rPr>
                <w:rFonts w:ascii="Times New Roman" w:eastAsia="Times New Roman" w:hAnsi="Times New Roman" w:cs="Times New Roman"/>
              </w:rPr>
              <w:t>Vackor csoport</w:t>
            </w:r>
          </w:p>
        </w:tc>
        <w:tc>
          <w:tcPr>
            <w:tcW w:w="1700" w:type="dxa"/>
            <w:vAlign w:val="bottom"/>
          </w:tcPr>
          <w:p w:rsidR="008A3486" w:rsidRPr="004F3C51" w:rsidRDefault="008A3486" w:rsidP="004E6753">
            <w:pPr>
              <w:ind w:left="160" w:right="-2"/>
              <w:jc w:val="both"/>
              <w:rPr>
                <w:rFonts w:ascii="Times New Roman" w:hAnsi="Times New Roman" w:cs="Times New Roman"/>
              </w:rPr>
            </w:pPr>
            <w:r w:rsidRPr="004F3C51">
              <w:rPr>
                <w:rFonts w:ascii="Times New Roman" w:eastAsia="Times New Roman" w:hAnsi="Times New Roman" w:cs="Times New Roman"/>
              </w:rPr>
              <w:t>20 fő</w:t>
            </w:r>
          </w:p>
        </w:tc>
      </w:tr>
      <w:tr w:rsidR="008A3486" w:rsidRPr="004F3C51" w:rsidTr="00C97EA2">
        <w:trPr>
          <w:trHeight w:val="276"/>
        </w:trPr>
        <w:tc>
          <w:tcPr>
            <w:tcW w:w="744" w:type="dxa"/>
            <w:vAlign w:val="bottom"/>
          </w:tcPr>
          <w:p w:rsidR="008A3486" w:rsidRPr="004F3C51" w:rsidRDefault="008A3486" w:rsidP="004E6753">
            <w:pPr>
              <w:ind w:right="-2"/>
              <w:jc w:val="both"/>
              <w:rPr>
                <w:rFonts w:ascii="Times New Roman" w:hAnsi="Times New Roman" w:cs="Times New Roman"/>
              </w:rPr>
            </w:pPr>
          </w:p>
        </w:tc>
        <w:tc>
          <w:tcPr>
            <w:tcW w:w="2480" w:type="dxa"/>
            <w:vAlign w:val="bottom"/>
          </w:tcPr>
          <w:p w:rsidR="008A3486" w:rsidRPr="004F3C51" w:rsidRDefault="008A3486" w:rsidP="004E6753">
            <w:pPr>
              <w:ind w:right="-2"/>
              <w:jc w:val="both"/>
              <w:rPr>
                <w:rFonts w:ascii="Times New Roman" w:hAnsi="Times New Roman" w:cs="Times New Roman"/>
              </w:rPr>
            </w:pPr>
          </w:p>
        </w:tc>
        <w:tc>
          <w:tcPr>
            <w:tcW w:w="170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C97EA2">
        <w:trPr>
          <w:trHeight w:val="278"/>
        </w:trPr>
        <w:tc>
          <w:tcPr>
            <w:tcW w:w="744"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3.</w:t>
            </w:r>
          </w:p>
        </w:tc>
        <w:tc>
          <w:tcPr>
            <w:tcW w:w="2480" w:type="dxa"/>
            <w:vAlign w:val="bottom"/>
          </w:tcPr>
          <w:p w:rsidR="008A3486" w:rsidRPr="004F3C51" w:rsidRDefault="008A3486" w:rsidP="004E6753">
            <w:pPr>
              <w:ind w:left="80" w:right="-2"/>
              <w:jc w:val="both"/>
              <w:rPr>
                <w:rFonts w:ascii="Times New Roman" w:hAnsi="Times New Roman" w:cs="Times New Roman"/>
              </w:rPr>
            </w:pPr>
            <w:r w:rsidRPr="004F3C51">
              <w:rPr>
                <w:rFonts w:ascii="Times New Roman" w:eastAsia="Times New Roman" w:hAnsi="Times New Roman" w:cs="Times New Roman"/>
              </w:rPr>
              <w:t>Búzaszem csoport</w:t>
            </w:r>
          </w:p>
        </w:tc>
        <w:tc>
          <w:tcPr>
            <w:tcW w:w="1700" w:type="dxa"/>
            <w:vAlign w:val="bottom"/>
          </w:tcPr>
          <w:p w:rsidR="008A3486" w:rsidRPr="004F3C51" w:rsidRDefault="008A3486" w:rsidP="004E6753">
            <w:pPr>
              <w:ind w:left="180" w:right="-2"/>
              <w:jc w:val="both"/>
              <w:rPr>
                <w:rFonts w:ascii="Times New Roman" w:hAnsi="Times New Roman" w:cs="Times New Roman"/>
              </w:rPr>
            </w:pPr>
            <w:r w:rsidRPr="004F3C51">
              <w:rPr>
                <w:rFonts w:ascii="Times New Roman" w:eastAsia="Times New Roman" w:hAnsi="Times New Roman" w:cs="Times New Roman"/>
              </w:rPr>
              <w:t>23 fő</w:t>
            </w:r>
          </w:p>
        </w:tc>
      </w:tr>
      <w:tr w:rsidR="008A3486" w:rsidRPr="004F3C51" w:rsidTr="00C97EA2">
        <w:trPr>
          <w:trHeight w:val="314"/>
        </w:trPr>
        <w:tc>
          <w:tcPr>
            <w:tcW w:w="744" w:type="dxa"/>
            <w:vAlign w:val="bottom"/>
          </w:tcPr>
          <w:p w:rsidR="008A3486" w:rsidRPr="004F3C51" w:rsidRDefault="008A3486" w:rsidP="004E6753">
            <w:pPr>
              <w:ind w:right="-2"/>
              <w:jc w:val="both"/>
              <w:rPr>
                <w:rFonts w:ascii="Times New Roman" w:hAnsi="Times New Roman" w:cs="Times New Roman"/>
              </w:rPr>
            </w:pPr>
          </w:p>
        </w:tc>
        <w:tc>
          <w:tcPr>
            <w:tcW w:w="2480" w:type="dxa"/>
            <w:vAlign w:val="bottom"/>
          </w:tcPr>
          <w:p w:rsidR="008A3486" w:rsidRPr="004F3C51" w:rsidRDefault="008A3486" w:rsidP="004E6753">
            <w:pPr>
              <w:ind w:right="-2"/>
              <w:jc w:val="both"/>
              <w:rPr>
                <w:rFonts w:ascii="Times New Roman" w:hAnsi="Times New Roman" w:cs="Times New Roman"/>
              </w:rPr>
            </w:pPr>
          </w:p>
        </w:tc>
        <w:tc>
          <w:tcPr>
            <w:tcW w:w="170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C97EA2">
        <w:trPr>
          <w:trHeight w:val="279"/>
        </w:trPr>
        <w:tc>
          <w:tcPr>
            <w:tcW w:w="744"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4.</w:t>
            </w:r>
          </w:p>
        </w:tc>
        <w:tc>
          <w:tcPr>
            <w:tcW w:w="2480" w:type="dxa"/>
            <w:vAlign w:val="bottom"/>
          </w:tcPr>
          <w:p w:rsidR="008A3486" w:rsidRPr="004F3C51" w:rsidRDefault="008A3486" w:rsidP="004E6753">
            <w:pPr>
              <w:ind w:left="80" w:right="-2"/>
              <w:jc w:val="both"/>
              <w:rPr>
                <w:rFonts w:ascii="Times New Roman" w:hAnsi="Times New Roman" w:cs="Times New Roman"/>
              </w:rPr>
            </w:pPr>
            <w:r w:rsidRPr="004F3C51">
              <w:rPr>
                <w:rFonts w:ascii="Times New Roman" w:eastAsia="Times New Roman" w:hAnsi="Times New Roman" w:cs="Times New Roman"/>
              </w:rPr>
              <w:t>Aranyvár csoport</w:t>
            </w:r>
          </w:p>
        </w:tc>
        <w:tc>
          <w:tcPr>
            <w:tcW w:w="1700" w:type="dxa"/>
            <w:vAlign w:val="bottom"/>
          </w:tcPr>
          <w:p w:rsidR="008A3486" w:rsidRPr="004F3C51" w:rsidRDefault="008A3486" w:rsidP="004E6753">
            <w:pPr>
              <w:ind w:left="180" w:right="-2"/>
              <w:jc w:val="both"/>
              <w:rPr>
                <w:rFonts w:ascii="Times New Roman" w:hAnsi="Times New Roman" w:cs="Times New Roman"/>
              </w:rPr>
            </w:pPr>
            <w:r w:rsidRPr="004F3C51">
              <w:rPr>
                <w:rFonts w:ascii="Times New Roman" w:eastAsia="Times New Roman" w:hAnsi="Times New Roman" w:cs="Times New Roman"/>
              </w:rPr>
              <w:t>23 fő</w:t>
            </w:r>
          </w:p>
        </w:tc>
      </w:tr>
      <w:tr w:rsidR="008A3486" w:rsidRPr="004F3C51" w:rsidTr="00C97EA2">
        <w:trPr>
          <w:trHeight w:val="314"/>
        </w:trPr>
        <w:tc>
          <w:tcPr>
            <w:tcW w:w="744" w:type="dxa"/>
            <w:vAlign w:val="bottom"/>
          </w:tcPr>
          <w:p w:rsidR="008A3486" w:rsidRPr="004F3C51" w:rsidRDefault="008A3486" w:rsidP="004E6753">
            <w:pPr>
              <w:ind w:right="-2"/>
              <w:jc w:val="both"/>
              <w:rPr>
                <w:rFonts w:ascii="Times New Roman" w:hAnsi="Times New Roman" w:cs="Times New Roman"/>
              </w:rPr>
            </w:pPr>
          </w:p>
        </w:tc>
        <w:tc>
          <w:tcPr>
            <w:tcW w:w="2480" w:type="dxa"/>
            <w:vAlign w:val="bottom"/>
          </w:tcPr>
          <w:p w:rsidR="008A3486" w:rsidRPr="004F3C51" w:rsidRDefault="008A3486" w:rsidP="004E6753">
            <w:pPr>
              <w:ind w:right="-2"/>
              <w:jc w:val="both"/>
              <w:rPr>
                <w:rFonts w:ascii="Times New Roman" w:hAnsi="Times New Roman" w:cs="Times New Roman"/>
              </w:rPr>
            </w:pPr>
          </w:p>
        </w:tc>
        <w:tc>
          <w:tcPr>
            <w:tcW w:w="170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C97EA2">
        <w:trPr>
          <w:trHeight w:val="278"/>
        </w:trPr>
        <w:tc>
          <w:tcPr>
            <w:tcW w:w="744"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5.</w:t>
            </w:r>
          </w:p>
        </w:tc>
        <w:tc>
          <w:tcPr>
            <w:tcW w:w="2480" w:type="dxa"/>
            <w:vAlign w:val="bottom"/>
          </w:tcPr>
          <w:p w:rsidR="008A3486" w:rsidRPr="004F3C51" w:rsidRDefault="008A3486" w:rsidP="004E6753">
            <w:pPr>
              <w:ind w:left="140" w:right="-2"/>
              <w:jc w:val="both"/>
              <w:rPr>
                <w:rFonts w:ascii="Times New Roman" w:hAnsi="Times New Roman" w:cs="Times New Roman"/>
              </w:rPr>
            </w:pPr>
            <w:r w:rsidRPr="004F3C51">
              <w:rPr>
                <w:rFonts w:ascii="Times New Roman" w:eastAsia="Times New Roman" w:hAnsi="Times New Roman" w:cs="Times New Roman"/>
              </w:rPr>
              <w:t>Csillag csoport</w:t>
            </w:r>
          </w:p>
        </w:tc>
        <w:tc>
          <w:tcPr>
            <w:tcW w:w="1700" w:type="dxa"/>
            <w:vAlign w:val="bottom"/>
          </w:tcPr>
          <w:p w:rsidR="008A3486" w:rsidRPr="004F3C51" w:rsidRDefault="008A3486" w:rsidP="004E6753">
            <w:pPr>
              <w:ind w:left="180" w:right="-2"/>
              <w:jc w:val="both"/>
              <w:rPr>
                <w:rFonts w:ascii="Times New Roman" w:hAnsi="Times New Roman" w:cs="Times New Roman"/>
              </w:rPr>
            </w:pPr>
            <w:r w:rsidRPr="004F3C51">
              <w:rPr>
                <w:rFonts w:ascii="Times New Roman" w:eastAsia="Times New Roman" w:hAnsi="Times New Roman" w:cs="Times New Roman"/>
              </w:rPr>
              <w:t>22 fő</w:t>
            </w:r>
          </w:p>
        </w:tc>
      </w:tr>
      <w:tr w:rsidR="008A3486" w:rsidRPr="004F3C51" w:rsidTr="00C97EA2">
        <w:trPr>
          <w:trHeight w:val="317"/>
        </w:trPr>
        <w:tc>
          <w:tcPr>
            <w:tcW w:w="744" w:type="dxa"/>
            <w:vAlign w:val="bottom"/>
          </w:tcPr>
          <w:p w:rsidR="008A3486" w:rsidRPr="004F3C51" w:rsidRDefault="008A3486" w:rsidP="004E6753">
            <w:pPr>
              <w:ind w:right="-2"/>
              <w:jc w:val="both"/>
              <w:rPr>
                <w:rFonts w:ascii="Times New Roman" w:hAnsi="Times New Roman" w:cs="Times New Roman"/>
              </w:rPr>
            </w:pPr>
          </w:p>
        </w:tc>
        <w:tc>
          <w:tcPr>
            <w:tcW w:w="2480" w:type="dxa"/>
            <w:vAlign w:val="bottom"/>
          </w:tcPr>
          <w:p w:rsidR="008A3486" w:rsidRPr="004F3C51" w:rsidRDefault="008A3486" w:rsidP="004E6753">
            <w:pPr>
              <w:ind w:right="-2"/>
              <w:jc w:val="both"/>
              <w:rPr>
                <w:rFonts w:ascii="Times New Roman" w:hAnsi="Times New Roman" w:cs="Times New Roman"/>
              </w:rPr>
            </w:pPr>
          </w:p>
        </w:tc>
        <w:tc>
          <w:tcPr>
            <w:tcW w:w="170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C97EA2">
        <w:trPr>
          <w:trHeight w:val="319"/>
        </w:trPr>
        <w:tc>
          <w:tcPr>
            <w:tcW w:w="744"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6.</w:t>
            </w:r>
          </w:p>
        </w:tc>
        <w:tc>
          <w:tcPr>
            <w:tcW w:w="2480" w:type="dxa"/>
            <w:vAlign w:val="bottom"/>
          </w:tcPr>
          <w:p w:rsidR="008A3486" w:rsidRPr="004F3C51" w:rsidRDefault="008A3486" w:rsidP="004E6753">
            <w:pPr>
              <w:ind w:left="140" w:right="-2"/>
              <w:jc w:val="both"/>
              <w:rPr>
                <w:rFonts w:ascii="Times New Roman" w:hAnsi="Times New Roman" w:cs="Times New Roman"/>
              </w:rPr>
            </w:pPr>
            <w:r w:rsidRPr="004F3C51">
              <w:rPr>
                <w:rFonts w:ascii="Times New Roman" w:eastAsia="Times New Roman" w:hAnsi="Times New Roman" w:cs="Times New Roman"/>
              </w:rPr>
              <w:t>Napsugár csoport</w:t>
            </w:r>
          </w:p>
        </w:tc>
        <w:tc>
          <w:tcPr>
            <w:tcW w:w="1700" w:type="dxa"/>
            <w:vAlign w:val="bottom"/>
          </w:tcPr>
          <w:p w:rsidR="008A3486" w:rsidRPr="004F3C51" w:rsidRDefault="008A3486" w:rsidP="004E6753">
            <w:pPr>
              <w:ind w:left="180" w:right="-2"/>
              <w:jc w:val="both"/>
              <w:rPr>
                <w:rFonts w:ascii="Times New Roman" w:hAnsi="Times New Roman" w:cs="Times New Roman"/>
              </w:rPr>
            </w:pPr>
            <w:r w:rsidRPr="004F3C51">
              <w:rPr>
                <w:rFonts w:ascii="Times New Roman" w:eastAsia="Times New Roman" w:hAnsi="Times New Roman" w:cs="Times New Roman"/>
              </w:rPr>
              <w:t>21 fő+1SNI</w:t>
            </w:r>
          </w:p>
        </w:tc>
      </w:tr>
      <w:tr w:rsidR="008A3486" w:rsidRPr="004F3C51" w:rsidTr="00C97EA2">
        <w:trPr>
          <w:trHeight w:val="317"/>
        </w:trPr>
        <w:tc>
          <w:tcPr>
            <w:tcW w:w="744" w:type="dxa"/>
            <w:vAlign w:val="bottom"/>
          </w:tcPr>
          <w:p w:rsidR="008A3486" w:rsidRPr="004F3C51" w:rsidRDefault="008A3486" w:rsidP="004E6753">
            <w:pPr>
              <w:ind w:right="-2"/>
              <w:jc w:val="both"/>
              <w:rPr>
                <w:rFonts w:ascii="Times New Roman" w:hAnsi="Times New Roman" w:cs="Times New Roman"/>
              </w:rPr>
            </w:pPr>
          </w:p>
        </w:tc>
        <w:tc>
          <w:tcPr>
            <w:tcW w:w="2480" w:type="dxa"/>
            <w:vAlign w:val="bottom"/>
          </w:tcPr>
          <w:p w:rsidR="008A3486" w:rsidRPr="004F3C51" w:rsidRDefault="008A3486" w:rsidP="004E6753">
            <w:pPr>
              <w:ind w:right="-2"/>
              <w:jc w:val="both"/>
              <w:rPr>
                <w:rFonts w:ascii="Times New Roman" w:hAnsi="Times New Roman" w:cs="Times New Roman"/>
              </w:rPr>
            </w:pPr>
          </w:p>
        </w:tc>
        <w:tc>
          <w:tcPr>
            <w:tcW w:w="170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C97EA2">
        <w:trPr>
          <w:trHeight w:val="317"/>
        </w:trPr>
        <w:tc>
          <w:tcPr>
            <w:tcW w:w="744" w:type="dxa"/>
            <w:vAlign w:val="bottom"/>
          </w:tcPr>
          <w:p w:rsidR="008A3486" w:rsidRPr="004F3C51" w:rsidRDefault="008A3486" w:rsidP="004E6753">
            <w:pPr>
              <w:ind w:right="-2"/>
              <w:jc w:val="both"/>
              <w:rPr>
                <w:rFonts w:ascii="Times New Roman" w:hAnsi="Times New Roman" w:cs="Times New Roman"/>
              </w:rPr>
            </w:pPr>
            <w:r w:rsidRPr="004F3C51">
              <w:rPr>
                <w:rFonts w:ascii="Times New Roman" w:eastAsia="Times New Roman" w:hAnsi="Times New Roman" w:cs="Times New Roman"/>
                <w:w w:val="88"/>
              </w:rPr>
              <w:t>7.</w:t>
            </w:r>
          </w:p>
        </w:tc>
        <w:tc>
          <w:tcPr>
            <w:tcW w:w="2480" w:type="dxa"/>
            <w:vAlign w:val="bottom"/>
          </w:tcPr>
          <w:p w:rsidR="008A3486" w:rsidRPr="004F3C51" w:rsidRDefault="008A3486" w:rsidP="004E6753">
            <w:pPr>
              <w:ind w:left="140" w:right="-2"/>
              <w:jc w:val="both"/>
              <w:rPr>
                <w:rFonts w:ascii="Times New Roman" w:hAnsi="Times New Roman" w:cs="Times New Roman"/>
              </w:rPr>
            </w:pPr>
            <w:r w:rsidRPr="004F3C51">
              <w:rPr>
                <w:rFonts w:ascii="Times New Roman" w:eastAsia="Times New Roman" w:hAnsi="Times New Roman" w:cs="Times New Roman"/>
              </w:rPr>
              <w:t>Süni csoport</w:t>
            </w:r>
          </w:p>
        </w:tc>
        <w:tc>
          <w:tcPr>
            <w:tcW w:w="1700" w:type="dxa"/>
            <w:vAlign w:val="bottom"/>
          </w:tcPr>
          <w:p w:rsidR="008A3486" w:rsidRPr="004F3C51" w:rsidRDefault="008A3486" w:rsidP="004E6753">
            <w:pPr>
              <w:ind w:left="180" w:right="-2"/>
              <w:jc w:val="both"/>
              <w:rPr>
                <w:rFonts w:ascii="Times New Roman" w:hAnsi="Times New Roman" w:cs="Times New Roman"/>
              </w:rPr>
            </w:pPr>
            <w:r w:rsidRPr="004F3C51">
              <w:rPr>
                <w:rFonts w:ascii="Times New Roman" w:eastAsia="Times New Roman" w:hAnsi="Times New Roman" w:cs="Times New Roman"/>
              </w:rPr>
              <w:t>21 fő</w:t>
            </w:r>
          </w:p>
        </w:tc>
      </w:tr>
      <w:tr w:rsidR="008A3486" w:rsidRPr="004F3C51" w:rsidTr="00C97EA2">
        <w:trPr>
          <w:trHeight w:val="317"/>
        </w:trPr>
        <w:tc>
          <w:tcPr>
            <w:tcW w:w="744" w:type="dxa"/>
            <w:vAlign w:val="bottom"/>
          </w:tcPr>
          <w:p w:rsidR="008A3486" w:rsidRPr="004F3C51" w:rsidRDefault="008A3486" w:rsidP="004E6753">
            <w:pPr>
              <w:ind w:right="-2"/>
              <w:jc w:val="both"/>
              <w:rPr>
                <w:rFonts w:ascii="Times New Roman" w:hAnsi="Times New Roman" w:cs="Times New Roman"/>
              </w:rPr>
            </w:pPr>
          </w:p>
        </w:tc>
        <w:tc>
          <w:tcPr>
            <w:tcW w:w="2480" w:type="dxa"/>
            <w:vAlign w:val="bottom"/>
          </w:tcPr>
          <w:p w:rsidR="008A3486" w:rsidRPr="004F3C51" w:rsidRDefault="008A3486" w:rsidP="004E6753">
            <w:pPr>
              <w:ind w:right="-2"/>
              <w:jc w:val="both"/>
              <w:rPr>
                <w:rFonts w:ascii="Times New Roman" w:hAnsi="Times New Roman" w:cs="Times New Roman"/>
              </w:rPr>
            </w:pPr>
          </w:p>
        </w:tc>
        <w:tc>
          <w:tcPr>
            <w:tcW w:w="1700" w:type="dxa"/>
            <w:vAlign w:val="bottom"/>
          </w:tcPr>
          <w:p w:rsidR="008A3486" w:rsidRPr="004F3C51" w:rsidRDefault="008A3486" w:rsidP="004E6753">
            <w:pPr>
              <w:ind w:right="-2"/>
              <w:jc w:val="both"/>
              <w:rPr>
                <w:rFonts w:ascii="Times New Roman" w:hAnsi="Times New Roman" w:cs="Times New Roman"/>
              </w:rPr>
            </w:pPr>
          </w:p>
        </w:tc>
      </w:tr>
      <w:tr w:rsidR="008A3486" w:rsidRPr="004F3C51" w:rsidTr="00C97EA2">
        <w:trPr>
          <w:trHeight w:val="322"/>
        </w:trPr>
        <w:tc>
          <w:tcPr>
            <w:tcW w:w="744" w:type="dxa"/>
            <w:vAlign w:val="bottom"/>
          </w:tcPr>
          <w:p w:rsidR="008A3486" w:rsidRPr="004F3C51" w:rsidRDefault="008A3486" w:rsidP="004E6753">
            <w:pPr>
              <w:ind w:right="-2"/>
              <w:jc w:val="both"/>
              <w:rPr>
                <w:rFonts w:ascii="Times New Roman" w:hAnsi="Times New Roman" w:cs="Times New Roman"/>
              </w:rPr>
            </w:pPr>
          </w:p>
        </w:tc>
        <w:tc>
          <w:tcPr>
            <w:tcW w:w="2480" w:type="dxa"/>
            <w:vAlign w:val="bottom"/>
          </w:tcPr>
          <w:p w:rsidR="008A3486" w:rsidRPr="004F3C51" w:rsidRDefault="008A3486" w:rsidP="004E6753">
            <w:pPr>
              <w:ind w:left="1340" w:right="-2"/>
              <w:jc w:val="both"/>
              <w:rPr>
                <w:rFonts w:ascii="Times New Roman" w:hAnsi="Times New Roman" w:cs="Times New Roman"/>
              </w:rPr>
            </w:pPr>
            <w:r w:rsidRPr="004F3C51">
              <w:rPr>
                <w:rFonts w:ascii="Times New Roman" w:eastAsia="Times New Roman" w:hAnsi="Times New Roman" w:cs="Times New Roman"/>
                <w:bCs/>
              </w:rPr>
              <w:t>Összesen:</w:t>
            </w:r>
          </w:p>
        </w:tc>
        <w:tc>
          <w:tcPr>
            <w:tcW w:w="1700" w:type="dxa"/>
            <w:vAlign w:val="bottom"/>
          </w:tcPr>
          <w:p w:rsidR="008A3486" w:rsidRPr="004F3C51" w:rsidRDefault="008A3486" w:rsidP="004E6753">
            <w:pPr>
              <w:ind w:left="160" w:right="-2"/>
              <w:jc w:val="both"/>
              <w:rPr>
                <w:rFonts w:ascii="Times New Roman" w:hAnsi="Times New Roman" w:cs="Times New Roman"/>
              </w:rPr>
            </w:pPr>
            <w:r w:rsidRPr="004F3C51">
              <w:rPr>
                <w:rFonts w:ascii="Times New Roman" w:eastAsia="Times New Roman" w:hAnsi="Times New Roman" w:cs="Times New Roman"/>
                <w:bCs/>
              </w:rPr>
              <w:t>152 fő+1 SNI</w:t>
            </w:r>
          </w:p>
        </w:tc>
      </w:tr>
    </w:tbl>
    <w:p w:rsidR="004E6753" w:rsidRPr="004F3C51" w:rsidRDefault="004E6753" w:rsidP="004E6753">
      <w:pPr>
        <w:spacing w:line="276" w:lineRule="exact"/>
        <w:ind w:right="-2"/>
        <w:jc w:val="both"/>
        <w:rPr>
          <w:rFonts w:ascii="Times New Roman" w:hAnsi="Times New Roman" w:cs="Times New Roman"/>
        </w:rPr>
      </w:pPr>
    </w:p>
    <w:p w:rsidR="004E6753" w:rsidRPr="004F3C51" w:rsidRDefault="004E6753" w:rsidP="004E6753">
      <w:pPr>
        <w:ind w:left="124" w:right="-2"/>
        <w:jc w:val="both"/>
        <w:rPr>
          <w:rFonts w:ascii="Times New Roman" w:hAnsi="Times New Roman" w:cs="Times New Roman"/>
        </w:rPr>
      </w:pPr>
      <w:r w:rsidRPr="004F3C51">
        <w:rPr>
          <w:rFonts w:ascii="Times New Roman" w:eastAsia="Times New Roman" w:hAnsi="Times New Roman" w:cs="Times New Roman"/>
          <w:bCs/>
        </w:rPr>
        <w:t>Dienes Lajos Utcai Tagóvoda</w:t>
      </w:r>
    </w:p>
    <w:p w:rsidR="004E6753" w:rsidRPr="004F3C51" w:rsidRDefault="004E6753" w:rsidP="004E6753">
      <w:pPr>
        <w:spacing w:line="274" w:lineRule="exact"/>
        <w:ind w:right="-2"/>
        <w:jc w:val="both"/>
        <w:rPr>
          <w:rFonts w:ascii="Times New Roman" w:hAnsi="Times New Roman" w:cs="Times New Roman"/>
        </w:rPr>
      </w:pPr>
    </w:p>
    <w:tbl>
      <w:tblPr>
        <w:tblpPr w:leftFromText="141" w:rightFromText="141" w:vertAnchor="text" w:horzAnchor="margin" w:tblpXSpec="center" w:tblpY="545"/>
        <w:tblW w:w="0" w:type="auto"/>
        <w:tblLayout w:type="fixed"/>
        <w:tblCellMar>
          <w:left w:w="0" w:type="dxa"/>
          <w:right w:w="0" w:type="dxa"/>
        </w:tblCellMar>
        <w:tblLook w:val="04A0"/>
      </w:tblPr>
      <w:tblGrid>
        <w:gridCol w:w="300"/>
        <w:gridCol w:w="2300"/>
        <w:gridCol w:w="1840"/>
        <w:gridCol w:w="3140"/>
      </w:tblGrid>
      <w:tr w:rsidR="008A3486" w:rsidRPr="004F3C51" w:rsidTr="008A3486">
        <w:trPr>
          <w:trHeight w:val="278"/>
        </w:trPr>
        <w:tc>
          <w:tcPr>
            <w:tcW w:w="300" w:type="dxa"/>
            <w:vAlign w:val="bottom"/>
          </w:tcPr>
          <w:p w:rsidR="008A3486" w:rsidRPr="004F3C51" w:rsidRDefault="008A3486" w:rsidP="008A3486">
            <w:pPr>
              <w:ind w:right="-2"/>
              <w:jc w:val="both"/>
              <w:rPr>
                <w:rFonts w:ascii="Times New Roman" w:hAnsi="Times New Roman" w:cs="Times New Roman"/>
              </w:rPr>
            </w:pPr>
            <w:r w:rsidRPr="004F3C51">
              <w:rPr>
                <w:rFonts w:ascii="Times New Roman" w:eastAsia="Times New Roman" w:hAnsi="Times New Roman" w:cs="Times New Roman"/>
                <w:w w:val="88"/>
              </w:rPr>
              <w:t>2.</w:t>
            </w:r>
          </w:p>
        </w:tc>
        <w:tc>
          <w:tcPr>
            <w:tcW w:w="2300" w:type="dxa"/>
            <w:vAlign w:val="bottom"/>
          </w:tcPr>
          <w:p w:rsidR="008A3486" w:rsidRPr="004F3C51" w:rsidRDefault="008A3486" w:rsidP="008A3486">
            <w:pPr>
              <w:ind w:left="120" w:right="-2"/>
              <w:jc w:val="both"/>
              <w:rPr>
                <w:rFonts w:ascii="Times New Roman" w:hAnsi="Times New Roman" w:cs="Times New Roman"/>
              </w:rPr>
            </w:pPr>
            <w:r w:rsidRPr="004F3C51">
              <w:rPr>
                <w:rFonts w:ascii="Times New Roman" w:eastAsia="Times New Roman" w:hAnsi="Times New Roman" w:cs="Times New Roman"/>
              </w:rPr>
              <w:t>Csiga csoport</w:t>
            </w:r>
          </w:p>
        </w:tc>
        <w:tc>
          <w:tcPr>
            <w:tcW w:w="1840" w:type="dxa"/>
            <w:vAlign w:val="bottom"/>
          </w:tcPr>
          <w:p w:rsidR="008A3486" w:rsidRPr="004F3C51" w:rsidRDefault="008A3486" w:rsidP="008A3486">
            <w:pPr>
              <w:ind w:left="340" w:right="-2"/>
              <w:jc w:val="both"/>
              <w:rPr>
                <w:rFonts w:ascii="Times New Roman" w:hAnsi="Times New Roman" w:cs="Times New Roman"/>
              </w:rPr>
            </w:pPr>
            <w:r w:rsidRPr="004F3C51">
              <w:rPr>
                <w:rFonts w:ascii="Times New Roman" w:eastAsia="Times New Roman" w:hAnsi="Times New Roman" w:cs="Times New Roman"/>
              </w:rPr>
              <w:t>26 fő+1SNI</w:t>
            </w:r>
          </w:p>
        </w:tc>
        <w:tc>
          <w:tcPr>
            <w:tcW w:w="3140" w:type="dxa"/>
            <w:vAlign w:val="bottom"/>
          </w:tcPr>
          <w:p w:rsidR="008A3486" w:rsidRPr="004F3C51" w:rsidRDefault="008A3486" w:rsidP="008A3486">
            <w:pPr>
              <w:ind w:left="260" w:right="-2"/>
              <w:jc w:val="both"/>
              <w:rPr>
                <w:rFonts w:ascii="Times New Roman" w:hAnsi="Times New Roman" w:cs="Times New Roman"/>
              </w:rPr>
            </w:pPr>
          </w:p>
        </w:tc>
      </w:tr>
      <w:tr w:rsidR="008A3486" w:rsidRPr="004F3C51" w:rsidTr="008A3486">
        <w:trPr>
          <w:trHeight w:val="317"/>
        </w:trPr>
        <w:tc>
          <w:tcPr>
            <w:tcW w:w="300" w:type="dxa"/>
            <w:vAlign w:val="bottom"/>
          </w:tcPr>
          <w:p w:rsidR="008A3486" w:rsidRPr="004F3C51" w:rsidRDefault="008A3486" w:rsidP="008A3486">
            <w:pPr>
              <w:ind w:right="-2"/>
              <w:jc w:val="both"/>
              <w:rPr>
                <w:rFonts w:ascii="Times New Roman" w:hAnsi="Times New Roman" w:cs="Times New Roman"/>
              </w:rPr>
            </w:pPr>
          </w:p>
        </w:tc>
        <w:tc>
          <w:tcPr>
            <w:tcW w:w="2300" w:type="dxa"/>
            <w:vAlign w:val="bottom"/>
          </w:tcPr>
          <w:p w:rsidR="008A3486" w:rsidRPr="004F3C51" w:rsidRDefault="008A3486" w:rsidP="008A3486">
            <w:pPr>
              <w:ind w:right="-2"/>
              <w:jc w:val="both"/>
              <w:rPr>
                <w:rFonts w:ascii="Times New Roman" w:hAnsi="Times New Roman" w:cs="Times New Roman"/>
              </w:rPr>
            </w:pPr>
          </w:p>
        </w:tc>
        <w:tc>
          <w:tcPr>
            <w:tcW w:w="1840" w:type="dxa"/>
            <w:vAlign w:val="bottom"/>
          </w:tcPr>
          <w:p w:rsidR="008A3486" w:rsidRPr="004F3C51" w:rsidRDefault="008A3486" w:rsidP="008A3486">
            <w:pPr>
              <w:ind w:right="-2"/>
              <w:jc w:val="both"/>
              <w:rPr>
                <w:rFonts w:ascii="Times New Roman" w:hAnsi="Times New Roman" w:cs="Times New Roman"/>
              </w:rPr>
            </w:pPr>
          </w:p>
        </w:tc>
        <w:tc>
          <w:tcPr>
            <w:tcW w:w="3140" w:type="dxa"/>
            <w:vAlign w:val="bottom"/>
          </w:tcPr>
          <w:p w:rsidR="008A3486" w:rsidRPr="004F3C51" w:rsidRDefault="008A3486" w:rsidP="008A3486">
            <w:pPr>
              <w:ind w:left="260" w:right="-2"/>
              <w:jc w:val="both"/>
              <w:rPr>
                <w:rFonts w:ascii="Times New Roman" w:hAnsi="Times New Roman" w:cs="Times New Roman"/>
              </w:rPr>
            </w:pPr>
            <w:r w:rsidRPr="004F3C51">
              <w:rPr>
                <w:rFonts w:ascii="Times New Roman" w:eastAsia="Times New Roman" w:hAnsi="Times New Roman" w:cs="Times New Roman"/>
                <w:w w:val="99"/>
              </w:rPr>
              <w:t>.</w:t>
            </w:r>
          </w:p>
        </w:tc>
      </w:tr>
      <w:tr w:rsidR="008A3486" w:rsidRPr="004F3C51" w:rsidTr="008A3486">
        <w:trPr>
          <w:trHeight w:val="278"/>
        </w:trPr>
        <w:tc>
          <w:tcPr>
            <w:tcW w:w="300" w:type="dxa"/>
            <w:vAlign w:val="bottom"/>
          </w:tcPr>
          <w:p w:rsidR="008A3486" w:rsidRPr="004F3C51" w:rsidRDefault="008A3486" w:rsidP="008A3486">
            <w:pPr>
              <w:ind w:right="-2"/>
              <w:jc w:val="both"/>
              <w:rPr>
                <w:rFonts w:ascii="Times New Roman" w:hAnsi="Times New Roman" w:cs="Times New Roman"/>
              </w:rPr>
            </w:pPr>
            <w:r w:rsidRPr="004F3C51">
              <w:rPr>
                <w:rFonts w:ascii="Times New Roman" w:eastAsia="Times New Roman" w:hAnsi="Times New Roman" w:cs="Times New Roman"/>
                <w:w w:val="88"/>
              </w:rPr>
              <w:t>3.</w:t>
            </w:r>
          </w:p>
        </w:tc>
        <w:tc>
          <w:tcPr>
            <w:tcW w:w="2300" w:type="dxa"/>
            <w:vAlign w:val="bottom"/>
          </w:tcPr>
          <w:p w:rsidR="008A3486" w:rsidRPr="004F3C51" w:rsidRDefault="008A3486" w:rsidP="008A3486">
            <w:pPr>
              <w:ind w:left="120" w:right="-2"/>
              <w:jc w:val="both"/>
              <w:rPr>
                <w:rFonts w:ascii="Times New Roman" w:hAnsi="Times New Roman" w:cs="Times New Roman"/>
              </w:rPr>
            </w:pPr>
            <w:r w:rsidRPr="004F3C51">
              <w:rPr>
                <w:rFonts w:ascii="Times New Roman" w:eastAsia="Times New Roman" w:hAnsi="Times New Roman" w:cs="Times New Roman"/>
              </w:rPr>
              <w:t>Szivárvány csoport</w:t>
            </w:r>
          </w:p>
        </w:tc>
        <w:tc>
          <w:tcPr>
            <w:tcW w:w="1840" w:type="dxa"/>
            <w:vAlign w:val="bottom"/>
          </w:tcPr>
          <w:p w:rsidR="008A3486" w:rsidRPr="004F3C51" w:rsidRDefault="008A3486" w:rsidP="008A3486">
            <w:pPr>
              <w:ind w:left="340" w:right="-2"/>
              <w:jc w:val="both"/>
              <w:rPr>
                <w:rFonts w:ascii="Times New Roman" w:eastAsia="Times New Roman" w:hAnsi="Times New Roman" w:cs="Times New Roman"/>
              </w:rPr>
            </w:pPr>
            <w:r w:rsidRPr="004F3C51">
              <w:rPr>
                <w:rFonts w:ascii="Times New Roman" w:eastAsia="Times New Roman" w:hAnsi="Times New Roman" w:cs="Times New Roman"/>
              </w:rPr>
              <w:t>24 fő</w:t>
            </w:r>
          </w:p>
        </w:tc>
        <w:tc>
          <w:tcPr>
            <w:tcW w:w="3140" w:type="dxa"/>
            <w:vAlign w:val="bottom"/>
          </w:tcPr>
          <w:p w:rsidR="008A3486" w:rsidRPr="004F3C51" w:rsidRDefault="008A3486" w:rsidP="008A3486">
            <w:pPr>
              <w:ind w:left="260" w:right="-2"/>
              <w:jc w:val="both"/>
              <w:rPr>
                <w:rFonts w:ascii="Times New Roman" w:hAnsi="Times New Roman" w:cs="Times New Roman"/>
              </w:rPr>
            </w:pPr>
          </w:p>
        </w:tc>
      </w:tr>
    </w:tbl>
    <w:p w:rsidR="004E6753" w:rsidRPr="004F3C51" w:rsidRDefault="004E6753" w:rsidP="00C97EA2">
      <w:pPr>
        <w:pStyle w:val="Listaszerbekezds"/>
        <w:numPr>
          <w:ilvl w:val="1"/>
          <w:numId w:val="22"/>
        </w:numPr>
        <w:tabs>
          <w:tab w:val="left" w:pos="0"/>
          <w:tab w:val="left" w:pos="3383"/>
          <w:tab w:val="left" w:pos="5083"/>
        </w:tabs>
        <w:ind w:left="851" w:right="-2" w:firstLine="229"/>
        <w:jc w:val="both"/>
        <w:rPr>
          <w:rFonts w:ascii="Times New Roman" w:hAnsi="Times New Roman" w:cs="Times New Roman"/>
          <w:szCs w:val="24"/>
        </w:rPr>
      </w:pPr>
      <w:proofErr w:type="spellStart"/>
      <w:r w:rsidRPr="004F3C51">
        <w:rPr>
          <w:rFonts w:ascii="Times New Roman" w:eastAsia="Times New Roman" w:hAnsi="Times New Roman" w:cs="Times New Roman"/>
          <w:szCs w:val="24"/>
        </w:rPr>
        <w:t>Ficánka</w:t>
      </w:r>
      <w:proofErr w:type="spellEnd"/>
      <w:r w:rsidRPr="004F3C51">
        <w:rPr>
          <w:rFonts w:ascii="Times New Roman" w:eastAsia="Times New Roman" w:hAnsi="Times New Roman" w:cs="Times New Roman"/>
          <w:szCs w:val="24"/>
        </w:rPr>
        <w:t xml:space="preserve"> csoport</w:t>
      </w:r>
      <w:r w:rsidRPr="004F3C51">
        <w:rPr>
          <w:rFonts w:ascii="Times New Roman" w:hAnsi="Times New Roman" w:cs="Times New Roman"/>
          <w:szCs w:val="24"/>
        </w:rPr>
        <w:tab/>
      </w:r>
      <w:r w:rsidRPr="004F3C51">
        <w:rPr>
          <w:rFonts w:ascii="Times New Roman" w:eastAsia="Times New Roman" w:hAnsi="Times New Roman" w:cs="Times New Roman"/>
          <w:szCs w:val="24"/>
        </w:rPr>
        <w:t>23 fő+1SNI</w:t>
      </w:r>
      <w:r w:rsidRPr="004F3C51">
        <w:rPr>
          <w:rFonts w:ascii="Times New Roman" w:hAnsi="Times New Roman" w:cs="Times New Roman"/>
          <w:szCs w:val="24"/>
        </w:rPr>
        <w:tab/>
      </w:r>
    </w:p>
    <w:p w:rsidR="008A3486" w:rsidRPr="004F3C51" w:rsidRDefault="008A3486" w:rsidP="008A3486">
      <w:pPr>
        <w:tabs>
          <w:tab w:val="left" w:pos="863"/>
          <w:tab w:val="left" w:pos="3383"/>
          <w:tab w:val="left" w:pos="5083"/>
        </w:tabs>
        <w:ind w:right="-2"/>
        <w:jc w:val="both"/>
        <w:rPr>
          <w:rFonts w:ascii="Times New Roman" w:hAnsi="Times New Roman" w:cs="Times New Roman"/>
        </w:rPr>
      </w:pPr>
    </w:p>
    <w:p w:rsidR="008A3486" w:rsidRPr="004F3C51" w:rsidRDefault="008A3486" w:rsidP="008A3486">
      <w:pPr>
        <w:tabs>
          <w:tab w:val="left" w:pos="863"/>
          <w:tab w:val="left" w:pos="3383"/>
          <w:tab w:val="left" w:pos="5083"/>
        </w:tabs>
        <w:ind w:right="-2"/>
        <w:jc w:val="both"/>
        <w:rPr>
          <w:rFonts w:ascii="Times New Roman" w:hAnsi="Times New Roman" w:cs="Times New Roman"/>
        </w:rPr>
      </w:pPr>
    </w:p>
    <w:p w:rsidR="008A3486" w:rsidRPr="004F3C51" w:rsidRDefault="008A3486" w:rsidP="008A3486">
      <w:pPr>
        <w:tabs>
          <w:tab w:val="left" w:pos="863"/>
          <w:tab w:val="left" w:pos="3383"/>
          <w:tab w:val="left" w:pos="5083"/>
        </w:tabs>
        <w:ind w:right="-2"/>
        <w:jc w:val="both"/>
        <w:rPr>
          <w:rFonts w:ascii="Times New Roman" w:hAnsi="Times New Roman" w:cs="Times New Roman"/>
        </w:rPr>
      </w:pPr>
    </w:p>
    <w:p w:rsidR="008A3486" w:rsidRPr="004F3C51" w:rsidRDefault="008A3486" w:rsidP="008A3486">
      <w:pPr>
        <w:tabs>
          <w:tab w:val="left" w:pos="3403"/>
        </w:tabs>
        <w:ind w:left="2264" w:right="-2"/>
        <w:jc w:val="both"/>
        <w:rPr>
          <w:rFonts w:ascii="Times New Roman" w:hAnsi="Times New Roman" w:cs="Times New Roman"/>
        </w:rPr>
      </w:pPr>
      <w:r w:rsidRPr="004F3C51">
        <w:rPr>
          <w:rFonts w:ascii="Times New Roman" w:eastAsia="Times New Roman" w:hAnsi="Times New Roman" w:cs="Times New Roman"/>
          <w:bCs/>
        </w:rPr>
        <w:t>Összesen</w:t>
      </w:r>
      <w:r w:rsidRPr="004F3C51">
        <w:rPr>
          <w:rFonts w:ascii="Times New Roman" w:hAnsi="Times New Roman" w:cs="Times New Roman"/>
        </w:rPr>
        <w:tab/>
      </w:r>
      <w:r w:rsidRPr="004F3C51">
        <w:rPr>
          <w:rFonts w:ascii="Times New Roman" w:eastAsia="Times New Roman" w:hAnsi="Times New Roman" w:cs="Times New Roman"/>
          <w:bCs/>
        </w:rPr>
        <w:t>73 fő +2 SNI</w:t>
      </w:r>
    </w:p>
    <w:p w:rsidR="008A3486" w:rsidRPr="004F3C51" w:rsidRDefault="008A3486" w:rsidP="008A3486">
      <w:pPr>
        <w:tabs>
          <w:tab w:val="left" w:pos="863"/>
          <w:tab w:val="left" w:pos="3383"/>
          <w:tab w:val="left" w:pos="5083"/>
        </w:tabs>
        <w:ind w:right="-2"/>
        <w:jc w:val="both"/>
        <w:rPr>
          <w:rFonts w:ascii="Times New Roman" w:hAnsi="Times New Roman" w:cs="Times New Roman"/>
        </w:rPr>
        <w:sectPr w:rsidR="008A3486" w:rsidRPr="004F3C51" w:rsidSect="00AD7CD7">
          <w:pgSz w:w="11900" w:h="16838" w:code="9"/>
          <w:pgMar w:top="697" w:right="1440" w:bottom="1099" w:left="1416" w:header="0" w:footer="0" w:gutter="0"/>
          <w:cols w:space="708" w:equalWidth="0">
            <w:col w:w="9050"/>
          </w:cols>
        </w:sectPr>
      </w:pPr>
    </w:p>
    <w:p w:rsidR="004E6753" w:rsidRPr="004F3C51" w:rsidRDefault="004E6753" w:rsidP="004E6753">
      <w:pPr>
        <w:spacing w:line="41" w:lineRule="exact"/>
        <w:ind w:right="-2"/>
        <w:jc w:val="both"/>
        <w:rPr>
          <w:rFonts w:ascii="Times New Roman" w:hAnsi="Times New Roman" w:cs="Times New Roman"/>
        </w:rPr>
      </w:pPr>
    </w:p>
    <w:p w:rsidR="004E6753" w:rsidRPr="004F3C51" w:rsidRDefault="004E6753" w:rsidP="004E6753">
      <w:pPr>
        <w:spacing w:line="5" w:lineRule="exact"/>
        <w:ind w:right="-2"/>
        <w:jc w:val="both"/>
        <w:rPr>
          <w:rFonts w:ascii="Times New Roman" w:hAnsi="Times New Roman" w:cs="Times New Roman"/>
        </w:rPr>
      </w:pPr>
    </w:p>
    <w:p w:rsidR="004E6753" w:rsidRPr="004F3C51" w:rsidRDefault="004E6753" w:rsidP="004E6753">
      <w:pPr>
        <w:spacing w:line="276" w:lineRule="exact"/>
        <w:ind w:right="-2"/>
        <w:jc w:val="both"/>
        <w:rPr>
          <w:rFonts w:ascii="Times New Roman" w:hAnsi="Times New Roman" w:cs="Times New Roman"/>
        </w:rPr>
      </w:pPr>
    </w:p>
    <w:p w:rsidR="008A3486" w:rsidRPr="004F3C51" w:rsidRDefault="004E6753" w:rsidP="008A3486">
      <w:pPr>
        <w:ind w:left="4" w:right="-2"/>
        <w:jc w:val="both"/>
        <w:rPr>
          <w:rFonts w:ascii="Times New Roman" w:hAnsi="Times New Roman" w:cs="Times New Roman"/>
        </w:rPr>
      </w:pPr>
      <w:r w:rsidRPr="004F3C51">
        <w:rPr>
          <w:rFonts w:ascii="Times New Roman" w:eastAsia="Times New Roman" w:hAnsi="Times New Roman" w:cs="Times New Roman"/>
          <w:bCs/>
        </w:rPr>
        <w:t>Molnaszecsődi Tagóvoda</w:t>
      </w:r>
    </w:p>
    <w:p w:rsidR="004E6753" w:rsidRPr="004F3C51" w:rsidRDefault="004E6753" w:rsidP="008A3486">
      <w:pPr>
        <w:pStyle w:val="Listaszerbekezds"/>
        <w:numPr>
          <w:ilvl w:val="0"/>
          <w:numId w:val="29"/>
        </w:numPr>
        <w:ind w:right="-2"/>
        <w:jc w:val="both"/>
        <w:rPr>
          <w:rFonts w:ascii="Times New Roman" w:hAnsi="Times New Roman" w:cs="Times New Roman"/>
          <w:szCs w:val="24"/>
        </w:rPr>
      </w:pPr>
      <w:proofErr w:type="spellStart"/>
      <w:r w:rsidRPr="004F3C51">
        <w:rPr>
          <w:rFonts w:ascii="Times New Roman" w:eastAsia="Times New Roman" w:hAnsi="Times New Roman" w:cs="Times New Roman"/>
          <w:szCs w:val="24"/>
        </w:rPr>
        <w:t>Kisvakond</w:t>
      </w:r>
      <w:proofErr w:type="spellEnd"/>
      <w:r w:rsidRPr="004F3C51">
        <w:rPr>
          <w:rFonts w:ascii="Times New Roman" w:eastAsia="Times New Roman" w:hAnsi="Times New Roman" w:cs="Times New Roman"/>
          <w:szCs w:val="24"/>
        </w:rPr>
        <w:t xml:space="preserve"> csoport</w:t>
      </w:r>
      <w:r w:rsidRPr="004F3C51">
        <w:rPr>
          <w:rFonts w:ascii="Times New Roman" w:eastAsia="Times New Roman" w:hAnsi="Times New Roman" w:cs="Times New Roman"/>
          <w:bCs/>
          <w:szCs w:val="24"/>
        </w:rPr>
        <w:t xml:space="preserve">25 fő + 1AUT + 1SNI </w:t>
      </w:r>
      <w:r w:rsidRPr="004F3C51">
        <w:rPr>
          <w:rFonts w:ascii="Times New Roman" w:eastAsia="Times New Roman" w:hAnsi="Times New Roman" w:cs="Times New Roman"/>
          <w:szCs w:val="24"/>
        </w:rPr>
        <w:t xml:space="preserve">Molnárné Szabó Judit </w:t>
      </w:r>
      <w:proofErr w:type="spellStart"/>
      <w:r w:rsidRPr="004F3C51">
        <w:rPr>
          <w:rFonts w:ascii="Times New Roman" w:eastAsia="Times New Roman" w:hAnsi="Times New Roman" w:cs="Times New Roman"/>
          <w:szCs w:val="24"/>
        </w:rPr>
        <w:t>óvodaped</w:t>
      </w:r>
      <w:proofErr w:type="spellEnd"/>
      <w:r w:rsidRPr="004F3C51">
        <w:rPr>
          <w:rFonts w:ascii="Times New Roman" w:eastAsia="Times New Roman" w:hAnsi="Times New Roman" w:cs="Times New Roman"/>
          <w:szCs w:val="24"/>
        </w:rPr>
        <w:t>.</w:t>
      </w:r>
      <w:r w:rsidRPr="004F3C51">
        <w:rPr>
          <w:rFonts w:ascii="Times New Roman" w:eastAsia="Times New Roman" w:hAnsi="Times New Roman" w:cs="Times New Roman"/>
          <w:bCs/>
          <w:szCs w:val="24"/>
        </w:rPr>
        <w:t xml:space="preserve"> </w:t>
      </w:r>
      <w:proofErr w:type="spellStart"/>
      <w:r w:rsidRPr="004F3C51">
        <w:rPr>
          <w:rFonts w:ascii="Times New Roman" w:eastAsia="Times New Roman" w:hAnsi="Times New Roman" w:cs="Times New Roman"/>
          <w:szCs w:val="24"/>
        </w:rPr>
        <w:t>Meidlinger</w:t>
      </w:r>
      <w:proofErr w:type="spellEnd"/>
      <w:r w:rsidRPr="004F3C51">
        <w:rPr>
          <w:rFonts w:ascii="Times New Roman" w:eastAsia="Times New Roman" w:hAnsi="Times New Roman" w:cs="Times New Roman"/>
          <w:szCs w:val="24"/>
        </w:rPr>
        <w:t xml:space="preserve"> Miklósné </w:t>
      </w:r>
      <w:proofErr w:type="spellStart"/>
      <w:r w:rsidRPr="004F3C51">
        <w:rPr>
          <w:rFonts w:ascii="Times New Roman" w:eastAsia="Times New Roman" w:hAnsi="Times New Roman" w:cs="Times New Roman"/>
          <w:szCs w:val="24"/>
        </w:rPr>
        <w:t>óvodaped</w:t>
      </w:r>
      <w:proofErr w:type="spellEnd"/>
      <w:r w:rsidRPr="004F3C51">
        <w:rPr>
          <w:rFonts w:ascii="Times New Roman" w:eastAsia="Times New Roman" w:hAnsi="Times New Roman" w:cs="Times New Roman"/>
          <w:szCs w:val="24"/>
        </w:rPr>
        <w:t>.</w:t>
      </w:r>
    </w:p>
    <w:p w:rsidR="004E6753" w:rsidRPr="004F3C51" w:rsidRDefault="004E6753" w:rsidP="004E6753">
      <w:pPr>
        <w:spacing w:line="257" w:lineRule="exact"/>
        <w:ind w:right="-2"/>
        <w:jc w:val="both"/>
        <w:rPr>
          <w:rFonts w:ascii="Times New Roman" w:hAnsi="Times New Roman" w:cs="Times New Roman"/>
        </w:rPr>
      </w:pPr>
    </w:p>
    <w:tbl>
      <w:tblPr>
        <w:tblW w:w="9040" w:type="dxa"/>
        <w:tblInd w:w="181" w:type="dxa"/>
        <w:tblLayout w:type="fixed"/>
        <w:tblCellMar>
          <w:left w:w="0" w:type="dxa"/>
          <w:right w:w="0" w:type="dxa"/>
        </w:tblCellMar>
        <w:tblLook w:val="04A0"/>
      </w:tblPr>
      <w:tblGrid>
        <w:gridCol w:w="820"/>
        <w:gridCol w:w="2420"/>
        <w:gridCol w:w="1260"/>
        <w:gridCol w:w="4540"/>
      </w:tblGrid>
      <w:tr w:rsidR="004E6753" w:rsidRPr="004F3C51" w:rsidTr="008A3486">
        <w:trPr>
          <w:trHeight w:val="276"/>
        </w:trPr>
        <w:tc>
          <w:tcPr>
            <w:tcW w:w="3240" w:type="dxa"/>
            <w:gridSpan w:val="2"/>
            <w:vAlign w:val="bottom"/>
          </w:tcPr>
          <w:p w:rsidR="004E6753" w:rsidRPr="004F3C51" w:rsidRDefault="004E6753" w:rsidP="004E6753">
            <w:pPr>
              <w:ind w:right="-2"/>
              <w:jc w:val="both"/>
              <w:rPr>
                <w:rFonts w:ascii="Times New Roman" w:hAnsi="Times New Roman" w:cs="Times New Roman"/>
              </w:rPr>
            </w:pPr>
            <w:r w:rsidRPr="004F3C51">
              <w:rPr>
                <w:rFonts w:ascii="Times New Roman" w:eastAsia="Times New Roman" w:hAnsi="Times New Roman" w:cs="Times New Roman"/>
                <w:bCs/>
                <w:w w:val="98"/>
              </w:rPr>
              <w:t>Horvátnádaljai Tagóvoda</w:t>
            </w:r>
          </w:p>
        </w:tc>
        <w:tc>
          <w:tcPr>
            <w:tcW w:w="1260" w:type="dxa"/>
            <w:vAlign w:val="bottom"/>
          </w:tcPr>
          <w:p w:rsidR="004E6753" w:rsidRPr="004F3C51" w:rsidRDefault="004E6753" w:rsidP="004E6753">
            <w:pPr>
              <w:ind w:right="-2"/>
              <w:jc w:val="both"/>
              <w:rPr>
                <w:rFonts w:ascii="Times New Roman" w:hAnsi="Times New Roman" w:cs="Times New Roman"/>
              </w:rPr>
            </w:pPr>
          </w:p>
        </w:tc>
        <w:tc>
          <w:tcPr>
            <w:tcW w:w="4540" w:type="dxa"/>
            <w:vAlign w:val="bottom"/>
          </w:tcPr>
          <w:p w:rsidR="004E6753" w:rsidRPr="004F3C51" w:rsidRDefault="004E6753" w:rsidP="004E6753">
            <w:pPr>
              <w:ind w:right="-2"/>
              <w:jc w:val="both"/>
              <w:rPr>
                <w:rFonts w:ascii="Times New Roman" w:hAnsi="Times New Roman" w:cs="Times New Roman"/>
              </w:rPr>
            </w:pPr>
          </w:p>
        </w:tc>
      </w:tr>
      <w:tr w:rsidR="004E6753" w:rsidRPr="004F3C51" w:rsidTr="008A3486">
        <w:trPr>
          <w:trHeight w:val="274"/>
        </w:trPr>
        <w:tc>
          <w:tcPr>
            <w:tcW w:w="820" w:type="dxa"/>
            <w:vAlign w:val="bottom"/>
          </w:tcPr>
          <w:p w:rsidR="004E6753" w:rsidRPr="004F3C51" w:rsidRDefault="004E6753" w:rsidP="004E6753">
            <w:pPr>
              <w:spacing w:line="273" w:lineRule="exact"/>
              <w:ind w:right="-2"/>
              <w:jc w:val="both"/>
              <w:rPr>
                <w:rFonts w:ascii="Times New Roman" w:hAnsi="Times New Roman" w:cs="Times New Roman"/>
              </w:rPr>
            </w:pPr>
            <w:r w:rsidRPr="004F3C51">
              <w:rPr>
                <w:rFonts w:ascii="Times New Roman" w:eastAsia="Times New Roman" w:hAnsi="Times New Roman" w:cs="Times New Roman"/>
              </w:rPr>
              <w:t>1.</w:t>
            </w:r>
          </w:p>
        </w:tc>
        <w:tc>
          <w:tcPr>
            <w:tcW w:w="2420" w:type="dxa"/>
            <w:vAlign w:val="bottom"/>
          </w:tcPr>
          <w:p w:rsidR="004E6753" w:rsidRPr="004F3C51" w:rsidRDefault="004E6753" w:rsidP="004E6753">
            <w:pPr>
              <w:spacing w:line="273" w:lineRule="exact"/>
              <w:ind w:right="-2"/>
              <w:jc w:val="both"/>
              <w:rPr>
                <w:rFonts w:ascii="Times New Roman" w:hAnsi="Times New Roman" w:cs="Times New Roman"/>
              </w:rPr>
            </w:pPr>
            <w:r w:rsidRPr="004F3C51">
              <w:rPr>
                <w:rFonts w:ascii="Times New Roman" w:eastAsia="Times New Roman" w:hAnsi="Times New Roman" w:cs="Times New Roman"/>
              </w:rPr>
              <w:t>Szivárványrét csoport</w:t>
            </w:r>
          </w:p>
        </w:tc>
        <w:tc>
          <w:tcPr>
            <w:tcW w:w="1260" w:type="dxa"/>
            <w:vAlign w:val="bottom"/>
          </w:tcPr>
          <w:p w:rsidR="004E6753" w:rsidRPr="004F3C51" w:rsidRDefault="004E6753" w:rsidP="004E6753">
            <w:pPr>
              <w:spacing w:line="273" w:lineRule="exact"/>
              <w:ind w:left="160" w:right="-2"/>
              <w:jc w:val="both"/>
              <w:rPr>
                <w:rFonts w:ascii="Times New Roman" w:hAnsi="Times New Roman" w:cs="Times New Roman"/>
              </w:rPr>
            </w:pPr>
            <w:r w:rsidRPr="004F3C51">
              <w:rPr>
                <w:rFonts w:ascii="Times New Roman" w:eastAsia="Times New Roman" w:hAnsi="Times New Roman" w:cs="Times New Roman"/>
                <w:bCs/>
              </w:rPr>
              <w:t>20 fő</w:t>
            </w:r>
          </w:p>
        </w:tc>
        <w:tc>
          <w:tcPr>
            <w:tcW w:w="4540" w:type="dxa"/>
            <w:vAlign w:val="bottom"/>
          </w:tcPr>
          <w:p w:rsidR="004E6753" w:rsidRPr="004F3C51" w:rsidRDefault="004E6753" w:rsidP="004E6753">
            <w:pPr>
              <w:spacing w:line="273" w:lineRule="exact"/>
              <w:ind w:left="600" w:right="-2"/>
              <w:jc w:val="both"/>
              <w:rPr>
                <w:rFonts w:ascii="Times New Roman" w:hAnsi="Times New Roman" w:cs="Times New Roman"/>
              </w:rPr>
            </w:pPr>
          </w:p>
        </w:tc>
      </w:tr>
      <w:tr w:rsidR="004E6753" w:rsidRPr="004E6753" w:rsidTr="008A3486">
        <w:trPr>
          <w:trHeight w:val="317"/>
        </w:trPr>
        <w:tc>
          <w:tcPr>
            <w:tcW w:w="820" w:type="dxa"/>
            <w:vAlign w:val="bottom"/>
          </w:tcPr>
          <w:p w:rsidR="004E6753" w:rsidRPr="004E6753" w:rsidRDefault="004E6753" w:rsidP="004E6753">
            <w:pPr>
              <w:ind w:right="-2"/>
              <w:jc w:val="both"/>
            </w:pPr>
          </w:p>
        </w:tc>
        <w:tc>
          <w:tcPr>
            <w:tcW w:w="2420" w:type="dxa"/>
            <w:vAlign w:val="bottom"/>
          </w:tcPr>
          <w:p w:rsidR="004E6753" w:rsidRPr="004E6753" w:rsidRDefault="004E6753" w:rsidP="004E6753">
            <w:pPr>
              <w:ind w:right="-2"/>
              <w:jc w:val="both"/>
            </w:pPr>
          </w:p>
        </w:tc>
        <w:tc>
          <w:tcPr>
            <w:tcW w:w="1260" w:type="dxa"/>
            <w:vAlign w:val="bottom"/>
          </w:tcPr>
          <w:p w:rsidR="004E6753" w:rsidRPr="004E6753" w:rsidRDefault="004E6753" w:rsidP="004E6753">
            <w:pPr>
              <w:ind w:right="-2"/>
              <w:jc w:val="both"/>
            </w:pPr>
          </w:p>
        </w:tc>
        <w:tc>
          <w:tcPr>
            <w:tcW w:w="4540" w:type="dxa"/>
            <w:vAlign w:val="bottom"/>
          </w:tcPr>
          <w:p w:rsidR="004E6753" w:rsidRPr="004E6753" w:rsidRDefault="004E6753" w:rsidP="004E6753">
            <w:pPr>
              <w:ind w:left="600" w:right="-2"/>
              <w:jc w:val="both"/>
              <w:rPr>
                <w:sz w:val="20"/>
                <w:szCs w:val="20"/>
              </w:rPr>
            </w:pPr>
          </w:p>
        </w:tc>
      </w:tr>
    </w:tbl>
    <w:p w:rsidR="004E6753" w:rsidRPr="004230A4" w:rsidRDefault="004E6753" w:rsidP="004E6753">
      <w:pPr>
        <w:spacing w:line="360" w:lineRule="auto"/>
        <w:jc w:val="both"/>
        <w:rPr>
          <w:rFonts w:ascii="Times New Roman" w:eastAsia="Times New Roman" w:hAnsi="Times New Roman"/>
          <w:noProof/>
          <w:lang w:eastAsia="hu-HU"/>
        </w:rPr>
      </w:pPr>
    </w:p>
    <w:p w:rsidR="004E6753" w:rsidRPr="00B52F60" w:rsidRDefault="004E6753" w:rsidP="004B5B13">
      <w:pPr>
        <w:spacing w:line="360" w:lineRule="auto"/>
        <w:jc w:val="both"/>
        <w:rPr>
          <w:rFonts w:ascii="Times New Roman" w:eastAsia="Times New Roman" w:hAnsi="Times New Roman" w:cs="Times New Roman"/>
          <w:b/>
          <w:noProof/>
          <w:sz w:val="22"/>
          <w:szCs w:val="22"/>
          <w:lang w:eastAsia="hu-HU"/>
        </w:rPr>
      </w:pPr>
      <w:r w:rsidRPr="00B52F60">
        <w:rPr>
          <w:rFonts w:ascii="Times New Roman" w:eastAsia="Times New Roman" w:hAnsi="Times New Roman" w:cs="Times New Roman"/>
          <w:b/>
          <w:noProof/>
          <w:sz w:val="22"/>
          <w:szCs w:val="22"/>
          <w:lang w:eastAsia="hu-HU"/>
        </w:rPr>
        <w:t xml:space="preserve">Jegyzői beszámoló </w:t>
      </w:r>
      <w:r w:rsidRPr="00B52F60">
        <w:rPr>
          <w:rFonts w:ascii="Times New Roman" w:eastAsia="Times" w:hAnsi="Times New Roman" w:cs="Times New Roman"/>
          <w:b/>
          <w:bCs/>
          <w:sz w:val="22"/>
          <w:szCs w:val="22"/>
          <w:u w:val="single"/>
        </w:rPr>
        <w:t xml:space="preserve">az Önkormányzat által nyújtott pénzbeli és természetbeni ellátások biztosításáról. </w:t>
      </w:r>
    </w:p>
    <w:p w:rsidR="004E6753" w:rsidRPr="00B52F60" w:rsidRDefault="004E6753" w:rsidP="004B5B13">
      <w:pPr>
        <w:spacing w:line="360" w:lineRule="auto"/>
        <w:jc w:val="both"/>
        <w:rPr>
          <w:rFonts w:ascii="Times New Roman" w:eastAsia="Times New Roman" w:hAnsi="Times New Roman" w:cs="Times New Roman"/>
          <w:noProof/>
          <w:sz w:val="22"/>
          <w:szCs w:val="22"/>
          <w:lang w:val="en-US" w:eastAsia="hu-HU"/>
        </w:rPr>
      </w:pPr>
      <w:r w:rsidRPr="00B52F60">
        <w:rPr>
          <w:rFonts w:ascii="Times New Roman" w:eastAsia="Times New Roman" w:hAnsi="Times New Roman" w:cs="Times New Roman"/>
          <w:noProof/>
          <w:sz w:val="22"/>
          <w:szCs w:val="22"/>
          <w:lang w:val="en-US" w:eastAsia="hu-HU"/>
        </w:rPr>
        <w:t xml:space="preserve">A Gyvt. 14.§. –a alapján a gyermekek védelme a gyermek csalábdan történő nevelkedésének elősegítésére, veszélyetettségének megelőzésére és megszüntetésére, valamint a szülői vagy más hozzátartozói gondoskodásból kikerülő gyermek helyettesítő védelmében biztosítására irányuló tevékenység. A gyermek védelmét pénzbeli, természetben és személyes gondoskodást nyújtó gyermekjóléti ellátások, illetve gyermekvédelmi szakellátások valamint a Gyvt.-ben meghatározott hatósági intézkedések biztosítják. A gyermekvédelmi rendszer működtetése állami és önkormányzati feladat.  </w:t>
      </w:r>
    </w:p>
    <w:p w:rsidR="004E6753" w:rsidRDefault="004E6753" w:rsidP="004B5B13">
      <w:pPr>
        <w:tabs>
          <w:tab w:val="left" w:pos="320"/>
        </w:tabs>
        <w:spacing w:after="0" w:line="360" w:lineRule="auto"/>
        <w:ind w:right="1480"/>
        <w:jc w:val="both"/>
        <w:rPr>
          <w:rFonts w:ascii="Times New Roman" w:eastAsia="Times" w:hAnsi="Times New Roman" w:cs="Times New Roman"/>
          <w:b/>
          <w:bCs/>
          <w:sz w:val="22"/>
          <w:szCs w:val="22"/>
        </w:rPr>
      </w:pPr>
    </w:p>
    <w:p w:rsidR="004E6753" w:rsidRPr="00B52F60" w:rsidRDefault="004E6753" w:rsidP="004B5B13">
      <w:pPr>
        <w:tabs>
          <w:tab w:val="left" w:pos="320"/>
        </w:tabs>
        <w:spacing w:after="0" w:line="360" w:lineRule="auto"/>
        <w:ind w:right="1480"/>
        <w:jc w:val="both"/>
        <w:rPr>
          <w:rFonts w:ascii="Times New Roman" w:eastAsia="Times" w:hAnsi="Times New Roman" w:cs="Times New Roman"/>
          <w:b/>
          <w:bCs/>
          <w:sz w:val="22"/>
          <w:szCs w:val="22"/>
        </w:rPr>
      </w:pPr>
    </w:p>
    <w:p w:rsidR="004E6753" w:rsidRPr="00B52F60" w:rsidRDefault="004E6753" w:rsidP="004B5B13">
      <w:pPr>
        <w:tabs>
          <w:tab w:val="left" w:pos="320"/>
        </w:tabs>
        <w:spacing w:after="0" w:line="360" w:lineRule="auto"/>
        <w:ind w:right="1480"/>
        <w:jc w:val="both"/>
        <w:rPr>
          <w:rFonts w:ascii="Times New Roman" w:eastAsia="Times" w:hAnsi="Times New Roman" w:cs="Times New Roman"/>
          <w:bCs/>
          <w:sz w:val="22"/>
          <w:szCs w:val="22"/>
          <w:u w:val="single"/>
        </w:rPr>
      </w:pPr>
      <w:r w:rsidRPr="00B52F60">
        <w:rPr>
          <w:rFonts w:ascii="Times New Roman" w:eastAsia="Times" w:hAnsi="Times New Roman" w:cs="Times New Roman"/>
          <w:bCs/>
          <w:sz w:val="22"/>
          <w:szCs w:val="22"/>
          <w:u w:val="single"/>
        </w:rPr>
        <w:t>Rendszeres gyermekvédelmi kedvezmény</w:t>
      </w:r>
    </w:p>
    <w:p w:rsidR="004E6753" w:rsidRPr="00B52F60" w:rsidRDefault="004E6753" w:rsidP="004B5B13">
      <w:pPr>
        <w:spacing w:line="360" w:lineRule="auto"/>
        <w:jc w:val="both"/>
        <w:rPr>
          <w:rFonts w:ascii="Times New Roman" w:hAnsi="Times New Roman" w:cs="Times New Roman"/>
          <w:sz w:val="22"/>
          <w:szCs w:val="22"/>
        </w:rPr>
      </w:pPr>
    </w:p>
    <w:p w:rsidR="004E6753" w:rsidRPr="00B52F60" w:rsidRDefault="004E6753" w:rsidP="004B5B13">
      <w:pPr>
        <w:spacing w:line="360" w:lineRule="auto"/>
        <w:ind w:right="280"/>
        <w:jc w:val="both"/>
        <w:rPr>
          <w:rFonts w:ascii="Times New Roman" w:hAnsi="Times New Roman" w:cs="Times New Roman"/>
          <w:sz w:val="22"/>
          <w:szCs w:val="22"/>
        </w:rPr>
      </w:pPr>
      <w:r w:rsidRPr="00B52F60">
        <w:rPr>
          <w:rFonts w:ascii="Times New Roman" w:eastAsia="Times" w:hAnsi="Times New Roman" w:cs="Times New Roman"/>
          <w:sz w:val="22"/>
          <w:szCs w:val="22"/>
        </w:rPr>
        <w:t>A jegyz</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megállapítja a gyermek rendszeres gyermekvédelmi kedvezményre való jogosultságát, amennyiben a gyermeket gondozó családban az egy f</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re jutó havi jövedelem összege, és a család vagyona a jogszabályban meghatározott értéket nem haladja meg.</w:t>
      </w:r>
    </w:p>
    <w:p w:rsidR="004E6753" w:rsidRPr="00B52F60" w:rsidRDefault="004E6753" w:rsidP="004B5B13">
      <w:pPr>
        <w:spacing w:line="360" w:lineRule="auto"/>
        <w:jc w:val="both"/>
        <w:rPr>
          <w:rFonts w:ascii="Times New Roman" w:hAnsi="Times New Roman" w:cs="Times New Roman"/>
          <w:sz w:val="22"/>
          <w:szCs w:val="22"/>
        </w:rPr>
      </w:pPr>
      <w:r w:rsidRPr="00B52F60">
        <w:rPr>
          <w:rFonts w:ascii="Times New Roman" w:eastAsia="Times" w:hAnsi="Times New Roman" w:cs="Times New Roman"/>
          <w:sz w:val="22"/>
          <w:szCs w:val="22"/>
        </w:rPr>
        <w:t>A rendszeres gyermekvédelmi kedvezményre való jogosultság megállapításának célja annak igazolása, hogy a gyermek szociális helyzete alapján jogosult</w:t>
      </w:r>
    </w:p>
    <w:p w:rsidR="004E6753" w:rsidRPr="00B52F60" w:rsidRDefault="004E6753" w:rsidP="004B5B13">
      <w:pPr>
        <w:numPr>
          <w:ilvl w:val="0"/>
          <w:numId w:val="1"/>
        </w:numPr>
        <w:tabs>
          <w:tab w:val="left" w:pos="320"/>
        </w:tabs>
        <w:suppressAutoHyphens w:val="0"/>
        <w:spacing w:after="0" w:line="360" w:lineRule="auto"/>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a gyermekétkeztetés normatív kedvezményének,</w:t>
      </w:r>
    </w:p>
    <w:p w:rsidR="004E6753" w:rsidRPr="00B52F60" w:rsidRDefault="004E6753" w:rsidP="004B5B13">
      <w:pPr>
        <w:numPr>
          <w:ilvl w:val="0"/>
          <w:numId w:val="1"/>
        </w:numPr>
        <w:tabs>
          <w:tab w:val="left" w:pos="340"/>
        </w:tabs>
        <w:suppressAutoHyphens w:val="0"/>
        <w:spacing w:after="0" w:line="360" w:lineRule="auto"/>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meghatározott természetbeni támogatásnak,</w:t>
      </w:r>
    </w:p>
    <w:p w:rsidR="004E6753" w:rsidRPr="00B52F60" w:rsidRDefault="004E6753" w:rsidP="004B5B13">
      <w:pPr>
        <w:numPr>
          <w:ilvl w:val="0"/>
          <w:numId w:val="1"/>
        </w:numPr>
        <w:tabs>
          <w:tab w:val="left" w:pos="325"/>
        </w:tabs>
        <w:suppressAutoHyphens w:val="0"/>
        <w:spacing w:after="0" w:line="360" w:lineRule="auto"/>
        <w:ind w:right="3760"/>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a külön jogszabályban meghatározott egyéb kedvezményeknek az igénybevételére.</w:t>
      </w:r>
    </w:p>
    <w:p w:rsidR="004E6753" w:rsidRPr="00B52F60" w:rsidRDefault="004E6753" w:rsidP="004B5B13">
      <w:pPr>
        <w:spacing w:line="360" w:lineRule="auto"/>
        <w:ind w:right="500"/>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A b) pontban meghatározott természetbeni támogatás azt jelenti, hogy a jegyz</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 annak a gyermeknek, fiatal feln</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ttnek, akinek a rendszeres gyermekvédelmi kedvezményre való jogosultsága a tárgyév augusztus 1-jén fennáll, tárgyév augusztus hónapjára tekintettel, illetve ha a </w:t>
      </w:r>
      <w:r w:rsidRPr="00B52F60">
        <w:rPr>
          <w:rFonts w:ascii="Times New Roman" w:eastAsia="Times" w:hAnsi="Times New Roman" w:cs="Times New Roman"/>
          <w:sz w:val="22"/>
          <w:szCs w:val="22"/>
        </w:rPr>
        <w:lastRenderedPageBreak/>
        <w:t>kedvezményre való jogosultság a tárgyév november 01-jén is fennáll, a tárgyév november hónapjára tekintettel is természetbeni támogatást nyújt (201</w:t>
      </w:r>
      <w:r>
        <w:rPr>
          <w:rFonts w:ascii="Times New Roman" w:eastAsia="Times" w:hAnsi="Times New Roman" w:cs="Times New Roman"/>
          <w:sz w:val="22"/>
          <w:szCs w:val="22"/>
        </w:rPr>
        <w:t>8</w:t>
      </w:r>
      <w:r w:rsidRPr="00B52F60">
        <w:rPr>
          <w:rFonts w:ascii="Times New Roman" w:eastAsia="Times" w:hAnsi="Times New Roman" w:cs="Times New Roman"/>
          <w:sz w:val="22"/>
          <w:szCs w:val="22"/>
        </w:rPr>
        <w:t>. évben 5.800 Ft értékben) Erzsébet-utalvány formájában.</w:t>
      </w:r>
    </w:p>
    <w:p w:rsidR="004E6753" w:rsidRPr="00B52F60" w:rsidRDefault="004E6753" w:rsidP="004B5B13">
      <w:pPr>
        <w:spacing w:line="360" w:lineRule="auto"/>
        <w:ind w:right="320"/>
        <w:jc w:val="both"/>
        <w:rPr>
          <w:rFonts w:ascii="Times New Roman" w:hAnsi="Times New Roman" w:cs="Times New Roman"/>
          <w:sz w:val="22"/>
          <w:szCs w:val="22"/>
        </w:rPr>
      </w:pPr>
      <w:r w:rsidRPr="00B52F60">
        <w:rPr>
          <w:rFonts w:ascii="Times New Roman" w:eastAsia="Times" w:hAnsi="Times New Roman" w:cs="Times New Roman"/>
          <w:sz w:val="22"/>
          <w:szCs w:val="22"/>
        </w:rPr>
        <w:t>A 201</w:t>
      </w:r>
      <w:r>
        <w:rPr>
          <w:rFonts w:ascii="Times New Roman" w:eastAsia="Times" w:hAnsi="Times New Roman" w:cs="Times New Roman"/>
          <w:sz w:val="22"/>
          <w:szCs w:val="22"/>
        </w:rPr>
        <w:t>8</w:t>
      </w:r>
      <w:r w:rsidRPr="00B52F60">
        <w:rPr>
          <w:rFonts w:ascii="Times New Roman" w:eastAsia="Times" w:hAnsi="Times New Roman" w:cs="Times New Roman"/>
          <w:sz w:val="22"/>
          <w:szCs w:val="22"/>
        </w:rPr>
        <w:t>. december 31-én rendszeres gyermekvédelmi kedvezményre jogosult gyermekek száma életkor szerint: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p>
    <w:tbl>
      <w:tblPr>
        <w:tblW w:w="0" w:type="auto"/>
        <w:tblInd w:w="10" w:type="dxa"/>
        <w:tblLayout w:type="fixed"/>
        <w:tblCellMar>
          <w:left w:w="0" w:type="dxa"/>
          <w:right w:w="0" w:type="dxa"/>
        </w:tblCellMar>
        <w:tblLook w:val="04A0"/>
      </w:tblPr>
      <w:tblGrid>
        <w:gridCol w:w="1560"/>
        <w:gridCol w:w="2140"/>
        <w:gridCol w:w="1840"/>
        <w:gridCol w:w="1920"/>
        <w:gridCol w:w="1760"/>
      </w:tblGrid>
      <w:tr w:rsidR="004E6753" w:rsidRPr="00B52F60" w:rsidTr="004E6753">
        <w:trPr>
          <w:trHeight w:val="278"/>
        </w:trPr>
        <w:tc>
          <w:tcPr>
            <w:tcW w:w="1560" w:type="dxa"/>
            <w:tcBorders>
              <w:top w:val="single" w:sz="8" w:space="0" w:color="auto"/>
              <w:left w:val="single" w:sz="8" w:space="0" w:color="auto"/>
              <w:right w:val="single" w:sz="8" w:space="0" w:color="auto"/>
            </w:tcBorders>
            <w:vAlign w:val="bottom"/>
          </w:tcPr>
          <w:p w:rsidR="004E6753" w:rsidRPr="00B52F60" w:rsidRDefault="004E6753" w:rsidP="004E6753">
            <w:pPr>
              <w:spacing w:line="360" w:lineRule="auto"/>
              <w:ind w:left="280"/>
              <w:jc w:val="both"/>
              <w:rPr>
                <w:rFonts w:ascii="Times New Roman" w:hAnsi="Times New Roman" w:cs="Times New Roman"/>
                <w:b/>
              </w:rPr>
            </w:pPr>
            <w:r w:rsidRPr="00B52F60">
              <w:rPr>
                <w:rFonts w:ascii="Times New Roman" w:eastAsia="Times" w:hAnsi="Times New Roman" w:cs="Times New Roman"/>
                <w:b/>
                <w:sz w:val="22"/>
                <w:szCs w:val="22"/>
              </w:rPr>
              <w:t>0-</w:t>
            </w:r>
            <w:r>
              <w:rPr>
                <w:rFonts w:ascii="Times New Roman" w:eastAsia="Times" w:hAnsi="Times New Roman" w:cs="Times New Roman"/>
                <w:b/>
                <w:sz w:val="22"/>
                <w:szCs w:val="22"/>
              </w:rPr>
              <w:t>5</w:t>
            </w:r>
            <w:r w:rsidRPr="00B52F60">
              <w:rPr>
                <w:rFonts w:ascii="Times New Roman" w:eastAsia="Times" w:hAnsi="Times New Roman" w:cs="Times New Roman"/>
                <w:b/>
                <w:sz w:val="22"/>
                <w:szCs w:val="22"/>
              </w:rPr>
              <w:t xml:space="preserve"> éves kor</w:t>
            </w:r>
          </w:p>
        </w:tc>
        <w:tc>
          <w:tcPr>
            <w:tcW w:w="2140" w:type="dxa"/>
            <w:tcBorders>
              <w:top w:val="single" w:sz="8" w:space="0" w:color="auto"/>
              <w:right w:val="single" w:sz="8" w:space="0" w:color="auto"/>
            </w:tcBorders>
            <w:vAlign w:val="bottom"/>
          </w:tcPr>
          <w:p w:rsidR="004E6753" w:rsidRPr="00B52F60" w:rsidRDefault="004E6753" w:rsidP="004E6753">
            <w:pPr>
              <w:spacing w:line="360" w:lineRule="auto"/>
              <w:ind w:left="600"/>
              <w:jc w:val="both"/>
              <w:rPr>
                <w:rFonts w:ascii="Times New Roman" w:hAnsi="Times New Roman" w:cs="Times New Roman"/>
                <w:b/>
              </w:rPr>
            </w:pPr>
            <w:r>
              <w:rPr>
                <w:rFonts w:ascii="Times New Roman" w:eastAsia="Times" w:hAnsi="Times New Roman" w:cs="Times New Roman"/>
                <w:b/>
                <w:sz w:val="22"/>
                <w:szCs w:val="22"/>
              </w:rPr>
              <w:t>6</w:t>
            </w:r>
            <w:r w:rsidRPr="00B52F60">
              <w:rPr>
                <w:rFonts w:ascii="Times New Roman" w:eastAsia="Times" w:hAnsi="Times New Roman" w:cs="Times New Roman"/>
                <w:b/>
                <w:sz w:val="22"/>
                <w:szCs w:val="22"/>
              </w:rPr>
              <w:t>-1</w:t>
            </w:r>
            <w:r>
              <w:rPr>
                <w:rFonts w:ascii="Times New Roman" w:eastAsia="Times" w:hAnsi="Times New Roman" w:cs="Times New Roman"/>
                <w:b/>
                <w:sz w:val="22"/>
                <w:szCs w:val="22"/>
              </w:rPr>
              <w:t>3</w:t>
            </w:r>
            <w:r w:rsidRPr="00B52F60">
              <w:rPr>
                <w:rFonts w:ascii="Times New Roman" w:eastAsia="Times" w:hAnsi="Times New Roman" w:cs="Times New Roman"/>
                <w:b/>
                <w:sz w:val="22"/>
                <w:szCs w:val="22"/>
              </w:rPr>
              <w:t xml:space="preserve"> éves</w:t>
            </w:r>
          </w:p>
        </w:tc>
        <w:tc>
          <w:tcPr>
            <w:tcW w:w="1840" w:type="dxa"/>
            <w:tcBorders>
              <w:top w:val="single" w:sz="8" w:space="0" w:color="auto"/>
              <w:right w:val="single" w:sz="8" w:space="0" w:color="auto"/>
            </w:tcBorders>
            <w:vAlign w:val="bottom"/>
          </w:tcPr>
          <w:p w:rsidR="004E6753" w:rsidRPr="00B52F60" w:rsidRDefault="004E6753" w:rsidP="004E6753">
            <w:pPr>
              <w:spacing w:line="360" w:lineRule="auto"/>
              <w:ind w:left="460"/>
              <w:jc w:val="both"/>
              <w:rPr>
                <w:rFonts w:ascii="Times New Roman" w:hAnsi="Times New Roman" w:cs="Times New Roman"/>
                <w:b/>
              </w:rPr>
            </w:pPr>
            <w:r w:rsidRPr="00B52F60">
              <w:rPr>
                <w:rFonts w:ascii="Times New Roman" w:eastAsia="Times" w:hAnsi="Times New Roman" w:cs="Times New Roman"/>
                <w:b/>
                <w:sz w:val="22"/>
                <w:szCs w:val="22"/>
              </w:rPr>
              <w:t>1</w:t>
            </w:r>
            <w:r>
              <w:rPr>
                <w:rFonts w:ascii="Times New Roman" w:eastAsia="Times" w:hAnsi="Times New Roman" w:cs="Times New Roman"/>
                <w:b/>
                <w:sz w:val="22"/>
                <w:szCs w:val="22"/>
              </w:rPr>
              <w:t>4</w:t>
            </w:r>
            <w:r w:rsidRPr="00B52F60">
              <w:rPr>
                <w:rFonts w:ascii="Times New Roman" w:eastAsia="Times" w:hAnsi="Times New Roman" w:cs="Times New Roman"/>
                <w:b/>
                <w:sz w:val="22"/>
                <w:szCs w:val="22"/>
              </w:rPr>
              <w:t>-1</w:t>
            </w:r>
            <w:r>
              <w:rPr>
                <w:rFonts w:ascii="Times New Roman" w:eastAsia="Times" w:hAnsi="Times New Roman" w:cs="Times New Roman"/>
                <w:b/>
                <w:sz w:val="22"/>
                <w:szCs w:val="22"/>
              </w:rPr>
              <w:t>7</w:t>
            </w:r>
            <w:r w:rsidRPr="00B52F60">
              <w:rPr>
                <w:rFonts w:ascii="Times New Roman" w:eastAsia="Times" w:hAnsi="Times New Roman" w:cs="Times New Roman"/>
                <w:b/>
                <w:sz w:val="22"/>
                <w:szCs w:val="22"/>
              </w:rPr>
              <w:t xml:space="preserve"> éves</w:t>
            </w:r>
          </w:p>
        </w:tc>
        <w:tc>
          <w:tcPr>
            <w:tcW w:w="1920" w:type="dxa"/>
            <w:tcBorders>
              <w:top w:val="single" w:sz="8" w:space="0" w:color="auto"/>
              <w:right w:val="single" w:sz="8" w:space="0" w:color="auto"/>
            </w:tcBorders>
            <w:vAlign w:val="bottom"/>
          </w:tcPr>
          <w:p w:rsidR="004E6753" w:rsidRPr="00B52F60" w:rsidRDefault="004E6753" w:rsidP="004E6753">
            <w:pPr>
              <w:spacing w:line="360" w:lineRule="auto"/>
              <w:ind w:right="560"/>
              <w:jc w:val="both"/>
              <w:rPr>
                <w:rFonts w:ascii="Times New Roman" w:hAnsi="Times New Roman" w:cs="Times New Roman"/>
                <w:b/>
              </w:rPr>
            </w:pPr>
            <w:r w:rsidRPr="00B52F60">
              <w:rPr>
                <w:rFonts w:ascii="Times New Roman" w:eastAsia="Times" w:hAnsi="Times New Roman" w:cs="Times New Roman"/>
                <w:b/>
                <w:sz w:val="22"/>
                <w:szCs w:val="22"/>
              </w:rPr>
              <w:t>1</w:t>
            </w:r>
            <w:r>
              <w:rPr>
                <w:rFonts w:ascii="Times New Roman" w:eastAsia="Times" w:hAnsi="Times New Roman" w:cs="Times New Roman"/>
                <w:b/>
                <w:sz w:val="22"/>
                <w:szCs w:val="22"/>
              </w:rPr>
              <w:t>8</w:t>
            </w:r>
            <w:r w:rsidRPr="00B52F60">
              <w:rPr>
                <w:rFonts w:ascii="Times New Roman" w:eastAsia="Times" w:hAnsi="Times New Roman" w:cs="Times New Roman"/>
                <w:b/>
                <w:sz w:val="22"/>
                <w:szCs w:val="22"/>
              </w:rPr>
              <w:t>-</w:t>
            </w:r>
          </w:p>
        </w:tc>
        <w:tc>
          <w:tcPr>
            <w:tcW w:w="1760" w:type="dxa"/>
            <w:tcBorders>
              <w:top w:val="single" w:sz="8" w:space="0" w:color="auto"/>
              <w:right w:val="single" w:sz="8" w:space="0" w:color="auto"/>
            </w:tcBorders>
            <w:vAlign w:val="bottom"/>
          </w:tcPr>
          <w:p w:rsidR="004E6753" w:rsidRPr="00B52F60" w:rsidRDefault="004E6753" w:rsidP="004E6753">
            <w:pPr>
              <w:spacing w:line="360" w:lineRule="auto"/>
              <w:ind w:left="560"/>
              <w:jc w:val="both"/>
              <w:rPr>
                <w:rFonts w:ascii="Times New Roman" w:hAnsi="Times New Roman" w:cs="Times New Roman"/>
                <w:b/>
              </w:rPr>
            </w:pPr>
            <w:r w:rsidRPr="00B52F60">
              <w:rPr>
                <w:rFonts w:ascii="Times New Roman" w:eastAsia="Times" w:hAnsi="Times New Roman" w:cs="Times New Roman"/>
                <w:b/>
                <w:sz w:val="22"/>
                <w:szCs w:val="22"/>
              </w:rPr>
              <w:t>Összesen</w:t>
            </w:r>
          </w:p>
        </w:tc>
      </w:tr>
      <w:tr w:rsidR="004E6753" w:rsidRPr="00B52F60" w:rsidTr="004E6753">
        <w:trPr>
          <w:trHeight w:val="280"/>
        </w:trPr>
        <w:tc>
          <w:tcPr>
            <w:tcW w:w="1560" w:type="dxa"/>
            <w:tcBorders>
              <w:left w:val="single" w:sz="8" w:space="0" w:color="auto"/>
              <w:bottom w:val="single" w:sz="8" w:space="0" w:color="auto"/>
              <w:right w:val="single" w:sz="8" w:space="0" w:color="auto"/>
            </w:tcBorders>
            <w:vAlign w:val="bottom"/>
          </w:tcPr>
          <w:p w:rsidR="004E6753" w:rsidRPr="00B52F60" w:rsidRDefault="004E6753" w:rsidP="004E6753">
            <w:pPr>
              <w:spacing w:line="360" w:lineRule="auto"/>
              <w:ind w:left="560"/>
              <w:jc w:val="both"/>
              <w:rPr>
                <w:rFonts w:ascii="Times New Roman" w:hAnsi="Times New Roman" w:cs="Times New Roman"/>
                <w:b/>
              </w:rPr>
            </w:pPr>
            <w:proofErr w:type="gramStart"/>
            <w:r w:rsidRPr="00B52F60">
              <w:rPr>
                <w:rFonts w:ascii="Times New Roman" w:eastAsia="Times" w:hAnsi="Times New Roman" w:cs="Times New Roman"/>
                <w:b/>
                <w:sz w:val="22"/>
                <w:szCs w:val="22"/>
              </w:rPr>
              <w:t>alatt</w:t>
            </w:r>
            <w:proofErr w:type="gramEnd"/>
          </w:p>
        </w:tc>
        <w:tc>
          <w:tcPr>
            <w:tcW w:w="21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b/>
              </w:rPr>
            </w:pPr>
          </w:p>
        </w:tc>
        <w:tc>
          <w:tcPr>
            <w:tcW w:w="18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b/>
              </w:rPr>
            </w:pPr>
          </w:p>
        </w:tc>
        <w:tc>
          <w:tcPr>
            <w:tcW w:w="192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b/>
              </w:rPr>
            </w:pPr>
          </w:p>
        </w:tc>
        <w:tc>
          <w:tcPr>
            <w:tcW w:w="176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b/>
              </w:rPr>
            </w:pPr>
          </w:p>
        </w:tc>
      </w:tr>
      <w:tr w:rsidR="004E6753" w:rsidRPr="00B52F60" w:rsidTr="004E6753">
        <w:trPr>
          <w:trHeight w:val="266"/>
        </w:trPr>
        <w:tc>
          <w:tcPr>
            <w:tcW w:w="1560" w:type="dxa"/>
            <w:tcBorders>
              <w:left w:val="single" w:sz="8" w:space="0" w:color="auto"/>
              <w:bottom w:val="single" w:sz="8" w:space="0" w:color="auto"/>
              <w:right w:val="single" w:sz="8" w:space="0" w:color="auto"/>
            </w:tcBorders>
            <w:vAlign w:val="bottom"/>
          </w:tcPr>
          <w:p w:rsidR="004E6753" w:rsidRPr="00B52F60" w:rsidRDefault="004E6753" w:rsidP="004E6753">
            <w:pPr>
              <w:spacing w:line="360" w:lineRule="auto"/>
              <w:ind w:right="540"/>
              <w:jc w:val="both"/>
              <w:rPr>
                <w:rFonts w:ascii="Times New Roman" w:hAnsi="Times New Roman" w:cs="Times New Roman"/>
              </w:rPr>
            </w:pPr>
            <w:r>
              <w:rPr>
                <w:rFonts w:ascii="Times New Roman" w:eastAsia="Times" w:hAnsi="Times New Roman" w:cs="Times New Roman"/>
                <w:sz w:val="22"/>
                <w:szCs w:val="22"/>
              </w:rPr>
              <w:t>43</w:t>
            </w:r>
          </w:p>
        </w:tc>
        <w:tc>
          <w:tcPr>
            <w:tcW w:w="2140" w:type="dxa"/>
            <w:tcBorders>
              <w:bottom w:val="single" w:sz="8" w:space="0" w:color="auto"/>
              <w:right w:val="single" w:sz="8" w:space="0" w:color="auto"/>
            </w:tcBorders>
            <w:vAlign w:val="bottom"/>
          </w:tcPr>
          <w:p w:rsidR="004E6753" w:rsidRPr="00B52F60" w:rsidRDefault="004E6753" w:rsidP="004E6753">
            <w:pPr>
              <w:spacing w:line="360" w:lineRule="auto"/>
              <w:ind w:right="840"/>
              <w:jc w:val="both"/>
              <w:rPr>
                <w:rFonts w:ascii="Times New Roman" w:hAnsi="Times New Roman" w:cs="Times New Roman"/>
              </w:rPr>
            </w:pPr>
            <w:r>
              <w:rPr>
                <w:rFonts w:ascii="Times New Roman" w:eastAsia="Times" w:hAnsi="Times New Roman" w:cs="Times New Roman"/>
                <w:sz w:val="22"/>
                <w:szCs w:val="22"/>
              </w:rPr>
              <w:t>101</w:t>
            </w:r>
          </w:p>
        </w:tc>
        <w:tc>
          <w:tcPr>
            <w:tcW w:w="1840" w:type="dxa"/>
            <w:tcBorders>
              <w:bottom w:val="single" w:sz="8" w:space="0" w:color="auto"/>
              <w:right w:val="single" w:sz="8" w:space="0" w:color="auto"/>
            </w:tcBorders>
            <w:vAlign w:val="bottom"/>
          </w:tcPr>
          <w:p w:rsidR="004E6753" w:rsidRPr="00B52F60" w:rsidRDefault="004E6753" w:rsidP="004E6753">
            <w:pPr>
              <w:spacing w:line="360" w:lineRule="auto"/>
              <w:ind w:right="680"/>
              <w:jc w:val="both"/>
              <w:rPr>
                <w:rFonts w:ascii="Times New Roman" w:hAnsi="Times New Roman" w:cs="Times New Roman"/>
              </w:rPr>
            </w:pPr>
            <w:r>
              <w:rPr>
                <w:rFonts w:ascii="Times New Roman" w:eastAsia="Times" w:hAnsi="Times New Roman" w:cs="Times New Roman"/>
                <w:sz w:val="22"/>
                <w:szCs w:val="22"/>
              </w:rPr>
              <w:t>17</w:t>
            </w:r>
          </w:p>
        </w:tc>
        <w:tc>
          <w:tcPr>
            <w:tcW w:w="1920" w:type="dxa"/>
            <w:tcBorders>
              <w:bottom w:val="single" w:sz="8" w:space="0" w:color="auto"/>
              <w:right w:val="single" w:sz="8" w:space="0" w:color="auto"/>
            </w:tcBorders>
            <w:vAlign w:val="bottom"/>
          </w:tcPr>
          <w:p w:rsidR="004E6753" w:rsidRPr="00B52F60" w:rsidRDefault="004E6753" w:rsidP="004E6753">
            <w:pPr>
              <w:spacing w:line="360" w:lineRule="auto"/>
              <w:ind w:right="800"/>
              <w:jc w:val="both"/>
              <w:rPr>
                <w:rFonts w:ascii="Times New Roman" w:hAnsi="Times New Roman" w:cs="Times New Roman"/>
              </w:rPr>
            </w:pPr>
            <w:r>
              <w:rPr>
                <w:rFonts w:ascii="Times New Roman" w:eastAsia="Times" w:hAnsi="Times New Roman" w:cs="Times New Roman"/>
                <w:sz w:val="22"/>
                <w:szCs w:val="22"/>
              </w:rPr>
              <w:t>4</w:t>
            </w:r>
          </w:p>
        </w:tc>
        <w:tc>
          <w:tcPr>
            <w:tcW w:w="1760" w:type="dxa"/>
            <w:tcBorders>
              <w:bottom w:val="single" w:sz="8" w:space="0" w:color="auto"/>
              <w:right w:val="single" w:sz="8" w:space="0" w:color="auto"/>
            </w:tcBorders>
            <w:vAlign w:val="bottom"/>
          </w:tcPr>
          <w:p w:rsidR="004E6753" w:rsidRPr="00B52F60" w:rsidRDefault="004E6753" w:rsidP="004E6753">
            <w:pPr>
              <w:spacing w:line="360" w:lineRule="auto"/>
              <w:ind w:right="600"/>
              <w:jc w:val="both"/>
              <w:rPr>
                <w:rFonts w:ascii="Times New Roman" w:hAnsi="Times New Roman" w:cs="Times New Roman"/>
              </w:rPr>
            </w:pPr>
            <w:r>
              <w:rPr>
                <w:rFonts w:ascii="Times New Roman" w:eastAsia="Times" w:hAnsi="Times New Roman" w:cs="Times New Roman"/>
                <w:sz w:val="22"/>
                <w:szCs w:val="22"/>
              </w:rPr>
              <w:t>165</w:t>
            </w:r>
          </w:p>
        </w:tc>
      </w:tr>
    </w:tbl>
    <w:p w:rsidR="004E6753" w:rsidRPr="00B52F60" w:rsidRDefault="004E6753" w:rsidP="004E6753">
      <w:pPr>
        <w:spacing w:line="360" w:lineRule="auto"/>
        <w:jc w:val="both"/>
        <w:rPr>
          <w:rFonts w:ascii="Times New Roman" w:hAnsi="Times New Roman" w:cs="Times New Roman"/>
          <w:sz w:val="22"/>
          <w:szCs w:val="22"/>
        </w:rPr>
      </w:pPr>
    </w:p>
    <w:p w:rsidR="004E6753" w:rsidRPr="00B52F60" w:rsidRDefault="004E6753" w:rsidP="004B5B13">
      <w:pPr>
        <w:spacing w:line="360" w:lineRule="auto"/>
        <w:ind w:right="160"/>
        <w:jc w:val="both"/>
        <w:rPr>
          <w:rFonts w:ascii="Times New Roman" w:hAnsi="Times New Roman" w:cs="Times New Roman"/>
          <w:sz w:val="22"/>
          <w:szCs w:val="22"/>
        </w:rPr>
      </w:pPr>
      <w:r w:rsidRPr="00B52F60">
        <w:rPr>
          <w:rFonts w:ascii="Times New Roman" w:eastAsia="Times" w:hAnsi="Times New Roman" w:cs="Times New Roman"/>
          <w:sz w:val="22"/>
          <w:szCs w:val="22"/>
        </w:rPr>
        <w:t>A 201</w:t>
      </w:r>
      <w:r w:rsidR="00C97EA2">
        <w:rPr>
          <w:rFonts w:ascii="Times New Roman" w:eastAsia="Times" w:hAnsi="Times New Roman" w:cs="Times New Roman"/>
          <w:sz w:val="22"/>
          <w:szCs w:val="22"/>
        </w:rPr>
        <w:t>8</w:t>
      </w:r>
      <w:r w:rsidRPr="00B52F60">
        <w:rPr>
          <w:rFonts w:ascii="Times New Roman" w:eastAsia="Times" w:hAnsi="Times New Roman" w:cs="Times New Roman"/>
          <w:sz w:val="22"/>
          <w:szCs w:val="22"/>
        </w:rPr>
        <w:t>. december 31-én rendszeres gyermekvédelmi kedvezményben részesített családok száma a gyermekek száma szerint:</w:t>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r w:rsidRPr="00B52F60">
        <w:rPr>
          <w:rFonts w:ascii="Times New Roman" w:hAnsi="Times New Roman" w:cs="Times New Roman"/>
          <w:sz w:val="22"/>
          <w:szCs w:val="22"/>
        </w:rPr>
        <w:tab/>
      </w:r>
    </w:p>
    <w:tbl>
      <w:tblPr>
        <w:tblW w:w="0" w:type="auto"/>
        <w:tblInd w:w="10" w:type="dxa"/>
        <w:tblLayout w:type="fixed"/>
        <w:tblCellMar>
          <w:left w:w="0" w:type="dxa"/>
          <w:right w:w="0" w:type="dxa"/>
        </w:tblCellMar>
        <w:tblLook w:val="04A0"/>
      </w:tblPr>
      <w:tblGrid>
        <w:gridCol w:w="1560"/>
        <w:gridCol w:w="1520"/>
        <w:gridCol w:w="1540"/>
        <w:gridCol w:w="1540"/>
        <w:gridCol w:w="1540"/>
        <w:gridCol w:w="1520"/>
      </w:tblGrid>
      <w:tr w:rsidR="004E6753" w:rsidRPr="00B52F60" w:rsidTr="004E6753">
        <w:trPr>
          <w:trHeight w:val="278"/>
        </w:trPr>
        <w:tc>
          <w:tcPr>
            <w:tcW w:w="1560" w:type="dxa"/>
            <w:tcBorders>
              <w:top w:val="single" w:sz="8" w:space="0" w:color="auto"/>
              <w:left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b/>
              </w:rPr>
            </w:pPr>
            <w:r w:rsidRPr="00B52F60">
              <w:rPr>
                <w:rFonts w:ascii="Times New Roman" w:eastAsia="Times" w:hAnsi="Times New Roman" w:cs="Times New Roman"/>
                <w:b/>
                <w:w w:val="99"/>
                <w:sz w:val="22"/>
                <w:szCs w:val="22"/>
              </w:rPr>
              <w:t>1 gyermek</w:t>
            </w:r>
          </w:p>
        </w:tc>
        <w:tc>
          <w:tcPr>
            <w:tcW w:w="1520" w:type="dxa"/>
            <w:tcBorders>
              <w:top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b/>
              </w:rPr>
            </w:pPr>
            <w:r w:rsidRPr="00B52F60">
              <w:rPr>
                <w:rFonts w:ascii="Times New Roman" w:eastAsia="Times" w:hAnsi="Times New Roman" w:cs="Times New Roman"/>
                <w:b/>
                <w:w w:val="99"/>
                <w:sz w:val="22"/>
                <w:szCs w:val="22"/>
              </w:rPr>
              <w:t>2 gyermek</w:t>
            </w:r>
          </w:p>
        </w:tc>
        <w:tc>
          <w:tcPr>
            <w:tcW w:w="1540" w:type="dxa"/>
            <w:tcBorders>
              <w:top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b/>
              </w:rPr>
            </w:pPr>
            <w:r w:rsidRPr="00B52F60">
              <w:rPr>
                <w:rFonts w:ascii="Times New Roman" w:eastAsia="Times" w:hAnsi="Times New Roman" w:cs="Times New Roman"/>
                <w:b/>
                <w:w w:val="98"/>
                <w:sz w:val="22"/>
                <w:szCs w:val="22"/>
              </w:rPr>
              <w:t>3 gyermek</w:t>
            </w:r>
          </w:p>
        </w:tc>
        <w:tc>
          <w:tcPr>
            <w:tcW w:w="1540" w:type="dxa"/>
            <w:tcBorders>
              <w:top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b/>
              </w:rPr>
            </w:pPr>
            <w:r w:rsidRPr="00B52F60">
              <w:rPr>
                <w:rFonts w:ascii="Times New Roman" w:eastAsia="Times" w:hAnsi="Times New Roman" w:cs="Times New Roman"/>
                <w:b/>
                <w:w w:val="99"/>
                <w:sz w:val="22"/>
                <w:szCs w:val="22"/>
              </w:rPr>
              <w:t>4 vagy 5</w:t>
            </w:r>
          </w:p>
        </w:tc>
        <w:tc>
          <w:tcPr>
            <w:tcW w:w="1540" w:type="dxa"/>
            <w:tcBorders>
              <w:top w:val="single" w:sz="8" w:space="0" w:color="auto"/>
              <w:right w:val="single" w:sz="8" w:space="0" w:color="auto"/>
            </w:tcBorders>
            <w:vAlign w:val="bottom"/>
          </w:tcPr>
          <w:p w:rsidR="004E6753" w:rsidRPr="00B52F60" w:rsidRDefault="004E6753" w:rsidP="004E6753">
            <w:pPr>
              <w:spacing w:line="360" w:lineRule="auto"/>
              <w:ind w:left="180"/>
              <w:jc w:val="both"/>
              <w:rPr>
                <w:rFonts w:ascii="Times New Roman" w:hAnsi="Times New Roman" w:cs="Times New Roman"/>
                <w:b/>
              </w:rPr>
            </w:pPr>
            <w:r w:rsidRPr="00B52F60">
              <w:rPr>
                <w:rFonts w:ascii="Times New Roman" w:eastAsia="Times" w:hAnsi="Times New Roman" w:cs="Times New Roman"/>
                <w:b/>
                <w:sz w:val="22"/>
                <w:szCs w:val="22"/>
              </w:rPr>
              <w:t>6 vagy több</w:t>
            </w:r>
          </w:p>
        </w:tc>
        <w:tc>
          <w:tcPr>
            <w:tcW w:w="1520" w:type="dxa"/>
            <w:tcBorders>
              <w:top w:val="single" w:sz="8" w:space="0" w:color="auto"/>
              <w:right w:val="single" w:sz="8" w:space="0" w:color="auto"/>
            </w:tcBorders>
            <w:vAlign w:val="bottom"/>
          </w:tcPr>
          <w:p w:rsidR="004E6753" w:rsidRPr="00B52F60" w:rsidRDefault="004E6753" w:rsidP="004E6753">
            <w:pPr>
              <w:spacing w:line="360" w:lineRule="auto"/>
              <w:ind w:right="320"/>
              <w:jc w:val="both"/>
              <w:rPr>
                <w:rFonts w:ascii="Times New Roman" w:hAnsi="Times New Roman" w:cs="Times New Roman"/>
                <w:b/>
              </w:rPr>
            </w:pPr>
            <w:r w:rsidRPr="00B52F60">
              <w:rPr>
                <w:rFonts w:ascii="Times New Roman" w:eastAsia="Times" w:hAnsi="Times New Roman" w:cs="Times New Roman"/>
                <w:b/>
                <w:sz w:val="22"/>
                <w:szCs w:val="22"/>
              </w:rPr>
              <w:t>Összesen</w:t>
            </w:r>
          </w:p>
        </w:tc>
      </w:tr>
      <w:tr w:rsidR="004E6753" w:rsidRPr="00B52F60" w:rsidTr="004E6753">
        <w:trPr>
          <w:trHeight w:val="280"/>
        </w:trPr>
        <w:tc>
          <w:tcPr>
            <w:tcW w:w="1560" w:type="dxa"/>
            <w:tcBorders>
              <w:left w:val="single" w:sz="8" w:space="0" w:color="auto"/>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p>
        </w:tc>
        <w:tc>
          <w:tcPr>
            <w:tcW w:w="152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p>
        </w:tc>
        <w:tc>
          <w:tcPr>
            <w:tcW w:w="15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p>
        </w:tc>
        <w:tc>
          <w:tcPr>
            <w:tcW w:w="15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b/>
              </w:rPr>
            </w:pPr>
            <w:r w:rsidRPr="00B52F60">
              <w:rPr>
                <w:rFonts w:ascii="Times New Roman" w:eastAsia="Times" w:hAnsi="Times New Roman" w:cs="Times New Roman"/>
                <w:b/>
                <w:w w:val="99"/>
                <w:sz w:val="22"/>
                <w:szCs w:val="22"/>
              </w:rPr>
              <w:t>gyermek</w:t>
            </w:r>
          </w:p>
        </w:tc>
        <w:tc>
          <w:tcPr>
            <w:tcW w:w="15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b/>
              </w:rPr>
            </w:pPr>
            <w:r w:rsidRPr="00B52F60">
              <w:rPr>
                <w:rFonts w:ascii="Times New Roman" w:eastAsia="Times" w:hAnsi="Times New Roman" w:cs="Times New Roman"/>
                <w:b/>
                <w:w w:val="97"/>
                <w:sz w:val="22"/>
                <w:szCs w:val="22"/>
              </w:rPr>
              <w:t>gyermek</w:t>
            </w:r>
          </w:p>
        </w:tc>
        <w:tc>
          <w:tcPr>
            <w:tcW w:w="152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p>
        </w:tc>
      </w:tr>
      <w:tr w:rsidR="004E6753" w:rsidRPr="00B52F60" w:rsidTr="004E6753">
        <w:trPr>
          <w:trHeight w:val="266"/>
        </w:trPr>
        <w:tc>
          <w:tcPr>
            <w:tcW w:w="1560" w:type="dxa"/>
            <w:tcBorders>
              <w:left w:val="single" w:sz="8" w:space="0" w:color="auto"/>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r>
              <w:rPr>
                <w:rFonts w:ascii="Times New Roman" w:eastAsia="Times" w:hAnsi="Times New Roman" w:cs="Times New Roman"/>
                <w:w w:val="99"/>
                <w:sz w:val="22"/>
                <w:szCs w:val="22"/>
              </w:rPr>
              <w:t>19</w:t>
            </w:r>
          </w:p>
        </w:tc>
        <w:tc>
          <w:tcPr>
            <w:tcW w:w="152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r w:rsidRPr="00B52F60">
              <w:rPr>
                <w:rFonts w:ascii="Times New Roman" w:eastAsia="Times" w:hAnsi="Times New Roman" w:cs="Times New Roman"/>
                <w:w w:val="99"/>
                <w:sz w:val="22"/>
                <w:szCs w:val="22"/>
              </w:rPr>
              <w:t>4</w:t>
            </w:r>
            <w:r>
              <w:rPr>
                <w:rFonts w:ascii="Times New Roman" w:eastAsia="Times" w:hAnsi="Times New Roman" w:cs="Times New Roman"/>
                <w:w w:val="99"/>
                <w:sz w:val="22"/>
                <w:szCs w:val="22"/>
              </w:rPr>
              <w:t>9</w:t>
            </w:r>
          </w:p>
        </w:tc>
        <w:tc>
          <w:tcPr>
            <w:tcW w:w="15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r w:rsidRPr="00B52F60">
              <w:rPr>
                <w:rFonts w:ascii="Times New Roman" w:eastAsia="Times" w:hAnsi="Times New Roman" w:cs="Times New Roman"/>
                <w:w w:val="99"/>
                <w:sz w:val="22"/>
                <w:szCs w:val="22"/>
              </w:rPr>
              <w:t>1</w:t>
            </w:r>
            <w:r>
              <w:rPr>
                <w:rFonts w:ascii="Times New Roman" w:eastAsia="Times" w:hAnsi="Times New Roman" w:cs="Times New Roman"/>
                <w:w w:val="99"/>
                <w:sz w:val="22"/>
                <w:szCs w:val="22"/>
              </w:rPr>
              <w:t>2</w:t>
            </w:r>
          </w:p>
        </w:tc>
        <w:tc>
          <w:tcPr>
            <w:tcW w:w="15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r>
              <w:rPr>
                <w:rFonts w:ascii="Times New Roman" w:eastAsia="Times" w:hAnsi="Times New Roman" w:cs="Times New Roman"/>
                <w:w w:val="99"/>
                <w:sz w:val="22"/>
                <w:szCs w:val="22"/>
              </w:rPr>
              <w:t>2</w:t>
            </w:r>
          </w:p>
        </w:tc>
        <w:tc>
          <w:tcPr>
            <w:tcW w:w="15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r w:rsidRPr="00B52F60">
              <w:rPr>
                <w:rFonts w:ascii="Times New Roman" w:eastAsia="Times" w:hAnsi="Times New Roman" w:cs="Times New Roman"/>
                <w:w w:val="99"/>
                <w:sz w:val="22"/>
                <w:szCs w:val="22"/>
              </w:rPr>
              <w:t>1</w:t>
            </w:r>
          </w:p>
        </w:tc>
        <w:tc>
          <w:tcPr>
            <w:tcW w:w="1520" w:type="dxa"/>
            <w:tcBorders>
              <w:bottom w:val="single" w:sz="8" w:space="0" w:color="auto"/>
              <w:right w:val="single" w:sz="8" w:space="0" w:color="auto"/>
            </w:tcBorders>
            <w:vAlign w:val="bottom"/>
          </w:tcPr>
          <w:p w:rsidR="004E6753" w:rsidRPr="00B52F60" w:rsidRDefault="004E6753" w:rsidP="004E6753">
            <w:pPr>
              <w:spacing w:line="360" w:lineRule="auto"/>
              <w:ind w:right="540"/>
              <w:jc w:val="both"/>
              <w:rPr>
                <w:rFonts w:ascii="Times New Roman" w:hAnsi="Times New Roman" w:cs="Times New Roman"/>
              </w:rPr>
            </w:pPr>
            <w:r w:rsidRPr="00B52F60">
              <w:rPr>
                <w:rFonts w:ascii="Times New Roman" w:eastAsia="Times" w:hAnsi="Times New Roman" w:cs="Times New Roman"/>
                <w:sz w:val="22"/>
                <w:szCs w:val="22"/>
              </w:rPr>
              <w:t>8</w:t>
            </w:r>
            <w:r>
              <w:rPr>
                <w:rFonts w:ascii="Times New Roman" w:eastAsia="Times" w:hAnsi="Times New Roman" w:cs="Times New Roman"/>
                <w:sz w:val="22"/>
                <w:szCs w:val="22"/>
              </w:rPr>
              <w:t>3</w:t>
            </w:r>
          </w:p>
        </w:tc>
      </w:tr>
      <w:tr w:rsidR="004E6753" w:rsidRPr="00B52F60" w:rsidTr="004E6753">
        <w:trPr>
          <w:trHeight w:val="266"/>
        </w:trPr>
        <w:tc>
          <w:tcPr>
            <w:tcW w:w="1560" w:type="dxa"/>
            <w:tcBorders>
              <w:left w:val="single" w:sz="8" w:space="0" w:color="auto"/>
              <w:bottom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p>
        </w:tc>
        <w:tc>
          <w:tcPr>
            <w:tcW w:w="6140" w:type="dxa"/>
            <w:gridSpan w:val="4"/>
            <w:tcBorders>
              <w:bottom w:val="single" w:sz="8" w:space="0" w:color="auto"/>
            </w:tcBorders>
            <w:vAlign w:val="bottom"/>
          </w:tcPr>
          <w:p w:rsidR="004E6753" w:rsidRPr="00B52F60" w:rsidRDefault="004E6753" w:rsidP="004E6753">
            <w:pPr>
              <w:spacing w:line="360" w:lineRule="auto"/>
              <w:ind w:left="760"/>
              <w:jc w:val="both"/>
              <w:rPr>
                <w:rFonts w:ascii="Times New Roman" w:hAnsi="Times New Roman" w:cs="Times New Roman"/>
                <w:b/>
              </w:rPr>
            </w:pPr>
            <w:r w:rsidRPr="00B52F60">
              <w:rPr>
                <w:rFonts w:ascii="Times New Roman" w:eastAsia="Times" w:hAnsi="Times New Roman" w:cs="Times New Roman"/>
                <w:b/>
                <w:sz w:val="22"/>
                <w:szCs w:val="22"/>
              </w:rPr>
              <w:t>Ebb</w:t>
            </w:r>
            <w:r w:rsidRPr="00B52F60">
              <w:rPr>
                <w:rFonts w:ascii="Times New Roman" w:eastAsia="Times New Roman" w:hAnsi="Times New Roman" w:cs="Times New Roman"/>
                <w:b/>
                <w:sz w:val="22"/>
                <w:szCs w:val="22"/>
              </w:rPr>
              <w:t>ő</w:t>
            </w:r>
            <w:r w:rsidRPr="00B52F60">
              <w:rPr>
                <w:rFonts w:ascii="Times New Roman" w:eastAsia="Times" w:hAnsi="Times New Roman" w:cs="Times New Roman"/>
                <w:b/>
                <w:sz w:val="22"/>
                <w:szCs w:val="22"/>
              </w:rPr>
              <w:t>l: gyermekét egyedülállóként nevel</w:t>
            </w:r>
            <w:r w:rsidRPr="00B52F60">
              <w:rPr>
                <w:rFonts w:ascii="Times New Roman" w:eastAsia="Times New Roman" w:hAnsi="Times New Roman" w:cs="Times New Roman"/>
                <w:b/>
                <w:sz w:val="22"/>
                <w:szCs w:val="22"/>
              </w:rPr>
              <w:t>ő</w:t>
            </w:r>
            <w:r w:rsidRPr="00B52F60">
              <w:rPr>
                <w:rFonts w:ascii="Times New Roman" w:eastAsia="Times" w:hAnsi="Times New Roman" w:cs="Times New Roman"/>
                <w:b/>
                <w:sz w:val="22"/>
                <w:szCs w:val="22"/>
              </w:rPr>
              <w:t xml:space="preserve"> szül</w:t>
            </w:r>
            <w:r w:rsidRPr="00B52F60">
              <w:rPr>
                <w:rFonts w:ascii="Times New Roman" w:eastAsia="Times New Roman" w:hAnsi="Times New Roman" w:cs="Times New Roman"/>
                <w:b/>
                <w:sz w:val="22"/>
                <w:szCs w:val="22"/>
              </w:rPr>
              <w:t>ő</w:t>
            </w:r>
          </w:p>
        </w:tc>
        <w:tc>
          <w:tcPr>
            <w:tcW w:w="152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p>
        </w:tc>
      </w:tr>
      <w:tr w:rsidR="004E6753" w:rsidRPr="00B52F60" w:rsidTr="004E6753">
        <w:trPr>
          <w:trHeight w:val="267"/>
        </w:trPr>
        <w:tc>
          <w:tcPr>
            <w:tcW w:w="1560" w:type="dxa"/>
            <w:tcBorders>
              <w:left w:val="single" w:sz="8" w:space="0" w:color="auto"/>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r>
              <w:rPr>
                <w:rFonts w:ascii="Times New Roman" w:eastAsia="Times" w:hAnsi="Times New Roman" w:cs="Times New Roman"/>
                <w:w w:val="99"/>
                <w:sz w:val="22"/>
                <w:szCs w:val="22"/>
              </w:rPr>
              <w:t>12</w:t>
            </w:r>
          </w:p>
        </w:tc>
        <w:tc>
          <w:tcPr>
            <w:tcW w:w="152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r w:rsidRPr="00B52F60">
              <w:rPr>
                <w:rFonts w:ascii="Times New Roman" w:eastAsia="Times" w:hAnsi="Times New Roman" w:cs="Times New Roman"/>
                <w:w w:val="99"/>
                <w:sz w:val="22"/>
                <w:szCs w:val="22"/>
              </w:rPr>
              <w:t>2</w:t>
            </w:r>
            <w:r>
              <w:rPr>
                <w:rFonts w:ascii="Times New Roman" w:eastAsia="Times" w:hAnsi="Times New Roman" w:cs="Times New Roman"/>
                <w:w w:val="99"/>
                <w:sz w:val="22"/>
                <w:szCs w:val="22"/>
              </w:rPr>
              <w:t>5</w:t>
            </w:r>
          </w:p>
        </w:tc>
        <w:tc>
          <w:tcPr>
            <w:tcW w:w="15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r>
              <w:rPr>
                <w:rFonts w:ascii="Times New Roman" w:eastAsia="Times" w:hAnsi="Times New Roman" w:cs="Times New Roman"/>
                <w:w w:val="99"/>
                <w:sz w:val="22"/>
                <w:szCs w:val="22"/>
              </w:rPr>
              <w:t>0</w:t>
            </w:r>
          </w:p>
        </w:tc>
        <w:tc>
          <w:tcPr>
            <w:tcW w:w="15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r w:rsidRPr="00B52F60">
              <w:rPr>
                <w:rFonts w:ascii="Times New Roman" w:eastAsia="Times" w:hAnsi="Times New Roman" w:cs="Times New Roman"/>
                <w:w w:val="99"/>
                <w:sz w:val="22"/>
                <w:szCs w:val="22"/>
              </w:rPr>
              <w:t>0</w:t>
            </w:r>
          </w:p>
        </w:tc>
        <w:tc>
          <w:tcPr>
            <w:tcW w:w="1540" w:type="dxa"/>
            <w:tcBorders>
              <w:bottom w:val="single" w:sz="8" w:space="0" w:color="auto"/>
              <w:right w:val="single" w:sz="8" w:space="0" w:color="auto"/>
            </w:tcBorders>
            <w:vAlign w:val="bottom"/>
          </w:tcPr>
          <w:p w:rsidR="004E6753" w:rsidRPr="00B52F60" w:rsidRDefault="004E6753" w:rsidP="004E6753">
            <w:pPr>
              <w:spacing w:line="360" w:lineRule="auto"/>
              <w:jc w:val="both"/>
              <w:rPr>
                <w:rFonts w:ascii="Times New Roman" w:hAnsi="Times New Roman" w:cs="Times New Roman"/>
              </w:rPr>
            </w:pPr>
            <w:r w:rsidRPr="00B52F60">
              <w:rPr>
                <w:rFonts w:ascii="Times New Roman" w:eastAsia="Times" w:hAnsi="Times New Roman" w:cs="Times New Roman"/>
                <w:w w:val="99"/>
                <w:sz w:val="22"/>
                <w:szCs w:val="22"/>
              </w:rPr>
              <w:t>0</w:t>
            </w:r>
          </w:p>
        </w:tc>
        <w:tc>
          <w:tcPr>
            <w:tcW w:w="1520" w:type="dxa"/>
            <w:tcBorders>
              <w:bottom w:val="single" w:sz="8" w:space="0" w:color="auto"/>
              <w:right w:val="single" w:sz="8" w:space="0" w:color="auto"/>
            </w:tcBorders>
            <w:vAlign w:val="bottom"/>
          </w:tcPr>
          <w:p w:rsidR="004E6753" w:rsidRPr="00B52F60" w:rsidRDefault="004E6753" w:rsidP="004E6753">
            <w:pPr>
              <w:spacing w:line="360" w:lineRule="auto"/>
              <w:ind w:right="540"/>
              <w:jc w:val="both"/>
              <w:rPr>
                <w:rFonts w:ascii="Times New Roman" w:hAnsi="Times New Roman" w:cs="Times New Roman"/>
              </w:rPr>
            </w:pPr>
            <w:r w:rsidRPr="00B52F60">
              <w:rPr>
                <w:rFonts w:ascii="Times New Roman" w:eastAsia="Times" w:hAnsi="Times New Roman" w:cs="Times New Roman"/>
                <w:sz w:val="22"/>
                <w:szCs w:val="22"/>
              </w:rPr>
              <w:t>3</w:t>
            </w:r>
            <w:r>
              <w:rPr>
                <w:rFonts w:ascii="Times New Roman" w:eastAsia="Times" w:hAnsi="Times New Roman" w:cs="Times New Roman"/>
                <w:sz w:val="22"/>
                <w:szCs w:val="22"/>
              </w:rPr>
              <w:t>7</w:t>
            </w:r>
          </w:p>
        </w:tc>
      </w:tr>
    </w:tbl>
    <w:p w:rsidR="004E6753" w:rsidRPr="00475CDE" w:rsidRDefault="004E6753" w:rsidP="004B5B13">
      <w:pPr>
        <w:spacing w:line="360" w:lineRule="auto"/>
        <w:jc w:val="both"/>
        <w:rPr>
          <w:rFonts w:ascii="Times New Roman" w:hAnsi="Times New Roman" w:cs="Times New Roman"/>
          <w:sz w:val="22"/>
          <w:szCs w:val="22"/>
        </w:rPr>
      </w:pPr>
      <w:r w:rsidRPr="00B52F60">
        <w:rPr>
          <w:rFonts w:ascii="Times New Roman" w:hAnsi="Times New Roman" w:cs="Times New Roman"/>
          <w:sz w:val="22"/>
          <w:szCs w:val="22"/>
        </w:rPr>
        <w:t>201</w:t>
      </w:r>
      <w:r>
        <w:rPr>
          <w:rFonts w:ascii="Times New Roman" w:hAnsi="Times New Roman" w:cs="Times New Roman"/>
          <w:sz w:val="22"/>
          <w:szCs w:val="22"/>
        </w:rPr>
        <w:t>8</w:t>
      </w:r>
      <w:r w:rsidRPr="00B52F60">
        <w:rPr>
          <w:rFonts w:ascii="Times New Roman" w:hAnsi="Times New Roman" w:cs="Times New Roman"/>
          <w:sz w:val="22"/>
          <w:szCs w:val="22"/>
        </w:rPr>
        <w:t xml:space="preserve">. december 31-én rendszeres gyermekvédelmi kedvezményhez kapcsolódó pénzbeli ellátásban is </w:t>
      </w:r>
      <w:r w:rsidRPr="00475CDE">
        <w:rPr>
          <w:rFonts w:ascii="Times New Roman" w:hAnsi="Times New Roman" w:cs="Times New Roman"/>
          <w:sz w:val="22"/>
          <w:szCs w:val="22"/>
        </w:rPr>
        <w:t>részesült 1 gyermek/ család.</w:t>
      </w:r>
    </w:p>
    <w:p w:rsidR="004E6753" w:rsidRPr="00475CDE" w:rsidRDefault="004E6753" w:rsidP="004B5B13">
      <w:pPr>
        <w:spacing w:line="360" w:lineRule="auto"/>
        <w:jc w:val="both"/>
        <w:rPr>
          <w:rFonts w:ascii="Times New Roman" w:eastAsia="Times New Roman" w:hAnsi="Times New Roman" w:cs="Times New Roman"/>
          <w:sz w:val="22"/>
          <w:szCs w:val="22"/>
          <w:u w:val="single"/>
          <w:lang w:eastAsia="hu-HU"/>
        </w:rPr>
      </w:pPr>
      <w:r w:rsidRPr="00475CDE">
        <w:rPr>
          <w:rFonts w:ascii="Times New Roman" w:eastAsia="Times New Roman" w:hAnsi="Times New Roman" w:cs="Times New Roman"/>
          <w:sz w:val="22"/>
          <w:szCs w:val="22"/>
          <w:u w:val="single"/>
          <w:lang w:eastAsia="hu-HU"/>
        </w:rPr>
        <w:t>Hátrányos helyzetű gyermekek</w:t>
      </w:r>
    </w:p>
    <w:p w:rsidR="004E6753" w:rsidRPr="00177A30" w:rsidRDefault="004E6753" w:rsidP="004B5B13">
      <w:pPr>
        <w:spacing w:line="360" w:lineRule="auto"/>
        <w:jc w:val="both"/>
        <w:rPr>
          <w:rFonts w:ascii="Times New Roman" w:hAnsi="Times New Roman" w:cs="Times New Roman"/>
          <w:sz w:val="22"/>
          <w:szCs w:val="22"/>
        </w:rPr>
      </w:pPr>
      <w:r w:rsidRPr="00475CDE">
        <w:rPr>
          <w:rFonts w:ascii="Times New Roman" w:eastAsia="Times" w:hAnsi="Times New Roman" w:cs="Times New Roman"/>
          <w:sz w:val="22"/>
          <w:szCs w:val="22"/>
        </w:rPr>
        <w:t>A 201</w:t>
      </w:r>
      <w:r>
        <w:rPr>
          <w:rFonts w:ascii="Times New Roman" w:eastAsia="Times" w:hAnsi="Times New Roman" w:cs="Times New Roman"/>
          <w:sz w:val="22"/>
          <w:szCs w:val="22"/>
        </w:rPr>
        <w:t>8</w:t>
      </w:r>
      <w:r w:rsidRPr="00475CDE">
        <w:rPr>
          <w:rFonts w:ascii="Times New Roman" w:eastAsia="Times" w:hAnsi="Times New Roman" w:cs="Times New Roman"/>
          <w:sz w:val="22"/>
          <w:szCs w:val="22"/>
        </w:rPr>
        <w:t>-ben a rendszeres gyermekvédelmi kedvezménybe részesül</w:t>
      </w:r>
      <w:r w:rsidRPr="00475CDE">
        <w:rPr>
          <w:rFonts w:ascii="Times New Roman" w:eastAsia="Times New Roman" w:hAnsi="Times New Roman" w:cs="Times New Roman"/>
          <w:sz w:val="22"/>
          <w:szCs w:val="22"/>
        </w:rPr>
        <w:t>ő</w:t>
      </w:r>
      <w:r w:rsidRPr="00475CDE">
        <w:rPr>
          <w:rFonts w:ascii="Times New Roman" w:eastAsia="Times" w:hAnsi="Times New Roman" w:cs="Times New Roman"/>
          <w:sz w:val="22"/>
          <w:szCs w:val="22"/>
        </w:rPr>
        <w:t xml:space="preserve"> családok közül </w:t>
      </w:r>
      <w:r>
        <w:rPr>
          <w:rFonts w:ascii="Times New Roman" w:eastAsia="Times" w:hAnsi="Times New Roman" w:cs="Times New Roman"/>
          <w:sz w:val="22"/>
          <w:szCs w:val="22"/>
        </w:rPr>
        <w:t>4</w:t>
      </w:r>
      <w:r w:rsidRPr="00475CDE">
        <w:rPr>
          <w:rFonts w:ascii="Times New Roman" w:eastAsia="Times" w:hAnsi="Times New Roman" w:cs="Times New Roman"/>
          <w:sz w:val="22"/>
          <w:szCs w:val="22"/>
        </w:rPr>
        <w:t xml:space="preserve"> gyermek</w:t>
      </w:r>
      <w:r w:rsidRPr="00475CDE">
        <w:rPr>
          <w:rFonts w:ascii="Times New Roman" w:hAnsi="Times New Roman" w:cs="Times New Roman"/>
          <w:sz w:val="22"/>
          <w:szCs w:val="22"/>
        </w:rPr>
        <w:t xml:space="preserve"> </w:t>
      </w:r>
      <w:r w:rsidRPr="00475CDE">
        <w:rPr>
          <w:rFonts w:ascii="Times New Roman" w:eastAsia="Times" w:hAnsi="Times New Roman" w:cs="Times New Roman"/>
          <w:sz w:val="22"/>
          <w:szCs w:val="22"/>
        </w:rPr>
        <w:t xml:space="preserve">szülei kérték a gyermekük hátrányos helyzetének a megállapítását. </w:t>
      </w:r>
      <w:r w:rsidRPr="00475CDE">
        <w:rPr>
          <w:rFonts w:ascii="Times New Roman" w:eastAsia="Times" w:hAnsi="Times New Roman" w:cs="Times New Roman"/>
          <w:sz w:val="22"/>
          <w:szCs w:val="22"/>
        </w:rPr>
        <w:tab/>
      </w:r>
      <w:r w:rsidRPr="00475CDE">
        <w:rPr>
          <w:rFonts w:ascii="Times New Roman" w:eastAsia="Times" w:hAnsi="Times New Roman" w:cs="Times New Roman"/>
          <w:sz w:val="22"/>
          <w:szCs w:val="22"/>
        </w:rPr>
        <w:tab/>
      </w:r>
    </w:p>
    <w:p w:rsidR="004E6753" w:rsidRPr="00475CDE" w:rsidRDefault="004E6753" w:rsidP="004B5B13">
      <w:pPr>
        <w:spacing w:line="360" w:lineRule="auto"/>
        <w:jc w:val="both"/>
        <w:rPr>
          <w:rFonts w:ascii="Times New Roman" w:hAnsi="Times New Roman" w:cs="Times New Roman"/>
          <w:sz w:val="22"/>
          <w:szCs w:val="22"/>
        </w:rPr>
      </w:pPr>
      <w:r w:rsidRPr="00475CDE">
        <w:rPr>
          <w:rFonts w:ascii="Times New Roman" w:hAnsi="Times New Roman" w:cs="Times New Roman"/>
          <w:sz w:val="22"/>
          <w:szCs w:val="22"/>
        </w:rPr>
        <w:t>Településünkön halmozottan hátrányos helyzetű gyermek nem került nyilvántartásba.</w:t>
      </w:r>
    </w:p>
    <w:p w:rsidR="004E6753" w:rsidRPr="00475CDE" w:rsidRDefault="004E6753" w:rsidP="004B5B13">
      <w:pPr>
        <w:jc w:val="both"/>
        <w:rPr>
          <w:rFonts w:ascii="Times New Roman" w:hAnsi="Times New Roman" w:cs="Times New Roman"/>
          <w:sz w:val="22"/>
          <w:szCs w:val="22"/>
        </w:rPr>
      </w:pPr>
      <w:r w:rsidRPr="00B52F60">
        <w:rPr>
          <w:rFonts w:ascii="Times New Roman" w:eastAsia="Times" w:hAnsi="Times New Roman" w:cs="Times New Roman"/>
          <w:sz w:val="22"/>
          <w:szCs w:val="22"/>
        </w:rPr>
        <w:t xml:space="preserve">A </w:t>
      </w:r>
      <w:r w:rsidRPr="00B52F60">
        <w:rPr>
          <w:rFonts w:ascii="Times New Roman" w:eastAsia="Times" w:hAnsi="Times New Roman" w:cs="Times New Roman"/>
          <w:i/>
          <w:iCs/>
          <w:sz w:val="22"/>
          <w:szCs w:val="22"/>
        </w:rPr>
        <w:t>gyermek születéséhez nyújtható</w:t>
      </w:r>
      <w:r w:rsidRPr="00B52F60">
        <w:rPr>
          <w:rFonts w:ascii="Times New Roman" w:eastAsia="Times" w:hAnsi="Times New Roman" w:cs="Times New Roman"/>
          <w:sz w:val="22"/>
          <w:szCs w:val="22"/>
        </w:rPr>
        <w:t xml:space="preserve"> </w:t>
      </w:r>
      <w:r w:rsidRPr="00B52F60">
        <w:rPr>
          <w:rFonts w:ascii="Times New Roman" w:eastAsia="Times" w:hAnsi="Times New Roman" w:cs="Times New Roman"/>
          <w:i/>
          <w:iCs/>
          <w:sz w:val="22"/>
          <w:szCs w:val="22"/>
        </w:rPr>
        <w:t>támogatást</w:t>
      </w:r>
      <w:r w:rsidRPr="00B52F60">
        <w:rPr>
          <w:rFonts w:ascii="Times New Roman" w:eastAsia="Times" w:hAnsi="Times New Roman" w:cs="Times New Roman"/>
          <w:sz w:val="22"/>
          <w:szCs w:val="22"/>
        </w:rPr>
        <w:t>, abban az esetben, ha az újszülöttet gondozó szül</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k a</w:t>
      </w:r>
      <w:r w:rsidRPr="00B52F60">
        <w:rPr>
          <w:rFonts w:ascii="Times New Roman" w:eastAsia="Times" w:hAnsi="Times New Roman" w:cs="Times New Roman"/>
          <w:i/>
          <w:iCs/>
          <w:sz w:val="22"/>
          <w:szCs w:val="22"/>
        </w:rPr>
        <w:t xml:space="preserve"> </w:t>
      </w:r>
      <w:r w:rsidRPr="00B52F60">
        <w:rPr>
          <w:rFonts w:ascii="Times New Roman" w:eastAsia="Times" w:hAnsi="Times New Roman" w:cs="Times New Roman"/>
          <w:sz w:val="22"/>
          <w:szCs w:val="22"/>
        </w:rPr>
        <w:t>településen lakóhellyel rendelkeznek, és életvitelszer</w:t>
      </w:r>
      <w:r w:rsidRPr="00B52F60">
        <w:rPr>
          <w:rFonts w:ascii="Times New Roman" w:eastAsia="Times New Roman" w:hAnsi="Times New Roman" w:cs="Times New Roman"/>
          <w:sz w:val="22"/>
          <w:szCs w:val="22"/>
        </w:rPr>
        <w:t>ű</w:t>
      </w:r>
      <w:r w:rsidRPr="00B52F60">
        <w:rPr>
          <w:rFonts w:ascii="Times New Roman" w:eastAsia="Times" w:hAnsi="Times New Roman" w:cs="Times New Roman"/>
          <w:sz w:val="22"/>
          <w:szCs w:val="22"/>
        </w:rPr>
        <w:t>en Körmenden élnek. A 20.000,- Ft-os támogatás folyósítása utalással való kifizetéssel történik. Ilyen típusú támogatást 201</w:t>
      </w:r>
      <w:r>
        <w:rPr>
          <w:rFonts w:ascii="Times New Roman" w:eastAsia="Times" w:hAnsi="Times New Roman" w:cs="Times New Roman"/>
          <w:sz w:val="22"/>
          <w:szCs w:val="22"/>
        </w:rPr>
        <w:t>8</w:t>
      </w:r>
      <w:r w:rsidRPr="00B52F60">
        <w:rPr>
          <w:rFonts w:ascii="Times New Roman" w:eastAsia="Times" w:hAnsi="Times New Roman" w:cs="Times New Roman"/>
          <w:sz w:val="22"/>
          <w:szCs w:val="22"/>
        </w:rPr>
        <w:t xml:space="preserve">-ben 78 alkalommal nyújtott az önkormányzat, amely </w:t>
      </w:r>
      <w:r>
        <w:rPr>
          <w:rFonts w:ascii="Times New Roman" w:eastAsia="Times" w:hAnsi="Times New Roman" w:cs="Times New Roman"/>
          <w:sz w:val="22"/>
          <w:szCs w:val="22"/>
        </w:rPr>
        <w:t>78</w:t>
      </w:r>
      <w:r w:rsidRPr="00B52F60">
        <w:rPr>
          <w:rFonts w:ascii="Times New Roman" w:eastAsia="Times" w:hAnsi="Times New Roman" w:cs="Times New Roman"/>
          <w:sz w:val="22"/>
          <w:szCs w:val="22"/>
        </w:rPr>
        <w:t xml:space="preserve"> újszülött életkezdését összesen </w:t>
      </w:r>
      <w:r>
        <w:rPr>
          <w:rFonts w:ascii="Times New Roman" w:eastAsia="Times" w:hAnsi="Times New Roman" w:cs="Times New Roman"/>
          <w:sz w:val="22"/>
          <w:szCs w:val="22"/>
        </w:rPr>
        <w:t>1.640</w:t>
      </w:r>
      <w:r w:rsidRPr="00B52F60">
        <w:rPr>
          <w:rFonts w:ascii="Times New Roman" w:eastAsia="Times" w:hAnsi="Times New Roman" w:cs="Times New Roman"/>
          <w:sz w:val="22"/>
          <w:szCs w:val="22"/>
        </w:rPr>
        <w:t xml:space="preserve">,- </w:t>
      </w:r>
      <w:proofErr w:type="spellStart"/>
      <w:r>
        <w:rPr>
          <w:rFonts w:ascii="Times New Roman" w:eastAsia="Times" w:hAnsi="Times New Roman" w:cs="Times New Roman"/>
          <w:sz w:val="22"/>
          <w:szCs w:val="22"/>
        </w:rPr>
        <w:t>e</w:t>
      </w:r>
      <w:r w:rsidRPr="00B52F60">
        <w:rPr>
          <w:rFonts w:ascii="Times New Roman" w:eastAsia="Times" w:hAnsi="Times New Roman" w:cs="Times New Roman"/>
          <w:sz w:val="22"/>
          <w:szCs w:val="22"/>
        </w:rPr>
        <w:t>Ft</w:t>
      </w:r>
      <w:proofErr w:type="spellEnd"/>
      <w:r w:rsidRPr="00B52F60">
        <w:rPr>
          <w:rFonts w:ascii="Times New Roman" w:eastAsia="Times" w:hAnsi="Times New Roman" w:cs="Times New Roman"/>
          <w:sz w:val="22"/>
          <w:szCs w:val="22"/>
        </w:rPr>
        <w:t xml:space="preserve"> kifizetésével segítette.</w:t>
      </w:r>
      <w:r w:rsidRPr="00B52F60">
        <w:rPr>
          <w:rFonts w:ascii="Times New Roman" w:hAnsi="Times New Roman" w:cs="Times New Roman"/>
          <w:sz w:val="22"/>
          <w:szCs w:val="22"/>
        </w:rPr>
        <w:t xml:space="preserve"> </w:t>
      </w:r>
    </w:p>
    <w:p w:rsidR="004F3C51" w:rsidRDefault="004E6753" w:rsidP="004B5B13">
      <w:pPr>
        <w:spacing w:before="100" w:beforeAutospacing="1" w:after="100" w:afterAutospacing="1" w:line="360" w:lineRule="auto"/>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 </w:t>
      </w:r>
    </w:p>
    <w:p w:rsidR="004F3C51" w:rsidRDefault="004F3C51" w:rsidP="004B5B13">
      <w:pPr>
        <w:spacing w:before="100" w:beforeAutospacing="1" w:after="100" w:afterAutospacing="1" w:line="360" w:lineRule="auto"/>
        <w:jc w:val="both"/>
        <w:rPr>
          <w:rFonts w:ascii="Times New Roman" w:eastAsia="Times New Roman" w:hAnsi="Times New Roman" w:cs="Times New Roman"/>
          <w:sz w:val="22"/>
          <w:szCs w:val="22"/>
          <w:lang w:eastAsia="hu-HU"/>
        </w:rPr>
      </w:pPr>
    </w:p>
    <w:p w:rsidR="004F3C51" w:rsidRDefault="004F3C51" w:rsidP="004B5B13">
      <w:pPr>
        <w:spacing w:before="100" w:beforeAutospacing="1" w:after="100" w:afterAutospacing="1" w:line="360" w:lineRule="auto"/>
        <w:jc w:val="both"/>
        <w:rPr>
          <w:rFonts w:ascii="Times New Roman" w:eastAsia="Times New Roman" w:hAnsi="Times New Roman" w:cs="Times New Roman"/>
          <w:sz w:val="22"/>
          <w:szCs w:val="22"/>
          <w:lang w:eastAsia="hu-HU"/>
        </w:rPr>
      </w:pPr>
    </w:p>
    <w:p w:rsidR="004E6753" w:rsidRPr="00B52F60" w:rsidRDefault="004E6753" w:rsidP="004B5B13">
      <w:pPr>
        <w:spacing w:before="100" w:beforeAutospacing="1" w:after="100" w:afterAutospacing="1" w:line="360" w:lineRule="auto"/>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bCs/>
          <w:sz w:val="22"/>
          <w:szCs w:val="22"/>
          <w:u w:val="single"/>
          <w:lang w:eastAsia="hu-HU"/>
        </w:rPr>
        <w:lastRenderedPageBreak/>
        <w:t xml:space="preserve">Települési támogatás: </w:t>
      </w:r>
      <w:r w:rsidRPr="00B52F60">
        <w:rPr>
          <w:rFonts w:ascii="Times New Roman" w:eastAsia="Times New Roman" w:hAnsi="Times New Roman" w:cs="Times New Roman"/>
          <w:sz w:val="22"/>
          <w:szCs w:val="22"/>
          <w:lang w:eastAsia="hu-HU"/>
        </w:rPr>
        <w:t>  </w:t>
      </w:r>
    </w:p>
    <w:p w:rsidR="004E6753" w:rsidRPr="00B52F60" w:rsidRDefault="004E6753" w:rsidP="004B5B13">
      <w:pPr>
        <w:spacing w:before="100" w:beforeAutospacing="1" w:after="100" w:afterAutospacing="1" w:line="360" w:lineRule="auto"/>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 xml:space="preserve">Körmend Önkormányzati </w:t>
      </w:r>
      <w:proofErr w:type="gramStart"/>
      <w:r w:rsidRPr="00B52F60">
        <w:rPr>
          <w:rFonts w:ascii="Times New Roman" w:eastAsia="Times New Roman" w:hAnsi="Times New Roman" w:cs="Times New Roman"/>
          <w:sz w:val="22"/>
          <w:szCs w:val="22"/>
          <w:lang w:eastAsia="hu-HU"/>
        </w:rPr>
        <w:t>támogatásban</w:t>
      </w:r>
      <w:proofErr w:type="gramEnd"/>
      <w:r w:rsidRPr="00B52F60">
        <w:rPr>
          <w:rFonts w:ascii="Times New Roman" w:eastAsia="Times New Roman" w:hAnsi="Times New Roman" w:cs="Times New Roman"/>
          <w:sz w:val="22"/>
          <w:szCs w:val="22"/>
          <w:lang w:eastAsia="hu-HU"/>
        </w:rPr>
        <w:t xml:space="preserve"> a gyermek abban az esetben volt részesíthető, ha a gyermeket gondozó család időszakosan létfenntartási problémákkal küzdött, vagy létfenntartását veszélyeztethető helyzetbe került. </w:t>
      </w:r>
    </w:p>
    <w:p w:rsidR="004E6753" w:rsidRPr="00B52F60" w:rsidRDefault="004E6753" w:rsidP="004B5B13">
      <w:pPr>
        <w:spacing w:before="100" w:beforeAutospacing="1" w:after="100" w:afterAutospacing="1" w:line="360" w:lineRule="auto"/>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 xml:space="preserve">A támogatás megállapítása többségében a fél kérelmére történt. Fő indokok a gyermekek élelmezésében, lakhatásukban bekövetkező problémák voltak. </w:t>
      </w:r>
    </w:p>
    <w:p w:rsidR="004E6753" w:rsidRPr="00B52F60" w:rsidRDefault="004E6753" w:rsidP="004B5B13">
      <w:pPr>
        <w:spacing w:line="360" w:lineRule="auto"/>
        <w:jc w:val="both"/>
        <w:rPr>
          <w:rFonts w:ascii="Times New Roman" w:eastAsia="Times New Roman" w:hAnsi="Times New Roman" w:cs="Times New Roman"/>
          <w:sz w:val="22"/>
          <w:szCs w:val="22"/>
          <w:lang w:eastAsia="hu-HU"/>
        </w:rPr>
      </w:pPr>
      <w:r w:rsidRPr="00B52F60">
        <w:rPr>
          <w:rFonts w:ascii="Times New Roman" w:eastAsia="Times New Roman" w:hAnsi="Times New Roman" w:cs="Times New Roman"/>
          <w:sz w:val="22"/>
          <w:szCs w:val="22"/>
          <w:lang w:eastAsia="hu-HU"/>
        </w:rPr>
        <w:t xml:space="preserve">A </w:t>
      </w:r>
      <w:r w:rsidRPr="00B52F60">
        <w:rPr>
          <w:rFonts w:ascii="Times New Roman" w:hAnsi="Times New Roman" w:cs="Times New Roman"/>
          <w:sz w:val="22"/>
          <w:szCs w:val="22"/>
          <w:lang w:eastAsia="hu-HU"/>
        </w:rPr>
        <w:t>települési</w:t>
      </w:r>
      <w:r w:rsidRPr="00B52F60">
        <w:rPr>
          <w:rFonts w:ascii="Times New Roman" w:hAnsi="Times New Roman" w:cs="Times New Roman"/>
          <w:sz w:val="22"/>
          <w:szCs w:val="22"/>
        </w:rPr>
        <w:t xml:space="preserve"> támogatásra</w:t>
      </w:r>
      <w:r w:rsidRPr="00B52F60">
        <w:rPr>
          <w:rFonts w:ascii="Times New Roman" w:hAnsi="Times New Roman" w:cs="Times New Roman"/>
          <w:b/>
          <w:bCs/>
          <w:sz w:val="22"/>
          <w:szCs w:val="22"/>
        </w:rPr>
        <w:t xml:space="preserve"> </w:t>
      </w:r>
      <w:r w:rsidRPr="00B52F60">
        <w:rPr>
          <w:rFonts w:ascii="Times New Roman" w:eastAsia="Times New Roman" w:hAnsi="Times New Roman" w:cs="Times New Roman"/>
          <w:sz w:val="22"/>
          <w:szCs w:val="22"/>
          <w:lang w:eastAsia="hu-HU"/>
        </w:rPr>
        <w:t xml:space="preserve">való jogosultság megállapításánál jövedelmi helyzetet vizsgáltunk. A </w:t>
      </w:r>
      <w:r w:rsidRPr="00B52F60">
        <w:rPr>
          <w:rFonts w:ascii="Times New Roman" w:hAnsi="Times New Roman" w:cs="Times New Roman"/>
          <w:sz w:val="22"/>
          <w:szCs w:val="22"/>
          <w:lang w:eastAsia="hu-HU"/>
        </w:rPr>
        <w:t>települési</w:t>
      </w:r>
      <w:r w:rsidRPr="00B52F60">
        <w:rPr>
          <w:rFonts w:ascii="Times New Roman" w:hAnsi="Times New Roman" w:cs="Times New Roman"/>
          <w:sz w:val="22"/>
          <w:szCs w:val="22"/>
        </w:rPr>
        <w:t xml:space="preserve"> támogatást</w:t>
      </w:r>
      <w:r w:rsidRPr="00B52F60">
        <w:rPr>
          <w:rFonts w:ascii="Times New Roman" w:eastAsia="Times New Roman" w:hAnsi="Times New Roman" w:cs="Times New Roman"/>
          <w:sz w:val="22"/>
          <w:szCs w:val="22"/>
          <w:lang w:eastAsia="hu-HU"/>
        </w:rPr>
        <w:t xml:space="preserve"> kérelmezők nagy részénél természetbeni formában került megállapításra a </w:t>
      </w:r>
      <w:proofErr w:type="gramStart"/>
      <w:r w:rsidRPr="00B52F60">
        <w:rPr>
          <w:rFonts w:ascii="Times New Roman" w:eastAsia="Times New Roman" w:hAnsi="Times New Roman" w:cs="Times New Roman"/>
          <w:sz w:val="22"/>
          <w:szCs w:val="22"/>
          <w:lang w:eastAsia="hu-HU"/>
        </w:rPr>
        <w:t>támogatás vásárlási</w:t>
      </w:r>
      <w:proofErr w:type="gramEnd"/>
      <w:r w:rsidRPr="00B52F60">
        <w:rPr>
          <w:rFonts w:ascii="Times New Roman" w:eastAsia="Times New Roman" w:hAnsi="Times New Roman" w:cs="Times New Roman"/>
          <w:sz w:val="22"/>
          <w:szCs w:val="22"/>
          <w:lang w:eastAsia="hu-HU"/>
        </w:rPr>
        <w:t xml:space="preserve"> utalvány, térítési díj hozzájárulás, lakbér, közüzemi díj hátralék átvállalása formájában. </w:t>
      </w:r>
    </w:p>
    <w:p w:rsidR="004E6753" w:rsidRPr="00B1611A" w:rsidRDefault="004E6753" w:rsidP="004B5B13">
      <w:pPr>
        <w:spacing w:line="360" w:lineRule="auto"/>
        <w:jc w:val="both"/>
        <w:rPr>
          <w:rFonts w:ascii="Times New Roman" w:hAnsi="Times New Roman" w:cs="Times New Roman"/>
          <w:bCs/>
          <w:iCs/>
          <w:sz w:val="22"/>
          <w:szCs w:val="22"/>
          <w:u w:val="single"/>
        </w:rPr>
      </w:pPr>
      <w:r w:rsidRPr="00B52F60">
        <w:rPr>
          <w:rFonts w:ascii="Times New Roman" w:hAnsi="Times New Roman" w:cs="Times New Roman"/>
          <w:sz w:val="22"/>
          <w:szCs w:val="22"/>
        </w:rPr>
        <w:t xml:space="preserve">A szakmai feladatellátásban a szociális területen kialakított rendszer folyamatosan működik, jelentős segítséget nyújt a rászorultak számára. Az önkormányzat megfelelő keretet biztosított erre, a Társadalmi és Ifjúsági Ügyek Bizottsága pedig sűrűbb ülésrendjével biztosította a döntések időbeni meghozatalát, így az ügyintézés minden </w:t>
      </w:r>
      <w:proofErr w:type="gramStart"/>
      <w:r w:rsidRPr="00B52F60">
        <w:rPr>
          <w:rFonts w:ascii="Times New Roman" w:hAnsi="Times New Roman" w:cs="Times New Roman"/>
          <w:sz w:val="22"/>
          <w:szCs w:val="22"/>
        </w:rPr>
        <w:t>esetben határidőben</w:t>
      </w:r>
      <w:proofErr w:type="gramEnd"/>
      <w:r w:rsidRPr="00B52F60">
        <w:rPr>
          <w:rFonts w:ascii="Times New Roman" w:hAnsi="Times New Roman" w:cs="Times New Roman"/>
          <w:sz w:val="22"/>
          <w:szCs w:val="22"/>
        </w:rPr>
        <w:t xml:space="preserve"> megtörténhetett.</w:t>
      </w:r>
    </w:p>
    <w:p w:rsidR="004E6753" w:rsidRPr="00B52F60" w:rsidRDefault="004E6753" w:rsidP="004B5B13">
      <w:pPr>
        <w:spacing w:line="360" w:lineRule="auto"/>
        <w:jc w:val="both"/>
        <w:rPr>
          <w:rFonts w:ascii="Times New Roman" w:hAnsi="Times New Roman" w:cs="Times New Roman"/>
          <w:sz w:val="22"/>
          <w:szCs w:val="22"/>
        </w:rPr>
      </w:pPr>
      <w:r w:rsidRPr="00B52F60">
        <w:rPr>
          <w:rFonts w:ascii="Times New Roman" w:hAnsi="Times New Roman" w:cs="Times New Roman"/>
          <w:sz w:val="22"/>
          <w:szCs w:val="22"/>
        </w:rPr>
        <w:tab/>
        <w:t xml:space="preserve"> </w:t>
      </w:r>
      <w:r w:rsidRPr="00B52F60">
        <w:rPr>
          <w:rFonts w:ascii="Times New Roman" w:eastAsia="Times" w:hAnsi="Times New Roman" w:cs="Times New Roman"/>
          <w:bCs/>
          <w:sz w:val="22"/>
          <w:szCs w:val="22"/>
          <w:u w:val="single"/>
        </w:rPr>
        <w:t xml:space="preserve">A </w:t>
      </w:r>
      <w:proofErr w:type="spellStart"/>
      <w:r w:rsidRPr="00B52F60">
        <w:rPr>
          <w:rFonts w:ascii="Times New Roman" w:eastAsia="Times" w:hAnsi="Times New Roman" w:cs="Times New Roman"/>
          <w:bCs/>
          <w:sz w:val="22"/>
          <w:szCs w:val="22"/>
          <w:u w:val="single"/>
        </w:rPr>
        <w:t>Bursa</w:t>
      </w:r>
      <w:proofErr w:type="spellEnd"/>
      <w:r w:rsidRPr="00B52F60">
        <w:rPr>
          <w:rFonts w:ascii="Times New Roman" w:eastAsia="Times" w:hAnsi="Times New Roman" w:cs="Times New Roman"/>
          <w:bCs/>
          <w:sz w:val="22"/>
          <w:szCs w:val="22"/>
          <w:u w:val="single"/>
        </w:rPr>
        <w:t xml:space="preserve"> Hungarica Fels</w:t>
      </w:r>
      <w:r w:rsidRPr="00B52F60">
        <w:rPr>
          <w:rFonts w:ascii="Times New Roman" w:eastAsia="Times New Roman" w:hAnsi="Times New Roman" w:cs="Times New Roman"/>
          <w:bCs/>
          <w:sz w:val="22"/>
          <w:szCs w:val="22"/>
          <w:u w:val="single"/>
        </w:rPr>
        <w:t>ő</w:t>
      </w:r>
      <w:r w:rsidRPr="00B52F60">
        <w:rPr>
          <w:rFonts w:ascii="Times New Roman" w:eastAsia="Times" w:hAnsi="Times New Roman" w:cs="Times New Roman"/>
          <w:bCs/>
          <w:sz w:val="22"/>
          <w:szCs w:val="22"/>
          <w:u w:val="single"/>
        </w:rPr>
        <w:t>oktatási Önkormányzati Ösztöndíjpályázat</w:t>
      </w:r>
    </w:p>
    <w:p w:rsidR="004E6753" w:rsidRPr="00B52F60" w:rsidRDefault="004E6753" w:rsidP="004B5B13">
      <w:pPr>
        <w:spacing w:line="360" w:lineRule="auto"/>
        <w:jc w:val="both"/>
        <w:rPr>
          <w:rFonts w:ascii="Times New Roman" w:eastAsia="Times" w:hAnsi="Times New Roman" w:cs="Times New Roman"/>
          <w:sz w:val="22"/>
          <w:szCs w:val="22"/>
        </w:rPr>
      </w:pPr>
      <w:r w:rsidRPr="00B52F60">
        <w:rPr>
          <w:rFonts w:ascii="Times New Roman" w:eastAsia="Times" w:hAnsi="Times New Roman" w:cs="Times New Roman"/>
          <w:sz w:val="22"/>
          <w:szCs w:val="22"/>
        </w:rPr>
        <w:t>A Képvisel</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-testület 201</w:t>
      </w:r>
      <w:r>
        <w:rPr>
          <w:rFonts w:ascii="Times New Roman" w:eastAsia="Times" w:hAnsi="Times New Roman" w:cs="Times New Roman"/>
          <w:sz w:val="22"/>
          <w:szCs w:val="22"/>
        </w:rPr>
        <w:t>8</w:t>
      </w:r>
      <w:r w:rsidRPr="00B52F60">
        <w:rPr>
          <w:rFonts w:ascii="Times New Roman" w:eastAsia="Times" w:hAnsi="Times New Roman" w:cs="Times New Roman"/>
          <w:sz w:val="22"/>
          <w:szCs w:val="22"/>
        </w:rPr>
        <w:t xml:space="preserve">-ban is úgy döntött, hogy csatlakozni kíván a </w:t>
      </w:r>
      <w:proofErr w:type="spellStart"/>
      <w:r w:rsidRPr="00B52F60">
        <w:rPr>
          <w:rFonts w:ascii="Times New Roman" w:eastAsia="Times" w:hAnsi="Times New Roman" w:cs="Times New Roman"/>
          <w:sz w:val="22"/>
          <w:szCs w:val="22"/>
        </w:rPr>
        <w:t>Bursa</w:t>
      </w:r>
      <w:proofErr w:type="spellEnd"/>
      <w:r w:rsidRPr="00B52F60">
        <w:rPr>
          <w:rFonts w:ascii="Times New Roman" w:eastAsia="Times" w:hAnsi="Times New Roman" w:cs="Times New Roman"/>
          <w:sz w:val="22"/>
          <w:szCs w:val="22"/>
        </w:rPr>
        <w:t xml:space="preserve"> Hungarica Fels</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oktatási Önkormányzati Ösztöndíjprogramhoz, ezért a 201</w:t>
      </w:r>
      <w:r>
        <w:rPr>
          <w:rFonts w:ascii="Times New Roman" w:eastAsia="Times" w:hAnsi="Times New Roman" w:cs="Times New Roman"/>
          <w:sz w:val="22"/>
          <w:szCs w:val="22"/>
        </w:rPr>
        <w:t>8</w:t>
      </w:r>
      <w:r w:rsidRPr="00B52F60">
        <w:rPr>
          <w:rFonts w:ascii="Times New Roman" w:eastAsia="Times" w:hAnsi="Times New Roman" w:cs="Times New Roman"/>
          <w:sz w:val="22"/>
          <w:szCs w:val="22"/>
        </w:rPr>
        <w:t xml:space="preserve">. évi költségvetésében is biztosít forrást erre a célra. A </w:t>
      </w:r>
      <w:proofErr w:type="gramStart"/>
      <w:r w:rsidRPr="00B52F60">
        <w:rPr>
          <w:rFonts w:ascii="Times New Roman" w:eastAsia="Times" w:hAnsi="Times New Roman" w:cs="Times New Roman"/>
          <w:sz w:val="22"/>
          <w:szCs w:val="22"/>
        </w:rPr>
        <w:t>201</w:t>
      </w:r>
      <w:r>
        <w:rPr>
          <w:rFonts w:ascii="Times New Roman" w:eastAsia="Times" w:hAnsi="Times New Roman" w:cs="Times New Roman"/>
          <w:sz w:val="22"/>
          <w:szCs w:val="22"/>
        </w:rPr>
        <w:t>8</w:t>
      </w:r>
      <w:r w:rsidRPr="00B52F60">
        <w:rPr>
          <w:rFonts w:ascii="Times New Roman" w:eastAsia="Times" w:hAnsi="Times New Roman" w:cs="Times New Roman"/>
          <w:sz w:val="22"/>
          <w:szCs w:val="22"/>
        </w:rPr>
        <w:t xml:space="preserve">. </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szén</w:t>
      </w:r>
      <w:proofErr w:type="gramEnd"/>
      <w:r w:rsidRPr="00B52F60">
        <w:rPr>
          <w:rFonts w:ascii="Times New Roman" w:eastAsia="Times" w:hAnsi="Times New Roman" w:cs="Times New Roman"/>
          <w:sz w:val="22"/>
          <w:szCs w:val="22"/>
        </w:rPr>
        <w:t xml:space="preserve"> kiírt ösztöndíjprogramra </w:t>
      </w:r>
      <w:r>
        <w:rPr>
          <w:rFonts w:ascii="Times New Roman" w:eastAsia="Times" w:hAnsi="Times New Roman" w:cs="Times New Roman"/>
          <w:sz w:val="22"/>
          <w:szCs w:val="22"/>
        </w:rPr>
        <w:t>25</w:t>
      </w:r>
      <w:r w:rsidRPr="00B52F60">
        <w:rPr>
          <w:rFonts w:ascii="Times New Roman" w:eastAsia="Times" w:hAnsi="Times New Roman" w:cs="Times New Roman"/>
          <w:sz w:val="22"/>
          <w:szCs w:val="22"/>
        </w:rPr>
        <w:t xml:space="preserve"> pozitív pályázati elbírálást kapott.  Az „</w:t>
      </w:r>
      <w:proofErr w:type="gramStart"/>
      <w:r w:rsidRPr="00B52F60">
        <w:rPr>
          <w:rFonts w:ascii="Times New Roman" w:eastAsia="Times" w:hAnsi="Times New Roman" w:cs="Times New Roman"/>
          <w:sz w:val="22"/>
          <w:szCs w:val="22"/>
        </w:rPr>
        <w:t>A</w:t>
      </w:r>
      <w:proofErr w:type="gramEnd"/>
      <w:r w:rsidRPr="00B52F60">
        <w:rPr>
          <w:rFonts w:ascii="Times New Roman" w:eastAsia="Times" w:hAnsi="Times New Roman" w:cs="Times New Roman"/>
          <w:sz w:val="22"/>
          <w:szCs w:val="22"/>
        </w:rPr>
        <w:t>” típusú pályázatot benyújtó fels</w:t>
      </w:r>
      <w:r w:rsidRPr="00B52F60">
        <w:rPr>
          <w:rFonts w:ascii="Times New Roman" w:eastAsia="Times New Roman" w:hAnsi="Times New Roman" w:cs="Times New Roman"/>
          <w:sz w:val="22"/>
          <w:szCs w:val="22"/>
        </w:rPr>
        <w:t>ő</w:t>
      </w:r>
      <w:r w:rsidRPr="00B52F60">
        <w:rPr>
          <w:rFonts w:ascii="Times New Roman" w:eastAsia="Times" w:hAnsi="Times New Roman" w:cs="Times New Roman"/>
          <w:sz w:val="22"/>
          <w:szCs w:val="22"/>
        </w:rPr>
        <w:t xml:space="preserve">oktatásban tanuló </w:t>
      </w:r>
      <w:r>
        <w:rPr>
          <w:rFonts w:ascii="Times New Roman" w:eastAsia="Times" w:hAnsi="Times New Roman" w:cs="Times New Roman"/>
          <w:sz w:val="22"/>
          <w:szCs w:val="22"/>
        </w:rPr>
        <w:t>25</w:t>
      </w:r>
      <w:r w:rsidRPr="00B52F60">
        <w:rPr>
          <w:rFonts w:ascii="Times New Roman" w:eastAsia="Times" w:hAnsi="Times New Roman" w:cs="Times New Roman"/>
          <w:sz w:val="22"/>
          <w:szCs w:val="22"/>
        </w:rPr>
        <w:t xml:space="preserve"> diák összesen </w:t>
      </w:r>
      <w:r>
        <w:rPr>
          <w:rFonts w:ascii="Times New Roman" w:eastAsia="Times" w:hAnsi="Times New Roman" w:cs="Times New Roman"/>
          <w:sz w:val="22"/>
          <w:szCs w:val="22"/>
        </w:rPr>
        <w:t>895</w:t>
      </w:r>
      <w:r w:rsidRPr="00B52F60">
        <w:rPr>
          <w:rFonts w:ascii="Times New Roman" w:eastAsia="Times" w:hAnsi="Times New Roman" w:cs="Times New Roman"/>
          <w:sz w:val="22"/>
          <w:szCs w:val="22"/>
        </w:rPr>
        <w:t xml:space="preserve"> </w:t>
      </w:r>
      <w:proofErr w:type="spellStart"/>
      <w:r w:rsidRPr="00B52F60">
        <w:rPr>
          <w:rFonts w:ascii="Times New Roman" w:eastAsia="Times" w:hAnsi="Times New Roman" w:cs="Times New Roman"/>
          <w:sz w:val="22"/>
          <w:szCs w:val="22"/>
        </w:rPr>
        <w:t>eFt</w:t>
      </w:r>
      <w:proofErr w:type="spellEnd"/>
      <w:r w:rsidRPr="00B52F60">
        <w:rPr>
          <w:rFonts w:ascii="Times New Roman" w:eastAsia="Times" w:hAnsi="Times New Roman" w:cs="Times New Roman"/>
          <w:sz w:val="22"/>
          <w:szCs w:val="22"/>
        </w:rPr>
        <w:t xml:space="preserve"> összegű pénzbeli támogatásra szerzett jogosultságot. A megítélt támogatásokat 201</w:t>
      </w:r>
      <w:r>
        <w:rPr>
          <w:rFonts w:ascii="Times New Roman" w:eastAsia="Times" w:hAnsi="Times New Roman" w:cs="Times New Roman"/>
          <w:sz w:val="22"/>
          <w:szCs w:val="22"/>
        </w:rPr>
        <w:t>8</w:t>
      </w:r>
      <w:r w:rsidRPr="00B52F60">
        <w:rPr>
          <w:rFonts w:ascii="Times New Roman" w:eastAsia="Times" w:hAnsi="Times New Roman" w:cs="Times New Roman"/>
          <w:sz w:val="22"/>
          <w:szCs w:val="22"/>
        </w:rPr>
        <w:t>-t</w:t>
      </w:r>
      <w:r>
        <w:rPr>
          <w:rFonts w:ascii="Times New Roman" w:eastAsia="Times" w:hAnsi="Times New Roman" w:cs="Times New Roman"/>
          <w:sz w:val="22"/>
          <w:szCs w:val="22"/>
        </w:rPr>
        <w:t>ó</w:t>
      </w:r>
      <w:r w:rsidRPr="00B52F60">
        <w:rPr>
          <w:rFonts w:ascii="Times New Roman" w:eastAsia="Times" w:hAnsi="Times New Roman" w:cs="Times New Roman"/>
          <w:sz w:val="22"/>
          <w:szCs w:val="22"/>
        </w:rPr>
        <w:t>l folyósítja tíz jogosultsági hónapban az önkormányzat.</w:t>
      </w:r>
    </w:p>
    <w:p w:rsidR="004E6753" w:rsidRPr="00B52F60" w:rsidRDefault="004E6753" w:rsidP="004B5B13">
      <w:pPr>
        <w:spacing w:line="360" w:lineRule="auto"/>
        <w:jc w:val="both"/>
        <w:rPr>
          <w:rFonts w:ascii="Times New Roman" w:eastAsia="Times" w:hAnsi="Times New Roman" w:cs="Times New Roman"/>
          <w:bCs/>
          <w:sz w:val="22"/>
          <w:szCs w:val="22"/>
          <w:u w:val="single"/>
        </w:rPr>
      </w:pPr>
      <w:r w:rsidRPr="00B52F60">
        <w:rPr>
          <w:rFonts w:ascii="Times New Roman" w:eastAsia="Times" w:hAnsi="Times New Roman" w:cs="Times New Roman"/>
          <w:bCs/>
          <w:sz w:val="22"/>
          <w:szCs w:val="22"/>
          <w:u w:val="single"/>
        </w:rPr>
        <w:t>A szünidei gyermekétkeztetés a kiskorúak jogosultsága szerint</w:t>
      </w:r>
    </w:p>
    <w:p w:rsidR="004E6753" w:rsidRPr="00660FED" w:rsidRDefault="004E6753" w:rsidP="004B5B13">
      <w:pPr>
        <w:spacing w:line="360" w:lineRule="auto"/>
        <w:jc w:val="both"/>
        <w:rPr>
          <w:rFonts w:ascii="Times New Roman" w:eastAsia="Times" w:hAnsi="Times New Roman" w:cs="Times New Roman"/>
          <w:bCs/>
          <w:sz w:val="22"/>
          <w:szCs w:val="22"/>
        </w:rPr>
      </w:pPr>
      <w:r w:rsidRPr="00B52F60">
        <w:rPr>
          <w:rFonts w:ascii="Times New Roman" w:eastAsia="Times" w:hAnsi="Times New Roman" w:cs="Times New Roman"/>
          <w:bCs/>
          <w:sz w:val="22"/>
          <w:szCs w:val="22"/>
        </w:rPr>
        <w:t>Szünidei étkeztetést kérők száma 201</w:t>
      </w:r>
      <w:r>
        <w:rPr>
          <w:rFonts w:ascii="Times New Roman" w:eastAsia="Times" w:hAnsi="Times New Roman" w:cs="Times New Roman"/>
          <w:bCs/>
          <w:sz w:val="22"/>
          <w:szCs w:val="22"/>
        </w:rPr>
        <w:t>8</w:t>
      </w:r>
      <w:r w:rsidRPr="00B52F60">
        <w:rPr>
          <w:rFonts w:ascii="Times New Roman" w:eastAsia="Times" w:hAnsi="Times New Roman" w:cs="Times New Roman"/>
          <w:bCs/>
          <w:sz w:val="22"/>
          <w:szCs w:val="22"/>
        </w:rPr>
        <w:t>. december 31-ig, akik részére biztosított étkeztetésben részesülő megállapított hátrányos helyzetű gyermekek</w:t>
      </w:r>
      <w:r>
        <w:rPr>
          <w:rFonts w:ascii="Times New Roman" w:eastAsia="Times" w:hAnsi="Times New Roman" w:cs="Times New Roman"/>
          <w:bCs/>
          <w:sz w:val="22"/>
          <w:szCs w:val="22"/>
        </w:rPr>
        <w:t>re vonatkozóan folyamatos jelleggel történt.</w:t>
      </w:r>
      <w:r w:rsidRPr="00B52F60">
        <w:rPr>
          <w:rFonts w:ascii="Times New Roman" w:eastAsia="Times" w:hAnsi="Times New Roman" w:cs="Times New Roman"/>
          <w:bCs/>
          <w:sz w:val="22"/>
          <w:szCs w:val="22"/>
        </w:rPr>
        <w:tab/>
      </w:r>
      <w:r>
        <w:rPr>
          <w:rFonts w:ascii="Times New Roman" w:eastAsia="Times" w:hAnsi="Times New Roman" w:cs="Times New Roman"/>
          <w:bCs/>
          <w:sz w:val="22"/>
          <w:szCs w:val="22"/>
        </w:rPr>
        <w:t xml:space="preserve"> Szünidei étkeztetésben részesülő gyermekek száma összesen 17 fő. A tavaszi és a nyári időszakban 13, illetve 16 gyermek vett részt a szünidei étkeztetésben.</w:t>
      </w:r>
    </w:p>
    <w:p w:rsidR="004F3C51" w:rsidRDefault="004F3C51" w:rsidP="004B5B13">
      <w:pPr>
        <w:spacing w:before="100" w:beforeAutospacing="1" w:after="100" w:afterAutospacing="1" w:line="360" w:lineRule="auto"/>
        <w:jc w:val="both"/>
        <w:rPr>
          <w:rFonts w:ascii="Times New Roman" w:eastAsia="Times New Roman" w:hAnsi="Times New Roman"/>
          <w:b/>
          <w:bCs/>
          <w:lang w:eastAsia="hu-HU"/>
        </w:rPr>
      </w:pPr>
    </w:p>
    <w:p w:rsidR="004F3C51" w:rsidRDefault="004F3C51" w:rsidP="004B5B13">
      <w:pPr>
        <w:spacing w:before="100" w:beforeAutospacing="1" w:after="100" w:afterAutospacing="1" w:line="360" w:lineRule="auto"/>
        <w:jc w:val="both"/>
        <w:rPr>
          <w:rFonts w:ascii="Times New Roman" w:eastAsia="Times New Roman" w:hAnsi="Times New Roman"/>
          <w:b/>
          <w:bCs/>
          <w:lang w:eastAsia="hu-HU"/>
        </w:rPr>
      </w:pPr>
    </w:p>
    <w:p w:rsidR="004F3C51" w:rsidRDefault="004F3C51" w:rsidP="004B5B13">
      <w:pPr>
        <w:spacing w:before="100" w:beforeAutospacing="1" w:after="100" w:afterAutospacing="1" w:line="360" w:lineRule="auto"/>
        <w:jc w:val="both"/>
        <w:rPr>
          <w:rFonts w:ascii="Times New Roman" w:eastAsia="Times New Roman" w:hAnsi="Times New Roman"/>
          <w:b/>
          <w:bCs/>
          <w:lang w:eastAsia="hu-HU"/>
        </w:rPr>
      </w:pPr>
    </w:p>
    <w:p w:rsidR="004F3C51" w:rsidRDefault="004F3C51" w:rsidP="004B5B13">
      <w:pPr>
        <w:spacing w:before="100" w:beforeAutospacing="1" w:after="100" w:afterAutospacing="1" w:line="360" w:lineRule="auto"/>
        <w:jc w:val="both"/>
        <w:rPr>
          <w:rFonts w:ascii="Times New Roman" w:eastAsia="Times New Roman" w:hAnsi="Times New Roman"/>
          <w:b/>
          <w:bCs/>
          <w:lang w:eastAsia="hu-HU"/>
        </w:rPr>
      </w:pPr>
    </w:p>
    <w:p w:rsidR="004F3C51" w:rsidRDefault="004F3C51" w:rsidP="004B5B13">
      <w:pPr>
        <w:spacing w:before="100" w:beforeAutospacing="1" w:after="100" w:afterAutospacing="1" w:line="360" w:lineRule="auto"/>
        <w:jc w:val="both"/>
        <w:rPr>
          <w:rFonts w:ascii="Times New Roman" w:eastAsia="Times New Roman" w:hAnsi="Times New Roman"/>
          <w:b/>
          <w:bCs/>
          <w:lang w:eastAsia="hu-HU"/>
        </w:rPr>
      </w:pPr>
    </w:p>
    <w:p w:rsidR="004E6753" w:rsidRDefault="004E6753" w:rsidP="004B5B13">
      <w:pPr>
        <w:spacing w:before="100" w:beforeAutospacing="1" w:after="100" w:afterAutospacing="1" w:line="360" w:lineRule="auto"/>
        <w:jc w:val="both"/>
        <w:rPr>
          <w:rFonts w:ascii="Times New Roman" w:eastAsia="Times New Roman" w:hAnsi="Times New Roman"/>
          <w:lang w:eastAsia="hu-HU"/>
        </w:rPr>
      </w:pPr>
      <w:r w:rsidRPr="003A0760">
        <w:rPr>
          <w:rFonts w:ascii="Times New Roman" w:eastAsia="Times New Roman" w:hAnsi="Times New Roman"/>
          <w:b/>
          <w:bCs/>
          <w:lang w:eastAsia="hu-HU"/>
        </w:rPr>
        <w:lastRenderedPageBreak/>
        <w:t xml:space="preserve"> </w:t>
      </w:r>
      <w:r w:rsidRPr="004230A4">
        <w:rPr>
          <w:rFonts w:ascii="Times New Roman" w:eastAsia="Times New Roman" w:hAnsi="Times New Roman"/>
          <w:b/>
          <w:bCs/>
          <w:lang w:eastAsia="hu-HU"/>
        </w:rPr>
        <w:t>A település demográfiai mutatói, különös tekintettel a 0-18 éves korosztály adataira</w:t>
      </w:r>
    </w:p>
    <w:p w:rsidR="004E6753" w:rsidRPr="004230A4" w:rsidRDefault="004E6753" w:rsidP="004B5B13">
      <w:pPr>
        <w:spacing w:before="100" w:beforeAutospacing="1" w:after="100" w:afterAutospacing="1" w:line="360" w:lineRule="auto"/>
        <w:jc w:val="both"/>
        <w:rPr>
          <w:rFonts w:ascii="Times New Roman" w:eastAsia="Times New Roman" w:hAnsi="Times New Roman"/>
          <w:lang w:eastAsia="hu-HU"/>
        </w:rPr>
      </w:pPr>
      <w:r w:rsidRPr="004230A4">
        <w:rPr>
          <w:rFonts w:ascii="Times New Roman" w:eastAsia="Times New Roman" w:hAnsi="Times New Roman"/>
          <w:lang w:eastAsia="hu-HU"/>
        </w:rPr>
        <w:t>Körmend állandó lakosságának a száma 201</w:t>
      </w:r>
      <w:r>
        <w:rPr>
          <w:rFonts w:ascii="Times New Roman" w:eastAsia="Times New Roman" w:hAnsi="Times New Roman"/>
          <w:lang w:eastAsia="hu-HU"/>
        </w:rPr>
        <w:t>8. december 31-én 11100</w:t>
      </w:r>
      <w:r w:rsidRPr="004230A4">
        <w:rPr>
          <w:rFonts w:ascii="Times New Roman" w:eastAsia="Times New Roman" w:hAnsi="Times New Roman"/>
          <w:lang w:eastAsia="hu-HU"/>
        </w:rPr>
        <w:t xml:space="preserve"> fő.</w:t>
      </w:r>
    </w:p>
    <w:p w:rsidR="004E6753" w:rsidRPr="004230A4" w:rsidRDefault="004E6753" w:rsidP="004E6753">
      <w:pPr>
        <w:spacing w:before="100" w:beforeAutospacing="1" w:after="100" w:afterAutospacing="1" w:line="360" w:lineRule="auto"/>
        <w:jc w:val="both"/>
        <w:rPr>
          <w:rFonts w:ascii="Times New Roman" w:eastAsia="Times New Roman" w:hAnsi="Times New Roman"/>
          <w:lang w:eastAsia="hu-HU"/>
        </w:rPr>
      </w:pPr>
      <w:r w:rsidRPr="004230A4">
        <w:rPr>
          <w:rFonts w:ascii="Times New Roman" w:eastAsia="Times New Roman" w:hAnsi="Times New Roman"/>
          <w:lang w:eastAsia="hu-HU"/>
        </w:rPr>
        <w:t xml:space="preserve">Ebből 18 év alattiak: </w:t>
      </w:r>
      <w:r w:rsidRPr="004230A4">
        <w:rPr>
          <w:rFonts w:ascii="Times New Roman" w:eastAsia="Times New Roman" w:hAnsi="Times New Roman"/>
          <w:lang w:eastAsia="hu-HU"/>
        </w:rPr>
        <w:tab/>
      </w:r>
      <w:r w:rsidRPr="004230A4">
        <w:rPr>
          <w:rFonts w:ascii="Times New Roman" w:eastAsia="Times New Roman" w:hAnsi="Times New Roman"/>
          <w:lang w:eastAsia="hu-HU"/>
        </w:rPr>
        <w:tab/>
      </w:r>
      <w:r w:rsidRPr="004230A4">
        <w:rPr>
          <w:rFonts w:ascii="Times New Roman" w:eastAsia="Times New Roman" w:hAnsi="Times New Roman"/>
          <w:lang w:eastAsia="hu-HU"/>
        </w:rPr>
        <w:tab/>
      </w:r>
      <w:r w:rsidRPr="004230A4">
        <w:rPr>
          <w:rFonts w:ascii="Times New Roman" w:eastAsia="Times New Roman" w:hAnsi="Times New Roman"/>
          <w:lang w:eastAsia="hu-HU"/>
        </w:rPr>
        <w:tab/>
      </w:r>
    </w:p>
    <w:tbl>
      <w:tblPr>
        <w:tblW w:w="0" w:type="auto"/>
        <w:tblInd w:w="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559"/>
      </w:tblGrid>
      <w:tr w:rsidR="004E6753" w:rsidRPr="004230A4" w:rsidTr="004E6753">
        <w:tc>
          <w:tcPr>
            <w:tcW w:w="2093" w:type="dxa"/>
          </w:tcPr>
          <w:p w:rsidR="004E6753" w:rsidRPr="004230A4" w:rsidRDefault="004E6753" w:rsidP="004E6753">
            <w:pPr>
              <w:spacing w:before="100" w:beforeAutospacing="1" w:after="100" w:afterAutospacing="1" w:line="360" w:lineRule="auto"/>
              <w:jc w:val="both"/>
              <w:rPr>
                <w:rFonts w:ascii="Times New Roman" w:eastAsia="Times New Roman" w:hAnsi="Times New Roman"/>
                <w:b/>
                <w:lang w:eastAsia="hu-HU"/>
              </w:rPr>
            </w:pPr>
            <w:r w:rsidRPr="004230A4">
              <w:rPr>
                <w:rFonts w:ascii="Times New Roman" w:eastAsia="Times New Roman" w:hAnsi="Times New Roman"/>
                <w:b/>
                <w:lang w:eastAsia="hu-HU"/>
              </w:rPr>
              <w:t>Éves korosztály</w:t>
            </w:r>
          </w:p>
        </w:tc>
        <w:tc>
          <w:tcPr>
            <w:tcW w:w="1559" w:type="dxa"/>
          </w:tcPr>
          <w:p w:rsidR="004E6753" w:rsidRPr="004230A4" w:rsidRDefault="004E6753" w:rsidP="004E6753">
            <w:pPr>
              <w:spacing w:before="100" w:beforeAutospacing="1" w:after="100" w:afterAutospacing="1" w:line="360" w:lineRule="auto"/>
              <w:jc w:val="both"/>
              <w:rPr>
                <w:rFonts w:ascii="Times New Roman" w:eastAsia="Times New Roman" w:hAnsi="Times New Roman"/>
                <w:b/>
                <w:lang w:eastAsia="hu-HU"/>
              </w:rPr>
            </w:pPr>
            <w:r w:rsidRPr="004230A4">
              <w:rPr>
                <w:rFonts w:ascii="Times New Roman" w:eastAsia="Times New Roman" w:hAnsi="Times New Roman"/>
                <w:b/>
                <w:lang w:eastAsia="hu-HU"/>
              </w:rPr>
              <w:t>Fő</w:t>
            </w:r>
          </w:p>
        </w:tc>
      </w:tr>
      <w:tr w:rsidR="004E6753" w:rsidRPr="004230A4" w:rsidTr="004E6753">
        <w:tc>
          <w:tcPr>
            <w:tcW w:w="2093" w:type="dxa"/>
          </w:tcPr>
          <w:p w:rsidR="004E6753" w:rsidRPr="004230A4" w:rsidRDefault="004E6753" w:rsidP="004E6753">
            <w:pPr>
              <w:spacing w:before="100" w:beforeAutospacing="1" w:after="100" w:afterAutospacing="1" w:line="360" w:lineRule="auto"/>
              <w:jc w:val="both"/>
              <w:rPr>
                <w:rFonts w:ascii="Times New Roman" w:eastAsia="Times New Roman" w:hAnsi="Times New Roman"/>
                <w:lang w:eastAsia="hu-HU"/>
              </w:rPr>
            </w:pPr>
            <w:r w:rsidRPr="004230A4">
              <w:rPr>
                <w:rFonts w:ascii="Times New Roman" w:eastAsia="Times New Roman" w:hAnsi="Times New Roman"/>
                <w:lang w:eastAsia="hu-HU"/>
              </w:rPr>
              <w:t>0-5</w:t>
            </w:r>
          </w:p>
        </w:tc>
        <w:tc>
          <w:tcPr>
            <w:tcW w:w="1559" w:type="dxa"/>
          </w:tcPr>
          <w:p w:rsidR="004E6753" w:rsidRPr="004230A4" w:rsidRDefault="008B6492" w:rsidP="004E6753">
            <w:pPr>
              <w:spacing w:before="100" w:beforeAutospacing="1" w:after="100" w:afterAutospacing="1" w:line="360" w:lineRule="auto"/>
              <w:jc w:val="both"/>
              <w:rPr>
                <w:rFonts w:ascii="Times New Roman" w:eastAsia="Times New Roman" w:hAnsi="Times New Roman"/>
                <w:lang w:eastAsia="hu-HU"/>
              </w:rPr>
            </w:pPr>
            <w:r>
              <w:rPr>
                <w:rFonts w:ascii="Times New Roman" w:eastAsia="Times New Roman" w:hAnsi="Times New Roman"/>
                <w:lang w:eastAsia="hu-HU"/>
              </w:rPr>
              <w:t>496</w:t>
            </w:r>
          </w:p>
        </w:tc>
      </w:tr>
      <w:tr w:rsidR="004E6753" w:rsidRPr="004230A4" w:rsidTr="004E6753">
        <w:trPr>
          <w:trHeight w:val="347"/>
        </w:trPr>
        <w:tc>
          <w:tcPr>
            <w:tcW w:w="2093" w:type="dxa"/>
          </w:tcPr>
          <w:p w:rsidR="004E6753" w:rsidRPr="004230A4" w:rsidRDefault="004E6753" w:rsidP="004E6753">
            <w:pPr>
              <w:spacing w:before="100" w:beforeAutospacing="1" w:after="100" w:afterAutospacing="1" w:line="360" w:lineRule="auto"/>
              <w:jc w:val="both"/>
              <w:rPr>
                <w:rFonts w:ascii="Times New Roman" w:eastAsia="Times New Roman" w:hAnsi="Times New Roman"/>
                <w:lang w:eastAsia="hu-HU"/>
              </w:rPr>
            </w:pPr>
            <w:r w:rsidRPr="004230A4">
              <w:rPr>
                <w:rFonts w:ascii="Times New Roman" w:eastAsia="Times New Roman" w:hAnsi="Times New Roman"/>
                <w:lang w:eastAsia="hu-HU"/>
              </w:rPr>
              <w:t>6-14</w:t>
            </w:r>
          </w:p>
        </w:tc>
        <w:tc>
          <w:tcPr>
            <w:tcW w:w="1559" w:type="dxa"/>
          </w:tcPr>
          <w:p w:rsidR="004E6753" w:rsidRPr="004230A4" w:rsidRDefault="008B6492" w:rsidP="004E6753">
            <w:pPr>
              <w:tabs>
                <w:tab w:val="left" w:pos="480"/>
                <w:tab w:val="center" w:pos="671"/>
              </w:tabs>
              <w:spacing w:before="100" w:beforeAutospacing="1" w:after="100" w:afterAutospacing="1" w:line="360" w:lineRule="auto"/>
              <w:jc w:val="both"/>
              <w:rPr>
                <w:rFonts w:ascii="Times New Roman" w:eastAsia="Times New Roman" w:hAnsi="Times New Roman"/>
                <w:lang w:eastAsia="hu-HU"/>
              </w:rPr>
            </w:pPr>
            <w:r>
              <w:rPr>
                <w:rFonts w:ascii="Times New Roman" w:eastAsia="Times New Roman" w:hAnsi="Times New Roman"/>
                <w:lang w:eastAsia="hu-HU"/>
              </w:rPr>
              <w:t>826</w:t>
            </w:r>
          </w:p>
        </w:tc>
      </w:tr>
      <w:tr w:rsidR="004E6753" w:rsidRPr="004230A4" w:rsidTr="004E6753">
        <w:tc>
          <w:tcPr>
            <w:tcW w:w="2093" w:type="dxa"/>
          </w:tcPr>
          <w:p w:rsidR="004E6753" w:rsidRPr="004230A4" w:rsidRDefault="004E6753" w:rsidP="004E6753">
            <w:pPr>
              <w:spacing w:before="100" w:beforeAutospacing="1" w:after="100" w:afterAutospacing="1" w:line="360" w:lineRule="auto"/>
              <w:jc w:val="both"/>
              <w:rPr>
                <w:rFonts w:ascii="Times New Roman" w:eastAsia="Times New Roman" w:hAnsi="Times New Roman"/>
                <w:lang w:eastAsia="hu-HU"/>
              </w:rPr>
            </w:pPr>
            <w:r w:rsidRPr="004230A4">
              <w:rPr>
                <w:rFonts w:ascii="Times New Roman" w:eastAsia="Times New Roman" w:hAnsi="Times New Roman"/>
                <w:lang w:eastAsia="hu-HU"/>
              </w:rPr>
              <w:t>15-18</w:t>
            </w:r>
          </w:p>
        </w:tc>
        <w:tc>
          <w:tcPr>
            <w:tcW w:w="1559" w:type="dxa"/>
          </w:tcPr>
          <w:p w:rsidR="004E6753" w:rsidRPr="004230A4" w:rsidRDefault="008B6492" w:rsidP="004E6753">
            <w:pPr>
              <w:spacing w:before="100" w:beforeAutospacing="1" w:after="100" w:afterAutospacing="1" w:line="360" w:lineRule="auto"/>
              <w:jc w:val="both"/>
              <w:rPr>
                <w:rFonts w:ascii="Times New Roman" w:eastAsia="Times New Roman" w:hAnsi="Times New Roman"/>
                <w:lang w:eastAsia="hu-HU"/>
              </w:rPr>
            </w:pPr>
            <w:r>
              <w:rPr>
                <w:rFonts w:ascii="Times New Roman" w:eastAsia="Times New Roman" w:hAnsi="Times New Roman"/>
                <w:lang w:eastAsia="hu-HU"/>
              </w:rPr>
              <w:t>316</w:t>
            </w:r>
          </w:p>
        </w:tc>
      </w:tr>
    </w:tbl>
    <w:p w:rsidR="004E6753" w:rsidRPr="00536DF4" w:rsidRDefault="004E6753" w:rsidP="004E6753">
      <w:pPr>
        <w:spacing w:before="100" w:beforeAutospacing="1" w:after="100" w:afterAutospacing="1" w:line="360" w:lineRule="auto"/>
        <w:jc w:val="both"/>
        <w:rPr>
          <w:rFonts w:ascii="Times New Roman" w:eastAsia="Times New Roman" w:hAnsi="Times New Roman" w:cs="Times New Roman"/>
          <w:b/>
          <w:bCs/>
          <w:sz w:val="22"/>
          <w:szCs w:val="22"/>
          <w:lang w:eastAsia="hu-HU"/>
        </w:rPr>
      </w:pPr>
      <w:proofErr w:type="spellStart"/>
      <w:r>
        <w:rPr>
          <w:rFonts w:ascii="Times New Roman" w:eastAsia="Times New Roman" w:hAnsi="Times New Roman" w:cs="Times New Roman"/>
          <w:b/>
          <w:bCs/>
          <w:sz w:val="22"/>
          <w:szCs w:val="22"/>
          <w:lang w:eastAsia="hu-HU"/>
        </w:rPr>
        <w:t>D</w:t>
      </w:r>
      <w:r w:rsidRPr="00B52F60">
        <w:rPr>
          <w:rFonts w:ascii="Times New Roman" w:eastAsia="Times New Roman" w:hAnsi="Times New Roman" w:cs="Times New Roman"/>
          <w:b/>
          <w:bCs/>
          <w:sz w:val="22"/>
          <w:szCs w:val="22"/>
          <w:lang w:eastAsia="hu-HU"/>
        </w:rPr>
        <w:t>ográfiai</w:t>
      </w:r>
      <w:proofErr w:type="spellEnd"/>
      <w:r w:rsidRPr="00B52F60">
        <w:rPr>
          <w:rFonts w:ascii="Times New Roman" w:eastAsia="Times New Roman" w:hAnsi="Times New Roman" w:cs="Times New Roman"/>
          <w:b/>
          <w:bCs/>
          <w:sz w:val="22"/>
          <w:szCs w:val="22"/>
          <w:lang w:eastAsia="hu-HU"/>
        </w:rPr>
        <w:t xml:space="preserve"> mutatói, különös tekintettel a 0-18 éves korosztály adataira</w:t>
      </w:r>
    </w:p>
    <w:tbl>
      <w:tblPr>
        <w:tblW w:w="7260" w:type="dxa"/>
        <w:tblCellSpacing w:w="0" w:type="dxa"/>
        <w:tblInd w:w="720" w:type="dxa"/>
        <w:tblCellMar>
          <w:top w:w="60" w:type="dxa"/>
          <w:left w:w="60" w:type="dxa"/>
          <w:bottom w:w="60" w:type="dxa"/>
          <w:right w:w="60" w:type="dxa"/>
        </w:tblCellMar>
        <w:tblLook w:val="04A0"/>
      </w:tblPr>
      <w:tblGrid>
        <w:gridCol w:w="4062"/>
        <w:gridCol w:w="1563"/>
        <w:gridCol w:w="1635"/>
      </w:tblGrid>
      <w:tr w:rsidR="004E6753" w:rsidRPr="00B52F60" w:rsidTr="004E6753">
        <w:trPr>
          <w:tblCellSpacing w:w="0" w:type="dxa"/>
        </w:trPr>
        <w:tc>
          <w:tcPr>
            <w:tcW w:w="406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E6753" w:rsidRPr="00B52F60" w:rsidRDefault="004E6753" w:rsidP="004E6753">
            <w:pPr>
              <w:suppressAutoHyphens w:val="0"/>
              <w:spacing w:before="100" w:beforeAutospacing="1" w:after="0"/>
              <w:jc w:val="both"/>
              <w:rPr>
                <w:rFonts w:ascii="Times New Roman" w:eastAsia="Times New Roman" w:hAnsi="Times New Roman" w:cs="Times New Roman"/>
                <w:lang w:eastAsia="hu-HU" w:bidi="ar-SA"/>
              </w:rPr>
            </w:pPr>
            <w:r w:rsidRPr="00B52F60">
              <w:rPr>
                <w:rFonts w:ascii="Times New Roman" w:eastAsia="Times New Roman" w:hAnsi="Times New Roman" w:cs="Times New Roman"/>
                <w:b/>
                <w:bCs/>
                <w:sz w:val="22"/>
                <w:szCs w:val="22"/>
                <w:lang w:eastAsia="hu-HU" w:bidi="ar-SA"/>
              </w:rPr>
              <w:t>Település</w:t>
            </w:r>
          </w:p>
        </w:tc>
        <w:tc>
          <w:tcPr>
            <w:tcW w:w="1563"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E6753" w:rsidRPr="00B52F60" w:rsidRDefault="004E6753" w:rsidP="004E6753">
            <w:pPr>
              <w:suppressAutoHyphens w:val="0"/>
              <w:spacing w:before="100" w:beforeAutospacing="1" w:after="0"/>
              <w:jc w:val="both"/>
              <w:rPr>
                <w:rFonts w:ascii="Times New Roman" w:eastAsia="Times New Roman" w:hAnsi="Times New Roman" w:cs="Times New Roman"/>
                <w:lang w:eastAsia="hu-HU" w:bidi="ar-SA"/>
              </w:rPr>
            </w:pPr>
            <w:r w:rsidRPr="00B52F60">
              <w:rPr>
                <w:rFonts w:ascii="Times New Roman" w:eastAsia="Times New Roman" w:hAnsi="Times New Roman" w:cs="Times New Roman"/>
                <w:b/>
                <w:bCs/>
                <w:sz w:val="22"/>
                <w:szCs w:val="22"/>
                <w:lang w:eastAsia="hu-HU" w:bidi="ar-SA"/>
              </w:rPr>
              <w:t>Lakosságszám</w:t>
            </w:r>
          </w:p>
        </w:tc>
        <w:tc>
          <w:tcPr>
            <w:tcW w:w="163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E6753" w:rsidRPr="00B52F60" w:rsidRDefault="004E6753" w:rsidP="004E6753">
            <w:pPr>
              <w:suppressAutoHyphens w:val="0"/>
              <w:spacing w:before="100" w:beforeAutospacing="1" w:after="0"/>
              <w:jc w:val="both"/>
              <w:rPr>
                <w:rFonts w:ascii="Times New Roman" w:eastAsia="Times New Roman" w:hAnsi="Times New Roman" w:cs="Times New Roman"/>
                <w:lang w:eastAsia="hu-HU" w:bidi="ar-SA"/>
              </w:rPr>
            </w:pPr>
            <w:r>
              <w:rPr>
                <w:rFonts w:ascii="Times New Roman" w:eastAsia="Times New Roman" w:hAnsi="Times New Roman" w:cs="Times New Roman"/>
                <w:b/>
                <w:bCs/>
                <w:sz w:val="22"/>
                <w:szCs w:val="22"/>
                <w:lang w:eastAsia="hu-HU" w:bidi="ar-SA"/>
              </w:rPr>
              <w:t>0-18</w:t>
            </w:r>
          </w:p>
        </w:tc>
      </w:tr>
      <w:tr w:rsidR="004E6753" w:rsidRPr="00B52F60" w:rsidTr="004E6753">
        <w:trPr>
          <w:tblCellSpacing w:w="0" w:type="dxa"/>
        </w:trPr>
        <w:tc>
          <w:tcPr>
            <w:tcW w:w="4062" w:type="dxa"/>
            <w:tcBorders>
              <w:top w:val="nil"/>
              <w:left w:val="single" w:sz="6" w:space="0" w:color="000000"/>
              <w:bottom w:val="single" w:sz="6" w:space="0" w:color="000000"/>
              <w:right w:val="nil"/>
            </w:tcBorders>
            <w:tcMar>
              <w:top w:w="0" w:type="dxa"/>
              <w:left w:w="57" w:type="dxa"/>
              <w:bottom w:w="57" w:type="dxa"/>
              <w:right w:w="0" w:type="dxa"/>
            </w:tcMar>
            <w:hideMark/>
          </w:tcPr>
          <w:p w:rsidR="004E6753" w:rsidRPr="00B52F60" w:rsidRDefault="004E6753" w:rsidP="004E6753">
            <w:pPr>
              <w:suppressAutoHyphens w:val="0"/>
              <w:spacing w:before="100" w:beforeAutospacing="1" w:after="0"/>
              <w:jc w:val="both"/>
              <w:rPr>
                <w:rFonts w:ascii="Times New Roman" w:eastAsia="Times New Roman" w:hAnsi="Times New Roman" w:cs="Times New Roman"/>
                <w:lang w:eastAsia="hu-HU" w:bidi="ar-SA"/>
              </w:rPr>
            </w:pPr>
          </w:p>
        </w:tc>
        <w:tc>
          <w:tcPr>
            <w:tcW w:w="1563" w:type="dxa"/>
            <w:tcBorders>
              <w:top w:val="nil"/>
              <w:left w:val="single" w:sz="6" w:space="0" w:color="000000"/>
              <w:bottom w:val="single" w:sz="6" w:space="0" w:color="000000"/>
              <w:right w:val="nil"/>
            </w:tcBorders>
            <w:tcMar>
              <w:top w:w="0" w:type="dxa"/>
              <w:left w:w="57" w:type="dxa"/>
              <w:bottom w:w="57" w:type="dxa"/>
              <w:right w:w="0" w:type="dxa"/>
            </w:tcMar>
            <w:hideMark/>
          </w:tcPr>
          <w:p w:rsidR="004E6753" w:rsidRPr="00B52F60" w:rsidRDefault="004E6753" w:rsidP="004E6753">
            <w:pPr>
              <w:suppressAutoHyphens w:val="0"/>
              <w:spacing w:before="100" w:beforeAutospacing="1" w:after="0"/>
              <w:jc w:val="both"/>
              <w:rPr>
                <w:rFonts w:ascii="Times New Roman" w:eastAsia="Times New Roman" w:hAnsi="Times New Roman" w:cs="Times New Roman"/>
                <w:lang w:eastAsia="hu-HU" w:bidi="ar-SA"/>
              </w:rPr>
            </w:pPr>
          </w:p>
        </w:tc>
        <w:tc>
          <w:tcPr>
            <w:tcW w:w="163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E6753" w:rsidRPr="00B52F60" w:rsidRDefault="004E6753" w:rsidP="004E6753">
            <w:pPr>
              <w:suppressAutoHyphens w:val="0"/>
              <w:spacing w:before="100" w:beforeAutospacing="1" w:after="0"/>
              <w:jc w:val="both"/>
              <w:rPr>
                <w:rFonts w:ascii="Times New Roman" w:eastAsia="Times New Roman" w:hAnsi="Times New Roman" w:cs="Times New Roman"/>
                <w:lang w:eastAsia="hu-HU" w:bidi="ar-SA"/>
              </w:rPr>
            </w:pPr>
          </w:p>
        </w:tc>
      </w:tr>
      <w:tr w:rsidR="004E6753" w:rsidRPr="00B52F60" w:rsidTr="004E6753">
        <w:trPr>
          <w:tblCellSpacing w:w="0" w:type="dxa"/>
        </w:trPr>
        <w:tc>
          <w:tcPr>
            <w:tcW w:w="4062" w:type="dxa"/>
            <w:tcBorders>
              <w:top w:val="nil"/>
              <w:left w:val="single" w:sz="6" w:space="0" w:color="000000"/>
              <w:bottom w:val="single" w:sz="6" w:space="0" w:color="000000"/>
              <w:right w:val="nil"/>
            </w:tcBorders>
            <w:tcMar>
              <w:top w:w="0" w:type="dxa"/>
              <w:left w:w="57" w:type="dxa"/>
              <w:bottom w:w="57" w:type="dxa"/>
              <w:right w:w="0" w:type="dxa"/>
            </w:tcMar>
            <w:hideMark/>
          </w:tcPr>
          <w:p w:rsidR="004E6753" w:rsidRPr="00B52F60" w:rsidRDefault="004E6753" w:rsidP="004E6753">
            <w:pPr>
              <w:suppressAutoHyphens w:val="0"/>
              <w:spacing w:before="100" w:beforeAutospacing="1" w:after="0"/>
              <w:jc w:val="both"/>
              <w:rPr>
                <w:rFonts w:ascii="Times New Roman" w:eastAsia="Times New Roman" w:hAnsi="Times New Roman" w:cs="Times New Roman"/>
                <w:lang w:eastAsia="hu-HU" w:bidi="ar-SA"/>
              </w:rPr>
            </w:pPr>
            <w:r w:rsidRPr="00B52F60">
              <w:rPr>
                <w:rFonts w:ascii="Times New Roman" w:eastAsia="Times New Roman" w:hAnsi="Times New Roman" w:cs="Times New Roman"/>
                <w:sz w:val="22"/>
                <w:szCs w:val="22"/>
                <w:lang w:eastAsia="hu-HU" w:bidi="ar-SA"/>
              </w:rPr>
              <w:t>Körmend</w:t>
            </w:r>
          </w:p>
        </w:tc>
        <w:tc>
          <w:tcPr>
            <w:tcW w:w="1563" w:type="dxa"/>
            <w:tcBorders>
              <w:top w:val="nil"/>
              <w:left w:val="single" w:sz="6" w:space="0" w:color="000000"/>
              <w:bottom w:val="single" w:sz="6" w:space="0" w:color="000000"/>
              <w:right w:val="nil"/>
            </w:tcBorders>
            <w:tcMar>
              <w:top w:w="0" w:type="dxa"/>
              <w:left w:w="57" w:type="dxa"/>
              <w:bottom w:w="57" w:type="dxa"/>
              <w:right w:w="0" w:type="dxa"/>
            </w:tcMar>
            <w:hideMark/>
          </w:tcPr>
          <w:p w:rsidR="004E6753" w:rsidRPr="00B52F60" w:rsidRDefault="004E6753" w:rsidP="008B6492">
            <w:pPr>
              <w:suppressAutoHyphens w:val="0"/>
              <w:spacing w:before="100" w:beforeAutospacing="1" w:after="0"/>
              <w:jc w:val="both"/>
              <w:rPr>
                <w:rFonts w:ascii="Times New Roman" w:eastAsia="Times New Roman" w:hAnsi="Times New Roman" w:cs="Times New Roman"/>
                <w:lang w:eastAsia="hu-HU" w:bidi="ar-SA"/>
              </w:rPr>
            </w:pPr>
            <w:r w:rsidRPr="00B52F60">
              <w:rPr>
                <w:rFonts w:ascii="Times New Roman" w:eastAsia="Times New Roman" w:hAnsi="Times New Roman" w:cs="Times New Roman"/>
                <w:sz w:val="22"/>
                <w:szCs w:val="22"/>
                <w:lang w:eastAsia="hu-HU" w:bidi="ar-SA"/>
              </w:rPr>
              <w:t>11</w:t>
            </w:r>
            <w:r w:rsidR="008B6492">
              <w:rPr>
                <w:rFonts w:ascii="Times New Roman" w:eastAsia="Times New Roman" w:hAnsi="Times New Roman" w:cs="Times New Roman"/>
                <w:sz w:val="22"/>
                <w:szCs w:val="22"/>
                <w:lang w:eastAsia="hu-HU" w:bidi="ar-SA"/>
              </w:rPr>
              <w:t>095</w:t>
            </w:r>
          </w:p>
        </w:tc>
        <w:tc>
          <w:tcPr>
            <w:tcW w:w="163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E6753" w:rsidRPr="00B52F60" w:rsidRDefault="004E6753" w:rsidP="008B6492">
            <w:pPr>
              <w:suppressAutoHyphens w:val="0"/>
              <w:spacing w:before="100" w:beforeAutospacing="1" w:after="0"/>
              <w:jc w:val="both"/>
              <w:rPr>
                <w:rFonts w:ascii="Times New Roman" w:eastAsia="Times New Roman" w:hAnsi="Times New Roman" w:cs="Times New Roman"/>
                <w:lang w:eastAsia="hu-HU" w:bidi="ar-SA"/>
              </w:rPr>
            </w:pPr>
            <w:r>
              <w:rPr>
                <w:rFonts w:ascii="Times New Roman" w:eastAsia="Times New Roman" w:hAnsi="Times New Roman" w:cs="Times New Roman"/>
                <w:sz w:val="22"/>
                <w:szCs w:val="22"/>
                <w:lang w:eastAsia="hu-HU" w:bidi="ar-SA"/>
              </w:rPr>
              <w:t>16</w:t>
            </w:r>
            <w:r w:rsidR="008B6492">
              <w:rPr>
                <w:rFonts w:ascii="Times New Roman" w:eastAsia="Times New Roman" w:hAnsi="Times New Roman" w:cs="Times New Roman"/>
                <w:sz w:val="22"/>
                <w:szCs w:val="22"/>
                <w:lang w:eastAsia="hu-HU" w:bidi="ar-SA"/>
              </w:rPr>
              <w:t>38</w:t>
            </w:r>
          </w:p>
        </w:tc>
      </w:tr>
    </w:tbl>
    <w:p w:rsidR="004E6753" w:rsidRPr="00B52F60" w:rsidRDefault="004E6753" w:rsidP="004E6753">
      <w:pPr>
        <w:jc w:val="both"/>
        <w:rPr>
          <w:rFonts w:ascii="Times New Roman" w:hAnsi="Times New Roman" w:cs="Times New Roman"/>
          <w:sz w:val="22"/>
          <w:szCs w:val="22"/>
        </w:rPr>
      </w:pPr>
    </w:p>
    <w:p w:rsidR="000A7115" w:rsidRDefault="000A7115" w:rsidP="004E6753">
      <w:pPr>
        <w:jc w:val="both"/>
        <w:rPr>
          <w:rFonts w:ascii="Times New Roman" w:hAnsi="Times New Roman" w:cs="Times New Roman"/>
          <w:b/>
          <w:bCs/>
          <w:sz w:val="22"/>
          <w:szCs w:val="22"/>
        </w:rPr>
      </w:pPr>
    </w:p>
    <w:p w:rsidR="000A7115" w:rsidRDefault="000A7115" w:rsidP="004E6753">
      <w:pPr>
        <w:jc w:val="both"/>
        <w:rPr>
          <w:rFonts w:ascii="Times New Roman" w:hAnsi="Times New Roman" w:cs="Times New Roman"/>
          <w:b/>
          <w:bCs/>
          <w:sz w:val="22"/>
          <w:szCs w:val="22"/>
        </w:rPr>
      </w:pPr>
    </w:p>
    <w:p w:rsidR="004E6753" w:rsidRPr="00B52F60" w:rsidRDefault="004E6753" w:rsidP="004B5B13">
      <w:pPr>
        <w:spacing w:line="360" w:lineRule="auto"/>
        <w:jc w:val="both"/>
        <w:rPr>
          <w:rFonts w:ascii="Times New Roman" w:hAnsi="Times New Roman" w:cs="Times New Roman"/>
          <w:sz w:val="22"/>
          <w:szCs w:val="22"/>
        </w:rPr>
      </w:pPr>
      <w:r w:rsidRPr="00B52F60">
        <w:rPr>
          <w:rFonts w:ascii="Times New Roman" w:hAnsi="Times New Roman" w:cs="Times New Roman"/>
          <w:b/>
          <w:bCs/>
          <w:sz w:val="22"/>
          <w:szCs w:val="22"/>
        </w:rPr>
        <w:t>A jövőre vonatkozó célok meghatározása a Gyvt. előírásai alapján</w:t>
      </w:r>
    </w:p>
    <w:p w:rsidR="004E6753" w:rsidRPr="00B52F60" w:rsidRDefault="004E6753" w:rsidP="004B5B13">
      <w:pPr>
        <w:spacing w:line="360" w:lineRule="auto"/>
        <w:jc w:val="both"/>
        <w:rPr>
          <w:rFonts w:ascii="Times New Roman" w:hAnsi="Times New Roman" w:cs="Times New Roman"/>
          <w:sz w:val="22"/>
          <w:szCs w:val="22"/>
        </w:rPr>
      </w:pPr>
      <w:r w:rsidRPr="00B52F60">
        <w:rPr>
          <w:rFonts w:ascii="Times New Roman" w:hAnsi="Times New Roman" w:cs="Times New Roman"/>
          <w:sz w:val="22"/>
          <w:szCs w:val="22"/>
        </w:rPr>
        <w:t>Körmend Város Önkormányzatának továbbra is gondoskodni kell a pénzbeli és a természetbeni ellátások pénzügyi fedezetének, valamint a személyes gondoskodás különböző formáit nyújtó társulási intézmények működési feltételeinek folyamatos biztosításáról.</w:t>
      </w:r>
      <w:r w:rsidR="008349BA">
        <w:rPr>
          <w:rFonts w:ascii="Times New Roman" w:hAnsi="Times New Roman" w:cs="Times New Roman"/>
          <w:sz w:val="22"/>
          <w:szCs w:val="22"/>
        </w:rPr>
        <w:t xml:space="preserve"> Ezen feladatokat a </w:t>
      </w:r>
      <w:proofErr w:type="gramStart"/>
      <w:r w:rsidR="008349BA">
        <w:rPr>
          <w:rFonts w:ascii="Times New Roman" w:hAnsi="Times New Roman" w:cs="Times New Roman"/>
          <w:sz w:val="22"/>
          <w:szCs w:val="22"/>
        </w:rPr>
        <w:t>Körmend  és</w:t>
      </w:r>
      <w:proofErr w:type="gramEnd"/>
      <w:r w:rsidR="008349BA">
        <w:rPr>
          <w:rFonts w:ascii="Times New Roman" w:hAnsi="Times New Roman" w:cs="Times New Roman"/>
          <w:sz w:val="22"/>
          <w:szCs w:val="22"/>
        </w:rPr>
        <w:t xml:space="preserve"> Kistérsége Önkormányzati Társulás útján valósítja az Önkormányzat. A jövőre vonatkozó célok továbbra is biztosítani a magas szintű szociális, gyermekvédelmi védőhálót.</w:t>
      </w:r>
    </w:p>
    <w:p w:rsidR="004E6753" w:rsidRPr="00B52F60" w:rsidRDefault="004E6753" w:rsidP="004B5B13">
      <w:pPr>
        <w:spacing w:line="360" w:lineRule="auto"/>
        <w:jc w:val="both"/>
        <w:rPr>
          <w:rFonts w:ascii="Times New Roman" w:hAnsi="Times New Roman" w:cs="Times New Roman"/>
          <w:b/>
          <w:sz w:val="22"/>
          <w:szCs w:val="22"/>
        </w:rPr>
      </w:pPr>
      <w:r w:rsidRPr="00B52F60">
        <w:rPr>
          <w:rFonts w:ascii="Times New Roman" w:hAnsi="Times New Roman" w:cs="Times New Roman"/>
          <w:b/>
          <w:sz w:val="22"/>
          <w:szCs w:val="22"/>
        </w:rPr>
        <w:t>A bűnmegelőzési program főbb pontjainak bemutatása</w:t>
      </w:r>
    </w:p>
    <w:p w:rsidR="004E6753" w:rsidRPr="00B52F60" w:rsidRDefault="004E6753" w:rsidP="004B5B13">
      <w:pPr>
        <w:spacing w:line="360" w:lineRule="auto"/>
        <w:jc w:val="both"/>
        <w:rPr>
          <w:rFonts w:ascii="Times New Roman" w:hAnsi="Times New Roman" w:cs="Times New Roman"/>
          <w:sz w:val="22"/>
          <w:szCs w:val="22"/>
        </w:rPr>
      </w:pPr>
      <w:r w:rsidRPr="00B52F60">
        <w:rPr>
          <w:rFonts w:ascii="Times New Roman" w:hAnsi="Times New Roman" w:cs="Times New Roman"/>
          <w:sz w:val="22"/>
          <w:szCs w:val="22"/>
        </w:rPr>
        <w:t>A</w:t>
      </w:r>
      <w:r w:rsidR="008349BA" w:rsidRPr="008349BA">
        <w:rPr>
          <w:rFonts w:ascii="Times New Roman" w:hAnsi="Times New Roman" w:cs="Times New Roman"/>
          <w:sz w:val="22"/>
          <w:szCs w:val="22"/>
        </w:rPr>
        <w:t xml:space="preserve"> </w:t>
      </w:r>
      <w:proofErr w:type="gramStart"/>
      <w:r w:rsidR="008349BA">
        <w:rPr>
          <w:rFonts w:ascii="Times New Roman" w:hAnsi="Times New Roman" w:cs="Times New Roman"/>
          <w:sz w:val="22"/>
          <w:szCs w:val="22"/>
        </w:rPr>
        <w:t>Körmend  és</w:t>
      </w:r>
      <w:proofErr w:type="gramEnd"/>
      <w:r w:rsidR="008349BA">
        <w:rPr>
          <w:rFonts w:ascii="Times New Roman" w:hAnsi="Times New Roman" w:cs="Times New Roman"/>
          <w:sz w:val="22"/>
          <w:szCs w:val="22"/>
        </w:rPr>
        <w:t xml:space="preserve"> Kistérsége Önkormányzati Társulás fenntartásában működő</w:t>
      </w:r>
      <w:r w:rsidRPr="00B52F60">
        <w:rPr>
          <w:rFonts w:ascii="Times New Roman" w:hAnsi="Times New Roman" w:cs="Times New Roman"/>
          <w:sz w:val="22"/>
          <w:szCs w:val="22"/>
        </w:rPr>
        <w:t xml:space="preserve"> Körmendi Szociális Szolgáltató és Információs Központ családgondozói</w:t>
      </w:r>
      <w:r w:rsidR="008349BA">
        <w:rPr>
          <w:rFonts w:ascii="Times New Roman" w:hAnsi="Times New Roman" w:cs="Times New Roman"/>
          <w:sz w:val="22"/>
          <w:szCs w:val="22"/>
        </w:rPr>
        <w:t>, esetmenedzserei a</w:t>
      </w:r>
      <w:r w:rsidRPr="00B52F60">
        <w:rPr>
          <w:rFonts w:ascii="Times New Roman" w:hAnsi="Times New Roman" w:cs="Times New Roman"/>
          <w:sz w:val="22"/>
          <w:szCs w:val="22"/>
        </w:rPr>
        <w:t xml:space="preserve"> Körmendi Rendőrkapitánys</w:t>
      </w:r>
      <w:r w:rsidR="008349BA">
        <w:rPr>
          <w:rFonts w:ascii="Times New Roman" w:hAnsi="Times New Roman" w:cs="Times New Roman"/>
          <w:sz w:val="22"/>
          <w:szCs w:val="22"/>
        </w:rPr>
        <w:t xml:space="preserve">ág munkatársaival együttműködve, a korábbi évekhez hasonlóan, </w:t>
      </w:r>
      <w:r w:rsidRPr="00B52F60">
        <w:rPr>
          <w:rFonts w:ascii="Times New Roman" w:hAnsi="Times New Roman" w:cs="Times New Roman"/>
          <w:sz w:val="22"/>
          <w:szCs w:val="22"/>
        </w:rPr>
        <w:t xml:space="preserve">minden hónapban Ifjúságvédelmi Őrjáraton vesznek részt. A Szolgálat munkatársai a helyi és kistérségi településeken járják körbe a szórakozóhelyeket, buszmegállókat, bevásárlóközpontok környékét, valamint azon helyeket ellenőrizik, ahol alkohol-, </w:t>
      </w:r>
      <w:proofErr w:type="spellStart"/>
      <w:r w:rsidRPr="00B52F60">
        <w:rPr>
          <w:rFonts w:ascii="Times New Roman" w:hAnsi="Times New Roman" w:cs="Times New Roman"/>
          <w:sz w:val="22"/>
          <w:szCs w:val="22"/>
        </w:rPr>
        <w:t>kábítószer</w:t>
      </w:r>
      <w:r w:rsidR="008349BA">
        <w:rPr>
          <w:rFonts w:ascii="Times New Roman" w:hAnsi="Times New Roman" w:cs="Times New Roman"/>
          <w:sz w:val="22"/>
          <w:szCs w:val="22"/>
        </w:rPr>
        <w:t>fogyasztó</w:t>
      </w:r>
      <w:proofErr w:type="spellEnd"/>
      <w:r w:rsidR="008349BA">
        <w:rPr>
          <w:rFonts w:ascii="Times New Roman" w:hAnsi="Times New Roman" w:cs="Times New Roman"/>
          <w:sz w:val="22"/>
          <w:szCs w:val="22"/>
        </w:rPr>
        <w:t xml:space="preserve"> fiatalok előfordulhatnak</w:t>
      </w:r>
      <w:r w:rsidRPr="00B52F60">
        <w:rPr>
          <w:rFonts w:ascii="Times New Roman" w:hAnsi="Times New Roman" w:cs="Times New Roman"/>
          <w:sz w:val="22"/>
          <w:szCs w:val="22"/>
        </w:rPr>
        <w:t>.</w:t>
      </w:r>
    </w:p>
    <w:p w:rsidR="004E6753" w:rsidRPr="00B52F60" w:rsidRDefault="004E6753" w:rsidP="004B5B13">
      <w:pPr>
        <w:spacing w:line="360" w:lineRule="auto"/>
        <w:jc w:val="both"/>
        <w:rPr>
          <w:rFonts w:ascii="Times New Roman" w:hAnsi="Times New Roman" w:cs="Times New Roman"/>
          <w:sz w:val="22"/>
          <w:szCs w:val="22"/>
        </w:rPr>
      </w:pPr>
      <w:r w:rsidRPr="00B52F60">
        <w:rPr>
          <w:rFonts w:ascii="Times New Roman" w:hAnsi="Times New Roman" w:cs="Times New Roman"/>
          <w:sz w:val="22"/>
          <w:szCs w:val="22"/>
        </w:rPr>
        <w:t xml:space="preserve">A Szolgálat munkatársa a Körmend Város Képviselő-testületének Közbiztonsági és Bűnmegelőzési Bizottság ülésein, </w:t>
      </w:r>
      <w:r>
        <w:rPr>
          <w:rFonts w:ascii="Times New Roman" w:hAnsi="Times New Roman" w:cs="Times New Roman"/>
          <w:sz w:val="22"/>
          <w:szCs w:val="22"/>
        </w:rPr>
        <w:t xml:space="preserve">és Társadalmi és Ifjúsági ügyek Bizottság ülésein, </w:t>
      </w:r>
      <w:r w:rsidRPr="00B52F60">
        <w:rPr>
          <w:rFonts w:ascii="Times New Roman" w:hAnsi="Times New Roman" w:cs="Times New Roman"/>
          <w:sz w:val="22"/>
          <w:szCs w:val="22"/>
        </w:rPr>
        <w:t>mint meghívott tag részt vesz.</w:t>
      </w:r>
    </w:p>
    <w:p w:rsidR="003E7729" w:rsidRDefault="003E7729" w:rsidP="004B5B13">
      <w:pPr>
        <w:spacing w:line="360" w:lineRule="auto"/>
        <w:jc w:val="both"/>
        <w:rPr>
          <w:rFonts w:ascii="Times New Roman" w:hAnsi="Times New Roman" w:cs="Times New Roman"/>
          <w:b/>
          <w:sz w:val="22"/>
          <w:szCs w:val="22"/>
        </w:rPr>
      </w:pPr>
    </w:p>
    <w:p w:rsidR="003E7729" w:rsidRDefault="003E7729" w:rsidP="004B5B13">
      <w:pPr>
        <w:spacing w:line="360" w:lineRule="auto"/>
        <w:jc w:val="both"/>
        <w:rPr>
          <w:rFonts w:ascii="Times New Roman" w:hAnsi="Times New Roman" w:cs="Times New Roman"/>
          <w:b/>
          <w:sz w:val="22"/>
          <w:szCs w:val="22"/>
        </w:rPr>
      </w:pPr>
    </w:p>
    <w:p w:rsidR="004E6753" w:rsidRPr="00B52F60" w:rsidRDefault="004E6753" w:rsidP="004B5B13">
      <w:pPr>
        <w:spacing w:line="360" w:lineRule="auto"/>
        <w:jc w:val="both"/>
        <w:rPr>
          <w:rFonts w:ascii="Times New Roman" w:hAnsi="Times New Roman" w:cs="Times New Roman"/>
          <w:b/>
          <w:sz w:val="22"/>
          <w:szCs w:val="22"/>
        </w:rPr>
      </w:pPr>
      <w:r w:rsidRPr="00B52F60">
        <w:rPr>
          <w:rFonts w:ascii="Times New Roman" w:hAnsi="Times New Roman" w:cs="Times New Roman"/>
          <w:b/>
          <w:sz w:val="22"/>
          <w:szCs w:val="22"/>
        </w:rPr>
        <w:lastRenderedPageBreak/>
        <w:t xml:space="preserve">A települési önkormányzat és a civil szervezetek közötti együttműködés (ellátások, szabadidős programok, </w:t>
      </w:r>
      <w:proofErr w:type="spellStart"/>
      <w:r w:rsidRPr="00B52F60">
        <w:rPr>
          <w:rFonts w:ascii="Times New Roman" w:hAnsi="Times New Roman" w:cs="Times New Roman"/>
          <w:b/>
          <w:sz w:val="22"/>
          <w:szCs w:val="22"/>
        </w:rPr>
        <w:t>drogprevenció</w:t>
      </w:r>
      <w:proofErr w:type="spellEnd"/>
      <w:r w:rsidRPr="00B52F60">
        <w:rPr>
          <w:rFonts w:ascii="Times New Roman" w:hAnsi="Times New Roman" w:cs="Times New Roman"/>
          <w:b/>
          <w:sz w:val="22"/>
          <w:szCs w:val="22"/>
        </w:rPr>
        <w:t>)</w:t>
      </w:r>
    </w:p>
    <w:p w:rsidR="004E6753" w:rsidRPr="008349BA" w:rsidRDefault="004E6753" w:rsidP="004B5B13">
      <w:pPr>
        <w:spacing w:line="360" w:lineRule="auto"/>
        <w:jc w:val="both"/>
        <w:rPr>
          <w:rFonts w:ascii="Times New Roman" w:hAnsi="Times New Roman" w:cs="Times New Roman"/>
          <w:sz w:val="22"/>
          <w:szCs w:val="22"/>
        </w:rPr>
        <w:sectPr w:rsidR="004E6753" w:rsidRPr="008349BA" w:rsidSect="00AD7CD7">
          <w:pgSz w:w="11900" w:h="16838" w:code="9"/>
          <w:pgMar w:top="697" w:right="1268" w:bottom="896" w:left="1420" w:header="0" w:footer="0" w:gutter="0"/>
          <w:cols w:space="708" w:equalWidth="0">
            <w:col w:w="9212"/>
          </w:cols>
        </w:sectPr>
      </w:pPr>
      <w:r w:rsidRPr="00B52F60">
        <w:rPr>
          <w:rFonts w:ascii="Times New Roman" w:hAnsi="Times New Roman" w:cs="Times New Roman"/>
          <w:sz w:val="22"/>
          <w:szCs w:val="22"/>
        </w:rPr>
        <w:t>Körmend Város Önkormányzata minden évben a költségvetésében „Szociális feladatok támogatása”</w:t>
      </w:r>
      <w:r w:rsidRPr="00B52F60">
        <w:rPr>
          <w:rFonts w:ascii="Times New Roman" w:hAnsi="Times New Roman" w:cs="Times New Roman"/>
          <w:i/>
          <w:sz w:val="22"/>
          <w:szCs w:val="22"/>
        </w:rPr>
        <w:t xml:space="preserve"> </w:t>
      </w:r>
      <w:r w:rsidRPr="00B52F60">
        <w:rPr>
          <w:rFonts w:ascii="Times New Roman" w:hAnsi="Times New Roman" w:cs="Times New Roman"/>
          <w:sz w:val="22"/>
          <w:szCs w:val="22"/>
        </w:rPr>
        <w:t>címen</w:t>
      </w:r>
      <w:r w:rsidRPr="00B52F60">
        <w:rPr>
          <w:rFonts w:ascii="Times New Roman" w:hAnsi="Times New Roman" w:cs="Times New Roman"/>
          <w:i/>
          <w:sz w:val="22"/>
          <w:szCs w:val="22"/>
        </w:rPr>
        <w:t xml:space="preserve"> </w:t>
      </w:r>
      <w:r w:rsidRPr="00B52F60">
        <w:rPr>
          <w:rFonts w:ascii="Times New Roman" w:hAnsi="Times New Roman" w:cs="Times New Roman"/>
          <w:sz w:val="22"/>
          <w:szCs w:val="22"/>
        </w:rPr>
        <w:t>jóváhagyott költséghely terhére támogatja azon civil szervezeteket, amelyek valamely módon hozzájárulnak a hátrányos helyzetű célcsoportok segítésében.</w:t>
      </w:r>
      <w:r w:rsidR="008349BA">
        <w:rPr>
          <w:rFonts w:ascii="Times New Roman" w:hAnsi="Times New Roman" w:cs="Times New Roman"/>
          <w:sz w:val="22"/>
          <w:szCs w:val="22"/>
        </w:rPr>
        <w:t xml:space="preserve"> </w:t>
      </w:r>
    </w:p>
    <w:p w:rsidR="004E6753" w:rsidRPr="00AD7CD7" w:rsidRDefault="004E6753" w:rsidP="00AD7CD7">
      <w:pPr>
        <w:rPr>
          <w:rFonts w:ascii="Times New Roman" w:hAnsi="Times New Roman" w:cs="Times New Roman"/>
          <w:sz w:val="22"/>
          <w:szCs w:val="22"/>
        </w:rPr>
        <w:sectPr w:rsidR="004E6753" w:rsidRPr="00AD7CD7" w:rsidSect="00AD7CD7">
          <w:pgSz w:w="11900" w:h="16838" w:code="9"/>
          <w:pgMar w:top="697" w:right="1426" w:bottom="1440" w:left="1420" w:header="0" w:footer="0" w:gutter="0"/>
          <w:cols w:space="708" w:equalWidth="0">
            <w:col w:w="9060"/>
          </w:cols>
        </w:sectPr>
      </w:pPr>
    </w:p>
    <w:p w:rsidR="004E6753" w:rsidRPr="00AD7CD7" w:rsidRDefault="004E6753" w:rsidP="00AD7CD7">
      <w:pPr>
        <w:tabs>
          <w:tab w:val="left" w:pos="8100"/>
        </w:tabs>
        <w:rPr>
          <w:sz w:val="20"/>
          <w:szCs w:val="20"/>
        </w:rPr>
      </w:pPr>
    </w:p>
    <w:sectPr w:rsidR="004E6753" w:rsidRPr="00AD7CD7" w:rsidSect="00AD7CD7">
      <w:pgSz w:w="11900" w:h="16838" w:code="9"/>
      <w:pgMar w:top="697" w:right="1440" w:bottom="1099" w:left="1416" w:header="0" w:footer="0" w:gutter="0"/>
      <w:cols w:space="708" w:equalWidth="0">
        <w:col w:w="905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46B05B8E"/>
    <w:lvl w:ilvl="0" w:tplc="D0B0A170">
      <w:start w:val="1"/>
      <w:numFmt w:val="lowerLetter"/>
      <w:lvlText w:val="%1)"/>
      <w:lvlJc w:val="left"/>
    </w:lvl>
    <w:lvl w:ilvl="1" w:tplc="CA5011DA">
      <w:numFmt w:val="decimal"/>
      <w:lvlText w:val=""/>
      <w:lvlJc w:val="left"/>
    </w:lvl>
    <w:lvl w:ilvl="2" w:tplc="4DE4A0A8">
      <w:numFmt w:val="decimal"/>
      <w:lvlText w:val=""/>
      <w:lvlJc w:val="left"/>
    </w:lvl>
    <w:lvl w:ilvl="3" w:tplc="DCE0291C">
      <w:numFmt w:val="decimal"/>
      <w:lvlText w:val=""/>
      <w:lvlJc w:val="left"/>
    </w:lvl>
    <w:lvl w:ilvl="4" w:tplc="96CC8182">
      <w:numFmt w:val="decimal"/>
      <w:lvlText w:val=""/>
      <w:lvlJc w:val="left"/>
    </w:lvl>
    <w:lvl w:ilvl="5" w:tplc="D63423FC">
      <w:numFmt w:val="decimal"/>
      <w:lvlText w:val=""/>
      <w:lvlJc w:val="left"/>
    </w:lvl>
    <w:lvl w:ilvl="6" w:tplc="F84C1FC4">
      <w:numFmt w:val="decimal"/>
      <w:lvlText w:val=""/>
      <w:lvlJc w:val="left"/>
    </w:lvl>
    <w:lvl w:ilvl="7" w:tplc="014647D2">
      <w:numFmt w:val="decimal"/>
      <w:lvlText w:val=""/>
      <w:lvlJc w:val="left"/>
    </w:lvl>
    <w:lvl w:ilvl="8" w:tplc="D940FF5E">
      <w:numFmt w:val="decimal"/>
      <w:lvlText w:val=""/>
      <w:lvlJc w:val="left"/>
    </w:lvl>
  </w:abstractNum>
  <w:abstractNum w:abstractNumId="1">
    <w:nsid w:val="000015A1"/>
    <w:multiLevelType w:val="hybridMultilevel"/>
    <w:tmpl w:val="0F186A8E"/>
    <w:lvl w:ilvl="0" w:tplc="67AA75B4">
      <w:start w:val="7"/>
      <w:numFmt w:val="decimal"/>
      <w:lvlText w:val="%1."/>
      <w:lvlJc w:val="left"/>
    </w:lvl>
    <w:lvl w:ilvl="1" w:tplc="0A72246C">
      <w:start w:val="1"/>
      <w:numFmt w:val="bullet"/>
      <w:lvlText w:val="-"/>
      <w:lvlJc w:val="left"/>
    </w:lvl>
    <w:lvl w:ilvl="2" w:tplc="BDCE331E">
      <w:start w:val="1"/>
      <w:numFmt w:val="bullet"/>
      <w:lvlText w:val="-"/>
      <w:lvlJc w:val="left"/>
    </w:lvl>
    <w:lvl w:ilvl="3" w:tplc="73EA4012">
      <w:start w:val="1"/>
      <w:numFmt w:val="bullet"/>
      <w:lvlText w:val="-"/>
      <w:lvlJc w:val="left"/>
    </w:lvl>
    <w:lvl w:ilvl="4" w:tplc="5BB0EFCA">
      <w:numFmt w:val="decimal"/>
      <w:lvlText w:val=""/>
      <w:lvlJc w:val="left"/>
    </w:lvl>
    <w:lvl w:ilvl="5" w:tplc="A6EC4594">
      <w:numFmt w:val="decimal"/>
      <w:lvlText w:val=""/>
      <w:lvlJc w:val="left"/>
    </w:lvl>
    <w:lvl w:ilvl="6" w:tplc="ACB06480">
      <w:numFmt w:val="decimal"/>
      <w:lvlText w:val=""/>
      <w:lvlJc w:val="left"/>
    </w:lvl>
    <w:lvl w:ilvl="7" w:tplc="EA2C5F52">
      <w:numFmt w:val="decimal"/>
      <w:lvlText w:val=""/>
      <w:lvlJc w:val="left"/>
    </w:lvl>
    <w:lvl w:ilvl="8" w:tplc="4236845E">
      <w:numFmt w:val="decimal"/>
      <w:lvlText w:val=""/>
      <w:lvlJc w:val="left"/>
    </w:lvl>
  </w:abstractNum>
  <w:abstractNum w:abstractNumId="2">
    <w:nsid w:val="00006032"/>
    <w:multiLevelType w:val="hybridMultilevel"/>
    <w:tmpl w:val="BA0278D2"/>
    <w:lvl w:ilvl="0" w:tplc="96026EBC">
      <w:start w:val="1"/>
      <w:numFmt w:val="bullet"/>
      <w:lvlText w:val="-"/>
      <w:lvlJc w:val="left"/>
    </w:lvl>
    <w:lvl w:ilvl="1" w:tplc="B9FCA0FC">
      <w:start w:val="1"/>
      <w:numFmt w:val="bullet"/>
      <w:lvlText w:val="ő"/>
      <w:lvlJc w:val="left"/>
    </w:lvl>
    <w:lvl w:ilvl="2" w:tplc="7096A114">
      <w:numFmt w:val="decimal"/>
      <w:lvlText w:val=""/>
      <w:lvlJc w:val="left"/>
    </w:lvl>
    <w:lvl w:ilvl="3" w:tplc="283A9350">
      <w:numFmt w:val="decimal"/>
      <w:lvlText w:val=""/>
      <w:lvlJc w:val="left"/>
    </w:lvl>
    <w:lvl w:ilvl="4" w:tplc="08364D58">
      <w:numFmt w:val="decimal"/>
      <w:lvlText w:val=""/>
      <w:lvlJc w:val="left"/>
    </w:lvl>
    <w:lvl w:ilvl="5" w:tplc="82765AF2">
      <w:numFmt w:val="decimal"/>
      <w:lvlText w:val=""/>
      <w:lvlJc w:val="left"/>
    </w:lvl>
    <w:lvl w:ilvl="6" w:tplc="791A39CC">
      <w:numFmt w:val="decimal"/>
      <w:lvlText w:val=""/>
      <w:lvlJc w:val="left"/>
    </w:lvl>
    <w:lvl w:ilvl="7" w:tplc="A6907C52">
      <w:numFmt w:val="decimal"/>
      <w:lvlText w:val=""/>
      <w:lvlJc w:val="left"/>
    </w:lvl>
    <w:lvl w:ilvl="8" w:tplc="BF744BC6">
      <w:numFmt w:val="decimal"/>
      <w:lvlText w:val=""/>
      <w:lvlJc w:val="left"/>
    </w:lvl>
  </w:abstractNum>
  <w:abstractNum w:abstractNumId="3">
    <w:nsid w:val="00007EB7"/>
    <w:multiLevelType w:val="hybridMultilevel"/>
    <w:tmpl w:val="5524BB6E"/>
    <w:lvl w:ilvl="0" w:tplc="DEF8879E">
      <w:start w:val="1"/>
      <w:numFmt w:val="bullet"/>
      <w:lvlText w:val="-"/>
      <w:lvlJc w:val="left"/>
    </w:lvl>
    <w:lvl w:ilvl="1" w:tplc="47D643EC">
      <w:start w:val="1"/>
      <w:numFmt w:val="bullet"/>
      <w:lvlText w:val="-"/>
      <w:lvlJc w:val="left"/>
    </w:lvl>
    <w:lvl w:ilvl="2" w:tplc="248EA3DA">
      <w:start w:val="1"/>
      <w:numFmt w:val="bullet"/>
      <w:lvlText w:val="-"/>
      <w:lvlJc w:val="left"/>
    </w:lvl>
    <w:lvl w:ilvl="3" w:tplc="7C16CBC2">
      <w:numFmt w:val="decimal"/>
      <w:lvlText w:val=""/>
      <w:lvlJc w:val="left"/>
    </w:lvl>
    <w:lvl w:ilvl="4" w:tplc="815C138C">
      <w:numFmt w:val="decimal"/>
      <w:lvlText w:val=""/>
      <w:lvlJc w:val="left"/>
    </w:lvl>
    <w:lvl w:ilvl="5" w:tplc="561A9EF6">
      <w:numFmt w:val="decimal"/>
      <w:lvlText w:val=""/>
      <w:lvlJc w:val="left"/>
    </w:lvl>
    <w:lvl w:ilvl="6" w:tplc="EB5A6E70">
      <w:numFmt w:val="decimal"/>
      <w:lvlText w:val=""/>
      <w:lvlJc w:val="left"/>
    </w:lvl>
    <w:lvl w:ilvl="7" w:tplc="16F04774">
      <w:numFmt w:val="decimal"/>
      <w:lvlText w:val=""/>
      <w:lvlJc w:val="left"/>
    </w:lvl>
    <w:lvl w:ilvl="8" w:tplc="BBBE13CC">
      <w:numFmt w:val="decimal"/>
      <w:lvlText w:val=""/>
      <w:lvlJc w:val="left"/>
    </w:lvl>
  </w:abstractNum>
  <w:abstractNum w:abstractNumId="4">
    <w:nsid w:val="02413096"/>
    <w:multiLevelType w:val="multilevel"/>
    <w:tmpl w:val="3250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93653"/>
    <w:multiLevelType w:val="multilevel"/>
    <w:tmpl w:val="AA14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12EDB"/>
    <w:multiLevelType w:val="multilevel"/>
    <w:tmpl w:val="77C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125AB4"/>
    <w:multiLevelType w:val="multilevel"/>
    <w:tmpl w:val="DC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61374"/>
    <w:multiLevelType w:val="multilevel"/>
    <w:tmpl w:val="D46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307E6"/>
    <w:multiLevelType w:val="multilevel"/>
    <w:tmpl w:val="8476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B04E56"/>
    <w:multiLevelType w:val="multilevel"/>
    <w:tmpl w:val="DBA62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737C8F"/>
    <w:multiLevelType w:val="multilevel"/>
    <w:tmpl w:val="9516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651EA"/>
    <w:multiLevelType w:val="multilevel"/>
    <w:tmpl w:val="8D6E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21F5B"/>
    <w:multiLevelType w:val="multilevel"/>
    <w:tmpl w:val="23FC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A33609"/>
    <w:multiLevelType w:val="multilevel"/>
    <w:tmpl w:val="52C2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684790"/>
    <w:multiLevelType w:val="multilevel"/>
    <w:tmpl w:val="5D56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3478A8"/>
    <w:multiLevelType w:val="multilevel"/>
    <w:tmpl w:val="479E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1A38F6"/>
    <w:multiLevelType w:val="multilevel"/>
    <w:tmpl w:val="F186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DC17BE"/>
    <w:multiLevelType w:val="multilevel"/>
    <w:tmpl w:val="1600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63524"/>
    <w:multiLevelType w:val="multilevel"/>
    <w:tmpl w:val="D258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5B6033"/>
    <w:multiLevelType w:val="multilevel"/>
    <w:tmpl w:val="84A4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A37ACA"/>
    <w:multiLevelType w:val="multilevel"/>
    <w:tmpl w:val="C1C2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DF2D0D"/>
    <w:multiLevelType w:val="hybridMultilevel"/>
    <w:tmpl w:val="17FEBA8A"/>
    <w:lvl w:ilvl="0" w:tplc="040E000F">
      <w:start w:val="1"/>
      <w:numFmt w:val="decimal"/>
      <w:lvlText w:val="%1."/>
      <w:lvlJc w:val="left"/>
      <w:pPr>
        <w:ind w:left="724" w:hanging="360"/>
      </w:pPr>
    </w:lvl>
    <w:lvl w:ilvl="1" w:tplc="040E0019" w:tentative="1">
      <w:start w:val="1"/>
      <w:numFmt w:val="lowerLetter"/>
      <w:lvlText w:val="%2."/>
      <w:lvlJc w:val="left"/>
      <w:pPr>
        <w:ind w:left="1444" w:hanging="360"/>
      </w:pPr>
    </w:lvl>
    <w:lvl w:ilvl="2" w:tplc="040E001B" w:tentative="1">
      <w:start w:val="1"/>
      <w:numFmt w:val="lowerRoman"/>
      <w:lvlText w:val="%3."/>
      <w:lvlJc w:val="right"/>
      <w:pPr>
        <w:ind w:left="2164" w:hanging="180"/>
      </w:pPr>
    </w:lvl>
    <w:lvl w:ilvl="3" w:tplc="040E000F" w:tentative="1">
      <w:start w:val="1"/>
      <w:numFmt w:val="decimal"/>
      <w:lvlText w:val="%4."/>
      <w:lvlJc w:val="left"/>
      <w:pPr>
        <w:ind w:left="2884" w:hanging="360"/>
      </w:pPr>
    </w:lvl>
    <w:lvl w:ilvl="4" w:tplc="040E0019" w:tentative="1">
      <w:start w:val="1"/>
      <w:numFmt w:val="lowerLetter"/>
      <w:lvlText w:val="%5."/>
      <w:lvlJc w:val="left"/>
      <w:pPr>
        <w:ind w:left="3604" w:hanging="360"/>
      </w:pPr>
    </w:lvl>
    <w:lvl w:ilvl="5" w:tplc="040E001B" w:tentative="1">
      <w:start w:val="1"/>
      <w:numFmt w:val="lowerRoman"/>
      <w:lvlText w:val="%6."/>
      <w:lvlJc w:val="right"/>
      <w:pPr>
        <w:ind w:left="4324" w:hanging="180"/>
      </w:pPr>
    </w:lvl>
    <w:lvl w:ilvl="6" w:tplc="040E000F" w:tentative="1">
      <w:start w:val="1"/>
      <w:numFmt w:val="decimal"/>
      <w:lvlText w:val="%7."/>
      <w:lvlJc w:val="left"/>
      <w:pPr>
        <w:ind w:left="5044" w:hanging="360"/>
      </w:pPr>
    </w:lvl>
    <w:lvl w:ilvl="7" w:tplc="040E0019" w:tentative="1">
      <w:start w:val="1"/>
      <w:numFmt w:val="lowerLetter"/>
      <w:lvlText w:val="%8."/>
      <w:lvlJc w:val="left"/>
      <w:pPr>
        <w:ind w:left="5764" w:hanging="360"/>
      </w:pPr>
    </w:lvl>
    <w:lvl w:ilvl="8" w:tplc="040E001B" w:tentative="1">
      <w:start w:val="1"/>
      <w:numFmt w:val="lowerRoman"/>
      <w:lvlText w:val="%9."/>
      <w:lvlJc w:val="right"/>
      <w:pPr>
        <w:ind w:left="6484" w:hanging="180"/>
      </w:pPr>
    </w:lvl>
  </w:abstractNum>
  <w:abstractNum w:abstractNumId="23">
    <w:nsid w:val="756A35DB"/>
    <w:multiLevelType w:val="multilevel"/>
    <w:tmpl w:val="D80CEA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C077CC"/>
    <w:multiLevelType w:val="multilevel"/>
    <w:tmpl w:val="1A3E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D92FE9"/>
    <w:multiLevelType w:val="multilevel"/>
    <w:tmpl w:val="7B0A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AA1F2D"/>
    <w:multiLevelType w:val="multilevel"/>
    <w:tmpl w:val="899A3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21"/>
  </w:num>
  <w:num w:numId="4">
    <w:abstractNumId w:val="6"/>
  </w:num>
  <w:num w:numId="5">
    <w:abstractNumId w:val="15"/>
  </w:num>
  <w:num w:numId="6">
    <w:abstractNumId w:val="14"/>
  </w:num>
  <w:num w:numId="7">
    <w:abstractNumId w:val="11"/>
  </w:num>
  <w:num w:numId="8">
    <w:abstractNumId w:val="12"/>
  </w:num>
  <w:num w:numId="9">
    <w:abstractNumId w:val="13"/>
  </w:num>
  <w:num w:numId="10">
    <w:abstractNumId w:val="7"/>
  </w:num>
  <w:num w:numId="11">
    <w:abstractNumId w:val="20"/>
  </w:num>
  <w:num w:numId="12">
    <w:abstractNumId w:val="25"/>
  </w:num>
  <w:num w:numId="13">
    <w:abstractNumId w:val="4"/>
  </w:num>
  <w:num w:numId="14">
    <w:abstractNumId w:val="18"/>
  </w:num>
  <w:num w:numId="15">
    <w:abstractNumId w:val="17"/>
  </w:num>
  <w:num w:numId="16">
    <w:abstractNumId w:val="10"/>
  </w:num>
  <w:num w:numId="17">
    <w:abstractNumId w:val="26"/>
  </w:num>
  <w:num w:numId="18">
    <w:abstractNumId w:val="26"/>
    <w:lvlOverride w:ilvl="0"/>
    <w:lvlOverride w:ilvl="1"/>
    <w:lvlOverride w:ilvl="2"/>
    <w:lvlOverride w:ilvl="3"/>
    <w:lvlOverride w:ilvl="4">
      <w:startOverride w:val="1"/>
    </w:lvlOverride>
  </w:num>
  <w:num w:numId="19">
    <w:abstractNumId w:val="26"/>
    <w:lvlOverride w:ilvl="0"/>
    <w:lvlOverride w:ilvl="1"/>
    <w:lvlOverride w:ilvl="2"/>
    <w:lvlOverride w:ilvl="3">
      <w:startOverride w:val="1"/>
    </w:lvlOverride>
    <w:lvlOverride w:ilvl="4"/>
  </w:num>
  <w:num w:numId="20">
    <w:abstractNumId w:val="9"/>
  </w:num>
  <w:num w:numId="21">
    <w:abstractNumId w:val="24"/>
  </w:num>
  <w:num w:numId="22">
    <w:abstractNumId w:val="23"/>
  </w:num>
  <w:num w:numId="23">
    <w:abstractNumId w:val="19"/>
  </w:num>
  <w:num w:numId="24">
    <w:abstractNumId w:val="8"/>
  </w:num>
  <w:num w:numId="25">
    <w:abstractNumId w:val="5"/>
  </w:num>
  <w:num w:numId="26">
    <w:abstractNumId w:val="3"/>
  </w:num>
  <w:num w:numId="27">
    <w:abstractNumId w:val="2"/>
  </w:num>
  <w:num w:numId="28">
    <w:abstractNumId w:val="1"/>
  </w:num>
  <w:num w:numId="29">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compat>
    <w:useFELayout/>
  </w:compat>
  <w:rsids>
    <w:rsidRoot w:val="00277EA6"/>
    <w:rsid w:val="00006F94"/>
    <w:rsid w:val="000A7115"/>
    <w:rsid w:val="000F4AC8"/>
    <w:rsid w:val="00103A1E"/>
    <w:rsid w:val="00177A30"/>
    <w:rsid w:val="00274BAF"/>
    <w:rsid w:val="00277EA6"/>
    <w:rsid w:val="002B47FB"/>
    <w:rsid w:val="00375609"/>
    <w:rsid w:val="0039116E"/>
    <w:rsid w:val="00396568"/>
    <w:rsid w:val="003A0760"/>
    <w:rsid w:val="003A63E9"/>
    <w:rsid w:val="003E7729"/>
    <w:rsid w:val="00423A77"/>
    <w:rsid w:val="00467A5D"/>
    <w:rsid w:val="00475CDE"/>
    <w:rsid w:val="004B5B13"/>
    <w:rsid w:val="004E6753"/>
    <w:rsid w:val="004F3C51"/>
    <w:rsid w:val="00536DF4"/>
    <w:rsid w:val="00545B0A"/>
    <w:rsid w:val="005C3180"/>
    <w:rsid w:val="005F20FE"/>
    <w:rsid w:val="00627FC6"/>
    <w:rsid w:val="00660FED"/>
    <w:rsid w:val="006903B1"/>
    <w:rsid w:val="006D4933"/>
    <w:rsid w:val="00736BCB"/>
    <w:rsid w:val="0074090B"/>
    <w:rsid w:val="00817B91"/>
    <w:rsid w:val="008349BA"/>
    <w:rsid w:val="008A3486"/>
    <w:rsid w:val="008B6492"/>
    <w:rsid w:val="008C028F"/>
    <w:rsid w:val="009C3415"/>
    <w:rsid w:val="00AC47BF"/>
    <w:rsid w:val="00AD7CD7"/>
    <w:rsid w:val="00B07F01"/>
    <w:rsid w:val="00B1611A"/>
    <w:rsid w:val="00B52F60"/>
    <w:rsid w:val="00BE4BCD"/>
    <w:rsid w:val="00C17570"/>
    <w:rsid w:val="00C70709"/>
    <w:rsid w:val="00C861E2"/>
    <w:rsid w:val="00C96591"/>
    <w:rsid w:val="00C97EA2"/>
    <w:rsid w:val="00CD6AA4"/>
    <w:rsid w:val="00D060D4"/>
    <w:rsid w:val="00D10A12"/>
    <w:rsid w:val="00D13758"/>
    <w:rsid w:val="00D90143"/>
    <w:rsid w:val="00DA7F48"/>
    <w:rsid w:val="00DF7D7B"/>
    <w:rsid w:val="00F7134E"/>
    <w:rsid w:val="00F85C54"/>
    <w:rsid w:val="00FB235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277EA6"/>
    <w:pPr>
      <w:suppressAutoHyphens/>
    </w:pPr>
    <w:rPr>
      <w:rFonts w:ascii="Liberation Serif" w:eastAsia="SimSun" w:hAnsi="Liberation Serif" w:cs="Arial"/>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rsid w:val="00277EA6"/>
  </w:style>
  <w:style w:type="character" w:styleId="Ershangslyozs">
    <w:name w:val="Intense Emphasis"/>
    <w:basedOn w:val="Bekezdsalapbettpusa1"/>
    <w:rsid w:val="00277EA6"/>
    <w:rPr>
      <w:b/>
      <w:bCs/>
    </w:rPr>
  </w:style>
  <w:style w:type="character" w:customStyle="1" w:styleId="Felsorolsjel">
    <w:name w:val="Felsorolásjel"/>
    <w:rsid w:val="00277EA6"/>
    <w:rPr>
      <w:rFonts w:ascii="OpenSymbol" w:eastAsia="OpenSymbol" w:hAnsi="OpenSymbol" w:cs="OpenSymbol"/>
    </w:rPr>
  </w:style>
  <w:style w:type="paragraph" w:customStyle="1" w:styleId="Cmsor">
    <w:name w:val="Címsor"/>
    <w:basedOn w:val="Norml"/>
    <w:next w:val="Szvegtrzs"/>
    <w:rsid w:val="00277EA6"/>
    <w:pPr>
      <w:keepNext/>
      <w:spacing w:before="240" w:after="120"/>
    </w:pPr>
    <w:rPr>
      <w:rFonts w:ascii="Liberation Sans" w:eastAsia="Microsoft YaHei" w:hAnsi="Liberation Sans"/>
      <w:sz w:val="28"/>
      <w:szCs w:val="28"/>
    </w:rPr>
  </w:style>
  <w:style w:type="paragraph" w:styleId="Szvegtrzs">
    <w:name w:val="Body Text"/>
    <w:basedOn w:val="Norml"/>
    <w:rsid w:val="00277EA6"/>
    <w:pPr>
      <w:spacing w:after="140" w:line="288" w:lineRule="auto"/>
    </w:pPr>
  </w:style>
  <w:style w:type="paragraph" w:styleId="Lista">
    <w:name w:val="List"/>
    <w:basedOn w:val="Szvegtrzs"/>
    <w:rsid w:val="00277EA6"/>
  </w:style>
  <w:style w:type="paragraph" w:customStyle="1" w:styleId="Felirat">
    <w:name w:val="Felirat"/>
    <w:basedOn w:val="Norml"/>
    <w:rsid w:val="00277EA6"/>
    <w:pPr>
      <w:suppressLineNumbers/>
      <w:spacing w:before="120" w:after="120"/>
    </w:pPr>
    <w:rPr>
      <w:i/>
      <w:iCs/>
    </w:rPr>
  </w:style>
  <w:style w:type="paragraph" w:customStyle="1" w:styleId="Trgymutat">
    <w:name w:val="Tárgymutató"/>
    <w:basedOn w:val="Norml"/>
    <w:rsid w:val="00277EA6"/>
    <w:pPr>
      <w:suppressLineNumbers/>
    </w:pPr>
  </w:style>
  <w:style w:type="paragraph" w:customStyle="1" w:styleId="AlaprtelmezettLTUntertitel">
    <w:name w:val="Alapértelmezett~LT~Untertitel"/>
    <w:rsid w:val="00277EA6"/>
    <w:pPr>
      <w:suppressAutoHyphens/>
      <w:jc w:val="center"/>
    </w:pPr>
    <w:rPr>
      <w:rFonts w:ascii="Arial" w:eastAsia="Tahoma" w:hAnsi="Arial" w:cs="Liberation Sans"/>
      <w:color w:val="000000"/>
      <w:sz w:val="64"/>
      <w:szCs w:val="24"/>
      <w:lang w:eastAsia="zh-CN" w:bidi="hi-IN"/>
    </w:rPr>
  </w:style>
  <w:style w:type="paragraph" w:styleId="lfej">
    <w:name w:val="header"/>
    <w:basedOn w:val="Norml"/>
    <w:rsid w:val="00277EA6"/>
    <w:pPr>
      <w:suppressLineNumbers/>
      <w:tabs>
        <w:tab w:val="center" w:pos="4819"/>
        <w:tab w:val="right" w:pos="9638"/>
      </w:tabs>
    </w:pPr>
  </w:style>
  <w:style w:type="paragraph" w:styleId="NormlWeb">
    <w:name w:val="Normal (Web)"/>
    <w:basedOn w:val="Norml"/>
    <w:uiPriority w:val="99"/>
    <w:rsid w:val="00277EA6"/>
    <w:pPr>
      <w:spacing w:before="280" w:after="280"/>
    </w:pPr>
  </w:style>
  <w:style w:type="paragraph" w:customStyle="1" w:styleId="Tblzattartalom">
    <w:name w:val="Táblázattartalom"/>
    <w:basedOn w:val="Norml"/>
    <w:rsid w:val="00277EA6"/>
    <w:pPr>
      <w:suppressLineNumbers/>
    </w:pPr>
  </w:style>
  <w:style w:type="paragraph" w:customStyle="1" w:styleId="AlaprtelmezettLTTitel">
    <w:name w:val="Alapértelmezett~LT~Titel"/>
    <w:rsid w:val="00277EA6"/>
    <w:pPr>
      <w:suppressAutoHyphens/>
      <w:jc w:val="center"/>
    </w:pPr>
    <w:rPr>
      <w:rFonts w:ascii="Arial" w:eastAsia="Tahoma" w:hAnsi="Arial" w:cs="Liberation Sans"/>
      <w:color w:val="000000"/>
      <w:sz w:val="88"/>
      <w:szCs w:val="24"/>
      <w:lang w:eastAsia="zh-CN" w:bidi="hi-IN"/>
    </w:rPr>
  </w:style>
  <w:style w:type="paragraph" w:styleId="Listaszerbekezds">
    <w:name w:val="List Paragraph"/>
    <w:basedOn w:val="Norml"/>
    <w:uiPriority w:val="34"/>
    <w:qFormat/>
    <w:rsid w:val="00274BAF"/>
    <w:pPr>
      <w:ind w:left="720"/>
      <w:contextualSpacing/>
    </w:pPr>
    <w:rPr>
      <w:rFonts w:cs="Mangal"/>
      <w:szCs w:val="21"/>
    </w:rPr>
  </w:style>
  <w:style w:type="character" w:styleId="Kiemels2">
    <w:name w:val="Strong"/>
    <w:basedOn w:val="Bekezdsalapbettpusa"/>
    <w:uiPriority w:val="22"/>
    <w:qFormat/>
    <w:rsid w:val="008C028F"/>
    <w:rPr>
      <w:b/>
      <w:bCs/>
    </w:rPr>
  </w:style>
</w:styles>
</file>

<file path=word/webSettings.xml><?xml version="1.0" encoding="utf-8"?>
<w:webSettings xmlns:r="http://schemas.openxmlformats.org/officeDocument/2006/relationships" xmlns:w="http://schemas.openxmlformats.org/wordprocessingml/2006/main">
  <w:divs>
    <w:div w:id="265581270">
      <w:bodyDiv w:val="1"/>
      <w:marLeft w:val="0"/>
      <w:marRight w:val="0"/>
      <w:marTop w:val="0"/>
      <w:marBottom w:val="0"/>
      <w:divBdr>
        <w:top w:val="none" w:sz="0" w:space="0" w:color="auto"/>
        <w:left w:val="none" w:sz="0" w:space="0" w:color="auto"/>
        <w:bottom w:val="none" w:sz="0" w:space="0" w:color="auto"/>
        <w:right w:val="none" w:sz="0" w:space="0" w:color="auto"/>
      </w:divBdr>
    </w:div>
    <w:div w:id="320357454">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
    <w:div w:id="1246498351">
      <w:bodyDiv w:val="1"/>
      <w:marLeft w:val="0"/>
      <w:marRight w:val="0"/>
      <w:marTop w:val="0"/>
      <w:marBottom w:val="0"/>
      <w:divBdr>
        <w:top w:val="none" w:sz="0" w:space="0" w:color="auto"/>
        <w:left w:val="none" w:sz="0" w:space="0" w:color="auto"/>
        <w:bottom w:val="none" w:sz="0" w:space="0" w:color="auto"/>
        <w:right w:val="none" w:sz="0" w:space="0" w:color="auto"/>
      </w:divBdr>
    </w:div>
    <w:div w:id="1539506432">
      <w:bodyDiv w:val="1"/>
      <w:marLeft w:val="0"/>
      <w:marRight w:val="0"/>
      <w:marTop w:val="0"/>
      <w:marBottom w:val="0"/>
      <w:divBdr>
        <w:top w:val="none" w:sz="0" w:space="0" w:color="auto"/>
        <w:left w:val="none" w:sz="0" w:space="0" w:color="auto"/>
        <w:bottom w:val="none" w:sz="0" w:space="0" w:color="auto"/>
        <w:right w:val="none" w:sz="0" w:space="0" w:color="auto"/>
      </w:divBdr>
      <w:divsChild>
        <w:div w:id="1675840219">
          <w:marLeft w:val="0"/>
          <w:marRight w:val="0"/>
          <w:marTop w:val="0"/>
          <w:marBottom w:val="0"/>
          <w:divBdr>
            <w:top w:val="none" w:sz="0" w:space="0" w:color="auto"/>
            <w:left w:val="none" w:sz="0" w:space="0" w:color="auto"/>
            <w:bottom w:val="none" w:sz="0" w:space="0" w:color="auto"/>
            <w:right w:val="none" w:sz="0" w:space="0" w:color="auto"/>
          </w:divBdr>
        </w:div>
      </w:divsChild>
    </w:div>
    <w:div w:id="1876846485">
      <w:bodyDiv w:val="1"/>
      <w:marLeft w:val="0"/>
      <w:marRight w:val="0"/>
      <w:marTop w:val="0"/>
      <w:marBottom w:val="0"/>
      <w:divBdr>
        <w:top w:val="none" w:sz="0" w:space="0" w:color="auto"/>
        <w:left w:val="none" w:sz="0" w:space="0" w:color="auto"/>
        <w:bottom w:val="none" w:sz="0" w:space="0" w:color="auto"/>
        <w:right w:val="none" w:sz="0" w:space="0" w:color="auto"/>
      </w:divBdr>
    </w:div>
    <w:div w:id="212476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D0D6D-91CD-462B-801B-4A71A291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7175</Words>
  <Characters>49509</Characters>
  <Application>Microsoft Office Word</Application>
  <DocSecurity>4</DocSecurity>
  <Lines>412</Lines>
  <Paragraphs>113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Stipkovics Imre</dc:creator>
  <cp:lastModifiedBy>StepicsA</cp:lastModifiedBy>
  <cp:revision>2</cp:revision>
  <dcterms:created xsi:type="dcterms:W3CDTF">2019-05-09T06:22:00Z</dcterms:created>
  <dcterms:modified xsi:type="dcterms:W3CDTF">2019-05-09T06:22:00Z</dcterms:modified>
</cp:coreProperties>
</file>