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3F" w:rsidRDefault="0017133F" w:rsidP="0017133F">
      <w:pPr>
        <w:spacing w:before="100" w:beforeAutospacing="1"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ELŐTERJESZTÉS</w:t>
      </w:r>
    </w:p>
    <w:p w:rsidR="0017133F" w:rsidRDefault="0017133F" w:rsidP="0017133F">
      <w:pPr>
        <w:spacing w:before="100" w:beforeAutospacing="1"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Körmend város Önkormányzata Képviselő-testülete </w:t>
      </w:r>
      <w:proofErr w:type="gramStart"/>
      <w:r>
        <w:rPr>
          <w:rFonts w:ascii="Times New Roman" w:eastAsia="Times New Roman" w:hAnsi="Times New Roman"/>
          <w:b/>
          <w:sz w:val="24"/>
          <w:szCs w:val="24"/>
          <w:lang w:eastAsia="hu-HU"/>
        </w:rPr>
        <w:t>2019.  május</w:t>
      </w:r>
      <w:proofErr w:type="gramEnd"/>
      <w:r>
        <w:rPr>
          <w:rFonts w:ascii="Times New Roman" w:eastAsia="Times New Roman" w:hAnsi="Times New Roman"/>
          <w:b/>
          <w:sz w:val="24"/>
          <w:szCs w:val="24"/>
          <w:lang w:eastAsia="hu-HU"/>
        </w:rPr>
        <w:t xml:space="preserve"> 29-i ülésére</w:t>
      </w:r>
    </w:p>
    <w:p w:rsidR="0017133F" w:rsidRDefault="0017133F" w:rsidP="0017133F">
      <w:pPr>
        <w:spacing w:before="100" w:beforeAutospacing="1" w:after="0" w:line="240" w:lineRule="auto"/>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Tárgy:</w:t>
      </w:r>
      <w:r>
        <w:rPr>
          <w:rFonts w:ascii="Times New Roman" w:eastAsia="Times New Roman" w:hAnsi="Times New Roman"/>
          <w:sz w:val="24"/>
          <w:szCs w:val="24"/>
          <w:lang w:eastAsia="hu-HU"/>
        </w:rPr>
        <w:t xml:space="preserve"> Körmendi Szociális Szolgáltató és Információs Központ 2018. évi tevékenységéről beszámoló megtárgyalása</w:t>
      </w:r>
    </w:p>
    <w:p w:rsidR="0017133F" w:rsidRDefault="0017133F" w:rsidP="0017133F">
      <w:pPr>
        <w:spacing w:before="100" w:beforeAutospacing="1"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Tisztelt Képviselő-testület!</w:t>
      </w:r>
    </w:p>
    <w:p w:rsidR="0017133F" w:rsidRDefault="0017133F" w:rsidP="0017133F">
      <w:pPr>
        <w:spacing w:before="100" w:beforeAutospacing="1"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Körmendi Szociális Szolgáltató és Információs Központ az alábbi beszámolót juttatta el az Önkormányzathoz a 2018. évi tevékenységét illetően: </w:t>
      </w:r>
    </w:p>
    <w:p w:rsidR="0017133F" w:rsidRDefault="0017133F" w:rsidP="0017133F">
      <w:pPr>
        <w:jc w:val="both"/>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Pr>
          <w:rFonts w:ascii="Times New Roman" w:eastAsia="Times New Roman" w:hAnsi="Times New Roman"/>
          <w:b/>
          <w:bCs/>
          <w:sz w:val="24"/>
          <w:szCs w:val="24"/>
          <w:lang w:eastAsia="hu-HU"/>
        </w:rPr>
        <w:t>„</w:t>
      </w:r>
      <w:r w:rsidRPr="0017133F">
        <w:rPr>
          <w:rFonts w:ascii="Times New Roman" w:eastAsia="Times New Roman" w:hAnsi="Times New Roman"/>
          <w:b/>
          <w:bCs/>
          <w:sz w:val="24"/>
          <w:szCs w:val="24"/>
          <w:lang w:eastAsia="hu-HU"/>
        </w:rPr>
        <w:t>Tisztelt Képviselő Testület! Tisztelt Polgármester Úr!</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Körmendi Szociális Szolgáltató és Információs Központ szakmai tevékenységéről írásban legutóbb 2018. május 31-i testületi ülésén számolt be. Az alábbiakban tájékoztatom az Képviselő Testületet az intézményben működő 12 feladatellátásból 9 munkájáról. A Családsegítő- és Gyermekjóléti Szolgálat, a Családsegítő- és Gyermekjóléti Központ, valamint a Védőnői Szolgálat munkájáról áprilisban már beszámoltunk.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Intézményünkben a szakmai munka zavartalanul folyik a hatályos jogszabályoknak megfelelően.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2019-ben az intézmény egyik fontos feladata a Thököly u. 46. alatti épület pincéjében kialakított tornaterem felújítása. A 2004-ben átadott tornaterem állapota az elmúlt 15 évben oly mértékben leromlott, hogy szükséges az újbóli felújítás. A </w:t>
      </w:r>
      <w:proofErr w:type="gramStart"/>
      <w:r w:rsidRPr="0017133F">
        <w:rPr>
          <w:rFonts w:ascii="Times New Roman" w:eastAsia="Times New Roman" w:hAnsi="Times New Roman"/>
          <w:sz w:val="24"/>
          <w:szCs w:val="24"/>
          <w:lang w:eastAsia="hu-HU"/>
        </w:rPr>
        <w:t>fekete penész</w:t>
      </w:r>
      <w:proofErr w:type="gramEnd"/>
      <w:r w:rsidRPr="0017133F">
        <w:rPr>
          <w:rFonts w:ascii="Times New Roman" w:eastAsia="Times New Roman" w:hAnsi="Times New Roman"/>
          <w:sz w:val="24"/>
          <w:szCs w:val="24"/>
          <w:lang w:eastAsia="hu-HU"/>
        </w:rPr>
        <w:t xml:space="preserve"> megjelenése a pincében az esztétikai problémán túl mutat, mivel ebben a környezetben végzett torna súlyosan egészségkárosító lehet.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felújításhoz az árajánlat és a szükséges tervek elkészültek. A kivitelezéshez szükséges pénzügyi forrás előteremtése folyamatban van, illetve egy része rendelkezésre áll. A problémában nyújtott segítségért szeretnénk köszönetet mondani </w:t>
      </w:r>
      <w:proofErr w:type="spellStart"/>
      <w:r w:rsidRPr="0017133F">
        <w:rPr>
          <w:rFonts w:ascii="Times New Roman" w:eastAsia="Times New Roman" w:hAnsi="Times New Roman"/>
          <w:sz w:val="24"/>
          <w:szCs w:val="24"/>
          <w:lang w:eastAsia="hu-HU"/>
        </w:rPr>
        <w:t>Bebes</w:t>
      </w:r>
      <w:proofErr w:type="spellEnd"/>
      <w:r w:rsidRPr="0017133F">
        <w:rPr>
          <w:rFonts w:ascii="Times New Roman" w:eastAsia="Times New Roman" w:hAnsi="Times New Roman"/>
          <w:sz w:val="24"/>
          <w:szCs w:val="24"/>
          <w:lang w:eastAsia="hu-HU"/>
        </w:rPr>
        <w:t xml:space="preserve"> István Polgármester Úrnak és Körmend Város Önkormányzatának!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FOGYATÉKOSOK NAPPALI INTÉZMÉNYE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Körmendi Szociális Szolgáltató és Információs Központ Fogyatékosok Nappali Intézménye Körmend városában pályázati program keretében valósult meg </w:t>
      </w:r>
      <w:proofErr w:type="gramStart"/>
      <w:r w:rsidRPr="0017133F">
        <w:rPr>
          <w:rFonts w:ascii="Times New Roman" w:eastAsia="Times New Roman" w:hAnsi="Times New Roman"/>
          <w:sz w:val="24"/>
          <w:szCs w:val="24"/>
          <w:lang w:eastAsia="hu-HU"/>
        </w:rPr>
        <w:t>2004. májusában</w:t>
      </w:r>
      <w:proofErr w:type="gramEnd"/>
      <w:r w:rsidRPr="0017133F">
        <w:rPr>
          <w:rFonts w:ascii="Times New Roman" w:eastAsia="Times New Roman" w:hAnsi="Times New Roman"/>
          <w:sz w:val="24"/>
          <w:szCs w:val="24"/>
          <w:lang w:eastAsia="hu-HU"/>
        </w:rPr>
        <w:t xml:space="preserve">. Kezdetben a város területén élő 24 fő, 2010. május 1. óta Körmend és kistérsége területén élő 54 fő fogyatékos személy ellátására berendezkedve.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Fogyatékosok Nappali Intézménye a harmadik életévüket betöltött, önkiszolgálásra részben képes, de felügyeletre szoruló fogyatékos, illetve autista személyek részére biztosít lehetőséget napközbeni tartózkodásra, társas kapcsolatokra, alapvető higiéniai szükségletek kielégítésére.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Az intézmény feladata:</w:t>
      </w:r>
      <w:r w:rsidRPr="0017133F">
        <w:rPr>
          <w:rFonts w:ascii="Times New Roman" w:eastAsia="Times New Roman" w:hAnsi="Times New Roman"/>
          <w:sz w:val="24"/>
          <w:szCs w:val="24"/>
          <w:lang w:eastAsia="hu-HU"/>
        </w:rPr>
        <w:t xml:space="preserve"> Körmend város és kistérsége területén élő fogyatékos fiatalok és felnőttek nappali ellátása.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lastRenderedPageBreak/>
        <w:t>Fogyatékosok Nappali Intézményének célja:</w:t>
      </w:r>
      <w:r w:rsidRPr="0017133F">
        <w:rPr>
          <w:rFonts w:ascii="Times New Roman" w:eastAsia="Times New Roman" w:hAnsi="Times New Roman"/>
          <w:sz w:val="24"/>
          <w:szCs w:val="24"/>
          <w:lang w:eastAsia="hu-HU"/>
        </w:rPr>
        <w:t xml:space="preserve"> a fogyatékossággal élő ember a családjában maradhasson mindaddig, amíg az állapota megengedi.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ellátást igénybe vevők számára szociális, egészségi és mentális állapotuknak megfelelő, napi életritmust biztosító szolgáltatásokat nyújt: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bookmarkStart w:id="0" w:name="__DdeLink__6484_1511664635"/>
      <w:bookmarkEnd w:id="0"/>
      <w:proofErr w:type="gramStart"/>
      <w:r w:rsidRPr="0017133F">
        <w:rPr>
          <w:rFonts w:ascii="Times New Roman" w:eastAsia="Times New Roman" w:hAnsi="Times New Roman"/>
          <w:sz w:val="24"/>
          <w:szCs w:val="24"/>
          <w:lang w:eastAsia="hu-HU"/>
        </w:rPr>
        <w:t>egyéni</w:t>
      </w:r>
      <w:proofErr w:type="gramEnd"/>
      <w:r w:rsidRPr="0017133F">
        <w:rPr>
          <w:rFonts w:ascii="Times New Roman" w:eastAsia="Times New Roman" w:hAnsi="Times New Roman"/>
          <w:sz w:val="24"/>
          <w:szCs w:val="24"/>
          <w:lang w:eastAsia="hu-HU"/>
        </w:rPr>
        <w:t xml:space="preserve"> képességekre épülő gyógypedagógiai fejlesztés, naponta rendszeres gyógytorna, fizioterápiás kezelések, egészségügyi alap-, illetve szakellátáshoz való hozzájutás elősegítése, hivatalos ügyek intézésének segítése, életvitelre vonatkozó tanácsadás, életvezetés támogatása, önkiszolgálás, önellátás fejlesztése, igény szerint napi egyszeri meleg élelem biztosítása, szabadidős programok, munkavégzés lehetőségének szervezése – fejlesztő foglalkoztatás, munkaterápia.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fogyatékos emberek társadalmi integrációját, foglalkoztathatóságának növelését segítő nappali intézmény Körmend és Kistérségében élő fogyatékos emberek számára olyan szolgáltatásokat biztosít, amelyek lehetővé teszik az érintettek fejlesztő foglalkoztatását, társadalmi integrációját.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intézmény alapfeladatainak ellátásán kívül nagy hangsúlyt fektet a lakóhely közösségi életében való aktív részvételre is, mely az integrációt, a társadalmi elfogadást szolgálja.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shd w:val="clear" w:color="auto" w:fill="FFFFFF"/>
          <w:lang w:eastAsia="hu-HU"/>
        </w:rPr>
        <w:t xml:space="preserve">2018. májustól- </w:t>
      </w:r>
      <w:proofErr w:type="gramStart"/>
      <w:r w:rsidRPr="0017133F">
        <w:rPr>
          <w:rFonts w:ascii="Times New Roman" w:eastAsia="Times New Roman" w:hAnsi="Times New Roman"/>
          <w:b/>
          <w:bCs/>
          <w:sz w:val="24"/>
          <w:szCs w:val="24"/>
          <w:shd w:val="clear" w:color="auto" w:fill="FFFFFF"/>
          <w:lang w:eastAsia="hu-HU"/>
        </w:rPr>
        <w:t>2019 májusig</w:t>
      </w:r>
      <w:proofErr w:type="gramEnd"/>
      <w:r w:rsidRPr="0017133F">
        <w:rPr>
          <w:rFonts w:ascii="Times New Roman" w:eastAsia="Times New Roman" w:hAnsi="Times New Roman"/>
          <w:b/>
          <w:bCs/>
          <w:sz w:val="24"/>
          <w:szCs w:val="24"/>
          <w:shd w:val="clear" w:color="auto" w:fill="FFFFFF"/>
          <w:lang w:eastAsia="hu-HU"/>
        </w:rPr>
        <w:t xml:space="preserve"> ellátásban részesülők száma, jellemzői: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shd w:val="clear" w:color="auto" w:fill="FFFFFF"/>
          <w:lang w:eastAsia="hu-HU"/>
        </w:rPr>
        <w:t>/ 2019. április 30-i állapot szerint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2018. szeptember hónapban 2 fő került be a nappali ellátásba.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3 fő rendelkezik megállapodással, de az ellátást ténylegesen nem veszik igénybe.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Engedélyezett férőhelyek száma: 54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Betöltött férőhelyek száma: 53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Férfi: 32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Nő: 21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Teljesen önellátó: 20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Önkiszolgálásra részben képes: 15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Minden területen segítséget igényel: 7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Mozgáskorlátozott: 4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Gyógyászati segédeszközt rendszeresen használ: 9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lastRenderedPageBreak/>
        <w:t>Értelmi akadályozottak megoszlása: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tanulásban</w:t>
      </w:r>
      <w:proofErr w:type="gramEnd"/>
      <w:r w:rsidRPr="0017133F">
        <w:rPr>
          <w:rFonts w:ascii="Times New Roman" w:eastAsia="Times New Roman" w:hAnsi="Times New Roman"/>
          <w:sz w:val="24"/>
          <w:szCs w:val="24"/>
          <w:lang w:eastAsia="hu-HU"/>
        </w:rPr>
        <w:t xml:space="preserve"> akadályozott enyhe értelmi fogyatékos: 7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középsúlyos</w:t>
      </w:r>
      <w:proofErr w:type="gramEnd"/>
      <w:r w:rsidRPr="0017133F">
        <w:rPr>
          <w:rFonts w:ascii="Times New Roman" w:eastAsia="Times New Roman" w:hAnsi="Times New Roman"/>
          <w:sz w:val="24"/>
          <w:szCs w:val="24"/>
          <w:lang w:eastAsia="hu-HU"/>
        </w:rPr>
        <w:t xml:space="preserve"> értelmi fogyatékos: 17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súlyos</w:t>
      </w:r>
      <w:proofErr w:type="gramEnd"/>
      <w:r w:rsidRPr="0017133F">
        <w:rPr>
          <w:rFonts w:ascii="Times New Roman" w:eastAsia="Times New Roman" w:hAnsi="Times New Roman"/>
          <w:sz w:val="24"/>
          <w:szCs w:val="24"/>
          <w:lang w:eastAsia="hu-HU"/>
        </w:rPr>
        <w:t xml:space="preserve"> értelmi sérült, autista: 3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Halmozottan sérültek megoszlása: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középsúlyos</w:t>
      </w:r>
      <w:proofErr w:type="gramEnd"/>
      <w:r w:rsidRPr="0017133F">
        <w:rPr>
          <w:rFonts w:ascii="Times New Roman" w:eastAsia="Times New Roman" w:hAnsi="Times New Roman"/>
          <w:sz w:val="24"/>
          <w:szCs w:val="24"/>
          <w:lang w:eastAsia="hu-HU"/>
        </w:rPr>
        <w:t xml:space="preserve"> értelmi-, és mozgássérült: 9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enyhe</w:t>
      </w:r>
      <w:proofErr w:type="gramEnd"/>
      <w:r w:rsidRPr="0017133F">
        <w:rPr>
          <w:rFonts w:ascii="Times New Roman" w:eastAsia="Times New Roman" w:hAnsi="Times New Roman"/>
          <w:sz w:val="24"/>
          <w:szCs w:val="24"/>
          <w:lang w:eastAsia="hu-HU"/>
        </w:rPr>
        <w:t xml:space="preserve"> értelmi-, és mozgássérült: 3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értelmi-</w:t>
      </w:r>
      <w:proofErr w:type="gramEnd"/>
      <w:r w:rsidRPr="0017133F">
        <w:rPr>
          <w:rFonts w:ascii="Times New Roman" w:eastAsia="Times New Roman" w:hAnsi="Times New Roman"/>
          <w:sz w:val="24"/>
          <w:szCs w:val="24"/>
          <w:lang w:eastAsia="hu-HU"/>
        </w:rPr>
        <w:t>, és látássérült: 2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értelmi</w:t>
      </w:r>
      <w:proofErr w:type="gramEnd"/>
      <w:r w:rsidRPr="0017133F">
        <w:rPr>
          <w:rFonts w:ascii="Times New Roman" w:eastAsia="Times New Roman" w:hAnsi="Times New Roman"/>
          <w:sz w:val="24"/>
          <w:szCs w:val="24"/>
          <w:lang w:eastAsia="hu-HU"/>
        </w:rPr>
        <w:t xml:space="preserve"> sérült, vakság: 1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mozgás-</w:t>
      </w:r>
      <w:proofErr w:type="gramEnd"/>
      <w:r w:rsidRPr="0017133F">
        <w:rPr>
          <w:rFonts w:ascii="Times New Roman" w:eastAsia="Times New Roman" w:hAnsi="Times New Roman"/>
          <w:sz w:val="24"/>
          <w:szCs w:val="24"/>
          <w:lang w:eastAsia="hu-HU"/>
        </w:rPr>
        <w:t>, és beszédfogyatékos: 1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értelmi-</w:t>
      </w:r>
      <w:proofErr w:type="gramEnd"/>
      <w:r w:rsidRPr="0017133F">
        <w:rPr>
          <w:rFonts w:ascii="Times New Roman" w:eastAsia="Times New Roman" w:hAnsi="Times New Roman"/>
          <w:sz w:val="24"/>
          <w:szCs w:val="24"/>
          <w:lang w:eastAsia="hu-HU"/>
        </w:rPr>
        <w:t>,látás-, hallássérült: 1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értelmi-</w:t>
      </w:r>
      <w:proofErr w:type="gramEnd"/>
      <w:r w:rsidRPr="0017133F">
        <w:rPr>
          <w:rFonts w:ascii="Times New Roman" w:eastAsia="Times New Roman" w:hAnsi="Times New Roman"/>
          <w:sz w:val="24"/>
          <w:szCs w:val="24"/>
          <w:lang w:eastAsia="hu-HU"/>
        </w:rPr>
        <w:t>,mozgás-,hallássérült: 2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mozgássérült</w:t>
      </w:r>
      <w:proofErr w:type="gramEnd"/>
      <w:r w:rsidRPr="0017133F">
        <w:rPr>
          <w:rFonts w:ascii="Times New Roman" w:eastAsia="Times New Roman" w:hAnsi="Times New Roman"/>
          <w:sz w:val="24"/>
          <w:szCs w:val="24"/>
          <w:lang w:eastAsia="hu-HU"/>
        </w:rPr>
        <w:t>: 5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látássérült</w:t>
      </w:r>
      <w:proofErr w:type="gramEnd"/>
      <w:r w:rsidRPr="0017133F">
        <w:rPr>
          <w:rFonts w:ascii="Times New Roman" w:eastAsia="Times New Roman" w:hAnsi="Times New Roman"/>
          <w:sz w:val="24"/>
          <w:szCs w:val="24"/>
          <w:lang w:eastAsia="hu-HU"/>
        </w:rPr>
        <w:t>: 2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b/>
          <w:bCs/>
          <w:sz w:val="24"/>
          <w:szCs w:val="24"/>
          <w:lang w:eastAsia="hu-HU"/>
        </w:rPr>
        <w:t>összesen</w:t>
      </w:r>
      <w:proofErr w:type="gramEnd"/>
      <w:r w:rsidRPr="0017133F">
        <w:rPr>
          <w:rFonts w:ascii="Times New Roman" w:eastAsia="Times New Roman" w:hAnsi="Times New Roman"/>
          <w:b/>
          <w:bCs/>
          <w:sz w:val="24"/>
          <w:szCs w:val="24"/>
          <w:lang w:eastAsia="hu-HU"/>
        </w:rPr>
        <w:t>: 53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u w:val="single"/>
          <w:shd w:val="clear" w:color="auto" w:fill="FFFFFF"/>
          <w:lang w:eastAsia="hu-HU"/>
        </w:rPr>
        <w:t>Az ellátottak demográfiai mutatói: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nő</w:t>
      </w:r>
      <w:proofErr w:type="gramEnd"/>
      <w:r w:rsidRPr="0017133F">
        <w:rPr>
          <w:rFonts w:ascii="Times New Roman" w:eastAsia="Times New Roman" w:hAnsi="Times New Roman"/>
          <w:sz w:val="24"/>
          <w:szCs w:val="24"/>
          <w:lang w:eastAsia="hu-HU"/>
        </w:rPr>
        <w:t>: férfi: összesen: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10-17 év 0 fő 0 fő 0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18-25 év 5 fő 10 fő 15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26-33 év 4 fő 13 fő 17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34-41 év 5 fő 2 fő 7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42-49 év 6 fő 4 fő 10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50-60 év 1 fő 2 fő 3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61-65 év 0 fő 1 fő 1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66-70 év 0 fő 0 fő 0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71-80 év 0 fő 0 fő 0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összesen</w:t>
      </w:r>
      <w:proofErr w:type="gramEnd"/>
      <w:r w:rsidRPr="0017133F">
        <w:rPr>
          <w:rFonts w:ascii="Times New Roman" w:eastAsia="Times New Roman" w:hAnsi="Times New Roman"/>
          <w:sz w:val="24"/>
          <w:szCs w:val="24"/>
          <w:lang w:eastAsia="hu-HU"/>
        </w:rPr>
        <w:t>: 21 fő 32 fő 53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átlag</w:t>
      </w:r>
      <w:proofErr w:type="gramEnd"/>
      <w:r w:rsidRPr="0017133F">
        <w:rPr>
          <w:rFonts w:ascii="Times New Roman" w:eastAsia="Times New Roman" w:hAnsi="Times New Roman"/>
          <w:sz w:val="24"/>
          <w:szCs w:val="24"/>
          <w:lang w:eastAsia="hu-HU"/>
        </w:rPr>
        <w:t xml:space="preserve"> életkor: 35,2 év 31,5 év 32,9 év</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u w:val="single"/>
          <w:shd w:val="clear" w:color="auto" w:fill="FFFFFF"/>
          <w:lang w:eastAsia="hu-HU"/>
        </w:rPr>
        <w:t>Szociális jellemzők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shd w:val="clear" w:color="auto" w:fill="FFFFFF"/>
          <w:lang w:eastAsia="hu-HU"/>
        </w:rPr>
        <w:t>Pénzbeli ellátások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Emelt szintű családi pótlékban részesül: 26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fogyatékossági</w:t>
      </w:r>
      <w:proofErr w:type="gramEnd"/>
      <w:r w:rsidRPr="0017133F">
        <w:rPr>
          <w:rFonts w:ascii="Times New Roman" w:eastAsia="Times New Roman" w:hAnsi="Times New Roman"/>
          <w:sz w:val="24"/>
          <w:szCs w:val="24"/>
          <w:lang w:eastAsia="hu-HU"/>
        </w:rPr>
        <w:t xml:space="preserve"> támogatásban részesül: 14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rokkantsági</w:t>
      </w:r>
      <w:proofErr w:type="gramEnd"/>
      <w:r w:rsidRPr="0017133F">
        <w:rPr>
          <w:rFonts w:ascii="Times New Roman" w:eastAsia="Times New Roman" w:hAnsi="Times New Roman"/>
          <w:sz w:val="24"/>
          <w:szCs w:val="24"/>
          <w:lang w:eastAsia="hu-HU"/>
        </w:rPr>
        <w:t xml:space="preserve"> járadékban részesül: 26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árva</w:t>
      </w:r>
      <w:proofErr w:type="gramEnd"/>
      <w:r w:rsidRPr="0017133F">
        <w:rPr>
          <w:rFonts w:ascii="Times New Roman" w:eastAsia="Times New Roman" w:hAnsi="Times New Roman"/>
          <w:sz w:val="24"/>
          <w:szCs w:val="24"/>
          <w:lang w:eastAsia="hu-HU"/>
        </w:rPr>
        <w:t xml:space="preserve"> ellátásban részesülő: 4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rokkantsági</w:t>
      </w:r>
      <w:proofErr w:type="gramEnd"/>
      <w:r w:rsidRPr="0017133F">
        <w:rPr>
          <w:rFonts w:ascii="Times New Roman" w:eastAsia="Times New Roman" w:hAnsi="Times New Roman"/>
          <w:sz w:val="24"/>
          <w:szCs w:val="24"/>
          <w:lang w:eastAsia="hu-HU"/>
        </w:rPr>
        <w:t xml:space="preserve"> ellátásban részesülő: 7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rendszeres</w:t>
      </w:r>
      <w:proofErr w:type="gramEnd"/>
      <w:r w:rsidRPr="0017133F">
        <w:rPr>
          <w:rFonts w:ascii="Times New Roman" w:eastAsia="Times New Roman" w:hAnsi="Times New Roman"/>
          <w:sz w:val="24"/>
          <w:szCs w:val="24"/>
          <w:lang w:eastAsia="hu-HU"/>
        </w:rPr>
        <w:t xml:space="preserve"> szociális segélyben részesül: 0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vaksági</w:t>
      </w:r>
      <w:proofErr w:type="gramEnd"/>
      <w:r w:rsidRPr="0017133F">
        <w:rPr>
          <w:rFonts w:ascii="Times New Roman" w:eastAsia="Times New Roman" w:hAnsi="Times New Roman"/>
          <w:sz w:val="24"/>
          <w:szCs w:val="24"/>
          <w:lang w:eastAsia="hu-HU"/>
        </w:rPr>
        <w:t xml:space="preserve"> járadékban részesül: 1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lastRenderedPageBreak/>
        <w:t>rehabilitációs</w:t>
      </w:r>
      <w:proofErr w:type="gramEnd"/>
      <w:r w:rsidRPr="0017133F">
        <w:rPr>
          <w:rFonts w:ascii="Times New Roman" w:eastAsia="Times New Roman" w:hAnsi="Times New Roman"/>
          <w:sz w:val="24"/>
          <w:szCs w:val="24"/>
          <w:lang w:eastAsia="hu-HU"/>
        </w:rPr>
        <w:t xml:space="preserve"> ellátásban részesül: 0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öregségi</w:t>
      </w:r>
      <w:proofErr w:type="gramEnd"/>
      <w:r w:rsidRPr="0017133F">
        <w:rPr>
          <w:rFonts w:ascii="Times New Roman" w:eastAsia="Times New Roman" w:hAnsi="Times New Roman"/>
          <w:sz w:val="24"/>
          <w:szCs w:val="24"/>
          <w:lang w:eastAsia="hu-HU"/>
        </w:rPr>
        <w:t xml:space="preserve"> nyugdíjban részesül: 0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ápolási</w:t>
      </w:r>
      <w:proofErr w:type="gramEnd"/>
      <w:r w:rsidRPr="0017133F">
        <w:rPr>
          <w:rFonts w:ascii="Times New Roman" w:eastAsia="Times New Roman" w:hAnsi="Times New Roman"/>
          <w:sz w:val="24"/>
          <w:szCs w:val="24"/>
          <w:lang w:eastAsia="hu-HU"/>
        </w:rPr>
        <w:t xml:space="preserve"> díjra jogosult: 2 fő hozzátartozója.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Természetbeni ellátások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Jogosultság alapján: közlekedési támogatás, közgyógyellátás.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ellátottak közül családban élő mindenki. Egy szülős családban élő 23 fő, testvérével él 3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ellátásban részesülő személyekre az ellátás igénybevételét követő egy hónapon belül gondozási tervet készítünk, amely tartalmazza az egészségi, mentális állapotra, önellátási képességekre vonatkozó adatokat, a gondozási feladatok ütemezését, az egyéni fejlesztés területeit, a feladatok megoldási módjait, módszereit. Az egyéni fejlesztő programokra épülő gyógypedagógiai foglalkozások eredményeit a szakmai team évente értékeli.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Szervezett Szabadidős programok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Intézményünkben fontosnak és kiemelkedő hatásúnak tartjuk a szabadidős tevékenység szervezését, melynek pedagógiai hatásán túl fontos szerepe van a fogyatékkal élő ember elfogadtatásában és integrálásában.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Programok: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aktuális</w:t>
      </w:r>
      <w:proofErr w:type="gramEnd"/>
      <w:r w:rsidRPr="0017133F">
        <w:rPr>
          <w:rFonts w:ascii="Times New Roman" w:eastAsia="Times New Roman" w:hAnsi="Times New Roman"/>
          <w:sz w:val="24"/>
          <w:szCs w:val="24"/>
          <w:lang w:eastAsia="hu-HU"/>
        </w:rPr>
        <w:t xml:space="preserve"> kiállítások megtekintése, anyák napja, vers- és mesemondó verseny, részvétel kulturális fesztiválon, zenei fesztiválozás, színházi előadás megtekintése, táncoktatás, mikulás, részvétel fogyatékos emberek gáláján, karácsony megünneplése, kézműves foglalkozások, séták a városban, farsangozás, szemétszedés.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Erzsébet-programban pályázati úton elnyert táboroztatási lehetőség Balatonmáriafürdőn a </w:t>
      </w:r>
      <w:proofErr w:type="spellStart"/>
      <w:r w:rsidRPr="0017133F">
        <w:rPr>
          <w:rFonts w:ascii="Times New Roman" w:eastAsia="Times New Roman" w:hAnsi="Times New Roman"/>
          <w:sz w:val="24"/>
          <w:szCs w:val="24"/>
          <w:lang w:eastAsia="hu-HU"/>
        </w:rPr>
        <w:t>Regens</w:t>
      </w:r>
      <w:proofErr w:type="spellEnd"/>
      <w:r w:rsidRPr="0017133F">
        <w:rPr>
          <w:rFonts w:ascii="Times New Roman" w:eastAsia="Times New Roman" w:hAnsi="Times New Roman"/>
          <w:sz w:val="24"/>
          <w:szCs w:val="24"/>
          <w:lang w:eastAsia="hu-HU"/>
        </w:rPr>
        <w:t xml:space="preserve"> Wagner Vendégházban 2018. május 22-május 25-ig.</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2018. június 2-án táncosaink Celldömölkön léptek fel kulturális fesztiválon, ahol csoportos tánckategóriában 1 helyezést értek el.</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2018. október 12-én az Aranyhídban rendezendő sportnapon vettünk részt.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 xml:space="preserve">Idén is több kategóriában szerepeltek ellátottaink a Fogyatékosok Világnapja alkalmából megrendezendő </w:t>
      </w:r>
      <w:proofErr w:type="gramStart"/>
      <w:r w:rsidRPr="0017133F">
        <w:rPr>
          <w:rFonts w:ascii="Times New Roman" w:eastAsia="Times New Roman" w:hAnsi="Times New Roman"/>
          <w:sz w:val="24"/>
          <w:szCs w:val="24"/>
          <w:lang w:eastAsia="hu-HU"/>
        </w:rPr>
        <w:t>Gálán</w:t>
      </w:r>
      <w:proofErr w:type="gramEnd"/>
      <w:r w:rsidRPr="0017133F">
        <w:rPr>
          <w:rFonts w:ascii="Times New Roman" w:eastAsia="Times New Roman" w:hAnsi="Times New Roman"/>
          <w:sz w:val="24"/>
          <w:szCs w:val="24"/>
          <w:lang w:eastAsia="hu-HU"/>
        </w:rPr>
        <w:t xml:space="preserve"> Szombathelyen.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Életviteli és háztartási ismereteket fejlesztő foglalkozások</w:t>
      </w:r>
    </w:p>
    <w:p w:rsidR="0017133F" w:rsidRPr="0017133F" w:rsidRDefault="0017133F" w:rsidP="0017133F">
      <w:pPr>
        <w:numPr>
          <w:ilvl w:val="0"/>
          <w:numId w:val="1"/>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Napi és nagytakarítás – rendrakás, söprés, porszívózás, portalanítás, bútorápolás, fa, csempe, tükör és padlóápolás, konyha, fürdőszoba, mellékhelyiség takarítása, tisztítószerek használatához a megfelelő ismeretek elsajátítása.</w:t>
      </w:r>
    </w:p>
    <w:p w:rsidR="0017133F" w:rsidRPr="0017133F" w:rsidRDefault="0017133F" w:rsidP="0017133F">
      <w:pPr>
        <w:numPr>
          <w:ilvl w:val="0"/>
          <w:numId w:val="1"/>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Háztartási gépek rendeltetésszerű használata, konyhai elektromos eszközök, automata mosógép, vasaló, porszívó, mosás kézzel, mosás automata mosógéppel.</w:t>
      </w:r>
    </w:p>
    <w:p w:rsidR="0017133F" w:rsidRPr="0017133F" w:rsidRDefault="0017133F" w:rsidP="0017133F">
      <w:pPr>
        <w:numPr>
          <w:ilvl w:val="0"/>
          <w:numId w:val="1"/>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Vasalás gyakorlása, egyes ruhaneműk vasalási sorrendje, vasaló vasalóállvány használata.</w:t>
      </w:r>
    </w:p>
    <w:p w:rsidR="0017133F" w:rsidRPr="0017133F" w:rsidRDefault="0017133F" w:rsidP="0017133F">
      <w:pPr>
        <w:numPr>
          <w:ilvl w:val="0"/>
          <w:numId w:val="1"/>
        </w:numPr>
        <w:spacing w:before="100" w:beforeAutospacing="1" w:after="198"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Étel készítés</w:t>
      </w:r>
      <w:proofErr w:type="gramEnd"/>
      <w:r w:rsidRPr="0017133F">
        <w:rPr>
          <w:rFonts w:ascii="Times New Roman" w:eastAsia="Times New Roman" w:hAnsi="Times New Roman"/>
          <w:sz w:val="24"/>
          <w:szCs w:val="24"/>
          <w:lang w:eastAsia="hu-HU"/>
        </w:rPr>
        <w:t>, hideg és meleg ételek készítése, tálalás. Az egészséges táplálkozás elemi ismeretei. Tankonyhában egyszerűbb ételek elkészítése.</w:t>
      </w:r>
    </w:p>
    <w:p w:rsidR="0017133F" w:rsidRPr="0017133F" w:rsidRDefault="0017133F" w:rsidP="0017133F">
      <w:pPr>
        <w:numPr>
          <w:ilvl w:val="0"/>
          <w:numId w:val="1"/>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Mosogatás gyakorlása, sorrendje, fázisai, használatos mosogatószerek, eszközök ismerete, edények tárolása.</w:t>
      </w:r>
    </w:p>
    <w:p w:rsidR="0017133F" w:rsidRPr="0017133F" w:rsidRDefault="0017133F" w:rsidP="0017133F">
      <w:pPr>
        <w:numPr>
          <w:ilvl w:val="0"/>
          <w:numId w:val="1"/>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Vészhelyzetek a háztartásban, balesetek elkerülése, megelőzése.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278"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Életviteli, háztartási és praktikus ismereteket fejlesztő programok:</w:t>
      </w:r>
    </w:p>
    <w:p w:rsidR="0017133F" w:rsidRPr="0017133F" w:rsidRDefault="0017133F" w:rsidP="0017133F">
      <w:pPr>
        <w:numPr>
          <w:ilvl w:val="0"/>
          <w:numId w:val="2"/>
        </w:numPr>
        <w:spacing w:before="278" w:after="0"/>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egyszerűbb konyhai gépek ismerete, biztonságos használata</w:t>
      </w:r>
    </w:p>
    <w:p w:rsidR="0017133F" w:rsidRPr="0017133F" w:rsidRDefault="0017133F" w:rsidP="0017133F">
      <w:pPr>
        <w:numPr>
          <w:ilvl w:val="0"/>
          <w:numId w:val="2"/>
        </w:numPr>
        <w:spacing w:before="278" w:after="0"/>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egészséges táplálkozás, étrend-összeállítás</w:t>
      </w:r>
    </w:p>
    <w:p w:rsidR="0017133F" w:rsidRPr="0017133F" w:rsidRDefault="0017133F" w:rsidP="0017133F">
      <w:pPr>
        <w:numPr>
          <w:ilvl w:val="0"/>
          <w:numId w:val="2"/>
        </w:numPr>
        <w:spacing w:before="278" w:after="0"/>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személyes higiéné: test tisztán tartásának lehetőségei, fontossága</w:t>
      </w:r>
    </w:p>
    <w:p w:rsidR="0017133F" w:rsidRPr="0017133F" w:rsidRDefault="0017133F" w:rsidP="0017133F">
      <w:pPr>
        <w:numPr>
          <w:ilvl w:val="0"/>
          <w:numId w:val="2"/>
        </w:numPr>
        <w:spacing w:before="278" w:after="0"/>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ruhanemű gondozása, ápolása, mosás fázisai: áztatás, előmosás-mosógép használata</w:t>
      </w:r>
    </w:p>
    <w:p w:rsidR="0017133F" w:rsidRPr="0017133F" w:rsidRDefault="0017133F" w:rsidP="0017133F">
      <w:pPr>
        <w:numPr>
          <w:ilvl w:val="0"/>
          <w:numId w:val="2"/>
        </w:numPr>
        <w:spacing w:before="278" w:after="0"/>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környezetünk, lakóterünk tisztán tartása, takarítás: rendrakás, porszívózás, fertőtlenítés</w:t>
      </w:r>
    </w:p>
    <w:p w:rsidR="0017133F" w:rsidRPr="0017133F" w:rsidRDefault="0017133F" w:rsidP="0017133F">
      <w:pPr>
        <w:numPr>
          <w:ilvl w:val="0"/>
          <w:numId w:val="2"/>
        </w:numPr>
        <w:spacing w:before="278" w:after="0"/>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személyes ügyek intézése: bevásárlás, megfelelő méretű ruhanemű vásárlása, hivatali- és postai ügyintézés, gyógyszertár, busz-, és vasútállomáson jegyváltás, közlekedés, cukrászda</w:t>
      </w:r>
    </w:p>
    <w:p w:rsidR="0017133F" w:rsidRPr="0017133F" w:rsidRDefault="0017133F" w:rsidP="0017133F">
      <w:pPr>
        <w:numPr>
          <w:ilvl w:val="0"/>
          <w:numId w:val="2"/>
        </w:numPr>
        <w:spacing w:before="278" w:after="0"/>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önálló, balesetmentes közlekedés </w:t>
      </w:r>
    </w:p>
    <w:p w:rsidR="0017133F" w:rsidRDefault="0017133F" w:rsidP="0017133F">
      <w:pPr>
        <w:spacing w:before="278" w:after="0"/>
        <w:ind w:left="720"/>
        <w:jc w:val="both"/>
        <w:rPr>
          <w:rFonts w:ascii="Times New Roman" w:eastAsia="Times New Roman" w:hAnsi="Times New Roman"/>
          <w:sz w:val="24"/>
          <w:szCs w:val="24"/>
          <w:lang w:eastAsia="hu-HU"/>
        </w:rPr>
      </w:pPr>
    </w:p>
    <w:p w:rsidR="0017133F" w:rsidRDefault="0017133F" w:rsidP="0017133F">
      <w:pPr>
        <w:spacing w:before="278" w:after="0"/>
        <w:ind w:left="720"/>
        <w:jc w:val="both"/>
        <w:rPr>
          <w:rFonts w:ascii="Times New Roman" w:eastAsia="Times New Roman" w:hAnsi="Times New Roman"/>
          <w:sz w:val="24"/>
          <w:szCs w:val="24"/>
          <w:lang w:eastAsia="hu-HU"/>
        </w:rPr>
      </w:pPr>
    </w:p>
    <w:p w:rsidR="0017133F" w:rsidRPr="0017133F" w:rsidRDefault="0017133F" w:rsidP="0017133F">
      <w:pPr>
        <w:spacing w:before="278" w:after="0"/>
        <w:ind w:left="720"/>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lastRenderedPageBreak/>
        <w:t>Kommunikációs készség fejlesztése a mindennapok során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fejlesztést direkt és indirekt úton, tevékenységbe ágyazottan kell végeztetni az indirekt túlsúlyával. A napirend összeállításánál elsődleges szempont a fejlesztési lehetőségek megteremtése. Spontán tevékenységhez igazodó fejlesztési formák felhasználása, amelyek iránt érzelmileg is motiváltak.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fejlesztő programok segítséget nyújtanak abban, hogy minél önállóbbakká és kompetensebbé váljanak mindennapi életvezetésükben, olyan szociális készségeik alakuljanak ki, amelyek lehetővé teszik a normál közösségi életben való részvételt, önállóbb döntéshozatal vállalását.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Gondozási tevékenységek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Intézményünkben nagy hangsúlyt fektetünk minden ellátottunk komfortérzésének kialakítására.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Legfontosabbak:</w:t>
      </w:r>
    </w:p>
    <w:p w:rsidR="0017133F" w:rsidRPr="0017133F" w:rsidRDefault="0017133F" w:rsidP="0017133F">
      <w:pPr>
        <w:numPr>
          <w:ilvl w:val="0"/>
          <w:numId w:val="3"/>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testi és környezeti higiénia</w:t>
      </w:r>
    </w:p>
    <w:p w:rsidR="0017133F" w:rsidRPr="0017133F" w:rsidRDefault="0017133F" w:rsidP="0017133F">
      <w:pPr>
        <w:numPr>
          <w:ilvl w:val="0"/>
          <w:numId w:val="3"/>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megfelelő folyadékpótlás</w:t>
      </w:r>
    </w:p>
    <w:p w:rsidR="0017133F" w:rsidRPr="0017133F" w:rsidRDefault="0017133F" w:rsidP="0017133F">
      <w:pPr>
        <w:numPr>
          <w:ilvl w:val="0"/>
          <w:numId w:val="3"/>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állapothoz igazodó táplálás</w:t>
      </w:r>
    </w:p>
    <w:p w:rsidR="0017133F" w:rsidRPr="0017133F" w:rsidRDefault="0017133F" w:rsidP="0017133F">
      <w:pPr>
        <w:numPr>
          <w:ilvl w:val="0"/>
          <w:numId w:val="3"/>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szükség szerint ápolási tevékenységek </w:t>
      </w:r>
      <w:proofErr w:type="gramStart"/>
      <w:r w:rsidRPr="0017133F">
        <w:rPr>
          <w:rFonts w:ascii="Times New Roman" w:eastAsia="Times New Roman" w:hAnsi="Times New Roman"/>
          <w:sz w:val="24"/>
          <w:szCs w:val="24"/>
          <w:lang w:eastAsia="hu-HU"/>
        </w:rPr>
        <w:t>( pl.</w:t>
      </w:r>
      <w:proofErr w:type="gramEnd"/>
      <w:r w:rsidRPr="0017133F">
        <w:rPr>
          <w:rFonts w:ascii="Times New Roman" w:eastAsia="Times New Roman" w:hAnsi="Times New Roman"/>
          <w:sz w:val="24"/>
          <w:szCs w:val="24"/>
          <w:lang w:eastAsia="hu-HU"/>
        </w:rPr>
        <w:t>: gyógyszeradagolás, bőrellenőrzés, sebkezelés, súlyellenőrzés, vérnyomásmérés stb. )</w:t>
      </w:r>
    </w:p>
    <w:p w:rsidR="0017133F" w:rsidRPr="0017133F" w:rsidRDefault="0017133F" w:rsidP="0017133F">
      <w:pPr>
        <w:numPr>
          <w:ilvl w:val="0"/>
          <w:numId w:val="3"/>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gyakori helyzetváltoztatások</w:t>
      </w:r>
    </w:p>
    <w:p w:rsidR="0017133F" w:rsidRPr="0017133F" w:rsidRDefault="0017133F" w:rsidP="0017133F">
      <w:pPr>
        <w:numPr>
          <w:ilvl w:val="0"/>
          <w:numId w:val="3"/>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levegőzés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shd w:val="clear" w:color="auto" w:fill="FFFFFF"/>
          <w:lang w:eastAsia="hu-HU"/>
        </w:rPr>
        <w:t>FEJLESZTŐ FOGLALKOZTATÁS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Fejlesztő foglalkoztatás célja:</w:t>
      </w:r>
      <w:r w:rsidRPr="0017133F">
        <w:rPr>
          <w:rFonts w:ascii="Times New Roman" w:eastAsia="Times New Roman" w:hAnsi="Times New Roman"/>
          <w:b/>
          <w:bCs/>
          <w:sz w:val="24"/>
          <w:szCs w:val="24"/>
          <w:lang w:eastAsia="hu-HU"/>
        </w:rPr>
        <w:t xml:space="preserve"> </w:t>
      </w:r>
      <w:r w:rsidRPr="0017133F">
        <w:rPr>
          <w:rFonts w:ascii="Times New Roman" w:eastAsia="Times New Roman" w:hAnsi="Times New Roman"/>
          <w:sz w:val="24"/>
          <w:szCs w:val="24"/>
          <w:lang w:eastAsia="hu-HU"/>
        </w:rPr>
        <w:t>a gondozási, fejlesztési, illetve rehabilitációs tervben foglaltak szerint az egyén egészségi állapotának, életkorának, fizikai és mentális állapotának megfelelően fejlesztési és foglalkoztatási szolgáltatást nyújtson, ezáltal támogatva az egyén önálló munkavégzésre, illetve a nyílt munkaerő-piaci elhelyezkedésre való felkészítését.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A fejlesztő foglalkoztatás általános célja: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Fogyatékkal élő megváltozott munkaképességű ellátottak munkavégzés célú foglalkoztatása,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annak</w:t>
      </w:r>
      <w:proofErr w:type="gramEnd"/>
      <w:r w:rsidRPr="0017133F">
        <w:rPr>
          <w:rFonts w:ascii="Times New Roman" w:eastAsia="Times New Roman" w:hAnsi="Times New Roman"/>
          <w:sz w:val="24"/>
          <w:szCs w:val="24"/>
          <w:lang w:eastAsia="hu-HU"/>
        </w:rPr>
        <w:t xml:space="preserve"> érdekében, hogy rövid és hosszú távon képessé váljanak a nyílt munkaerőpiacra kilépni, illetve védett körülmények között értékteremtő munkát végezni.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A fejlesztő foglalkoztatás konkrét célja: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intézmény a fejlesztő foglalkoztatásban történő eredményes részvételhez speciális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módszereket</w:t>
      </w:r>
      <w:proofErr w:type="gramEnd"/>
      <w:r w:rsidRPr="0017133F">
        <w:rPr>
          <w:rFonts w:ascii="Times New Roman" w:eastAsia="Times New Roman" w:hAnsi="Times New Roman"/>
          <w:sz w:val="24"/>
          <w:szCs w:val="24"/>
          <w:lang w:eastAsia="hu-HU"/>
        </w:rPr>
        <w:t xml:space="preserve"> alkalmaz, amely kézügyességet, az eszköz, és a mesterségbeli tudást fejleszti. A fejlesztő foglalkoztatás is lépcsőzetes rehabilitációs folyamat, ahol egy magasabb szint elérése egy következő magasabb szintű munkába történő belépés lehetőségét nyitja meg. A fejlesztési jogviszonyban történő foglalkoztatás célja az egyén testi és szellemi képességeinek és a munkavégzéssel összefüggő készségeinek a helyreállítása, megőrzése, fejlesztése és felkészítés az önálló munkavégzésre. Az e jogviszonyban történő foglalkoztatásra akkor van szükség, amikor az ellátott kompetenciái nem érik el az önálló munkavégzéshez szükséges szintet. A munka törvénykönyve szerinti foglalkoztatás célja az önálló munkavégzést segítő képességek, készségek fenntartása, fejlesztése, új munkafolyamatok megismerése, új szakma elsajátítása, felkészítés a nyílt munkaerő-piacra történő kilépésre.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Fejlesztő foglalkoztatási alkalmassági vizsgálat célja: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Mt. szerinti foglalkoztatáshoz foglalkozás-egészségügyi orvosi vizsgálat és javaslat szükséges. A foglalkozás-egészségügyi szakember véleményt ad a munkaköri, szakmai és személyi higiéniás alkalmasságról, valamint arról, hogy az adott munkakörben az érintett személy alkalmazható-e.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fejlesztési jogviszonyban való részvételhez szükséges munka- és szervezet-szakpszichológus javaslata.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Intézményünkben a Mt. szerinti foglalkozás-egészségügyi alkalmassági vizsgálatot </w:t>
      </w:r>
      <w:proofErr w:type="spellStart"/>
      <w:r w:rsidRPr="0017133F">
        <w:rPr>
          <w:rFonts w:ascii="Times New Roman" w:eastAsia="Times New Roman" w:hAnsi="Times New Roman"/>
          <w:sz w:val="24"/>
          <w:szCs w:val="24"/>
          <w:lang w:eastAsia="hu-HU"/>
        </w:rPr>
        <w:t>Ferentzi</w:t>
      </w:r>
      <w:proofErr w:type="spellEnd"/>
      <w:r w:rsidRPr="0017133F">
        <w:rPr>
          <w:rFonts w:ascii="Times New Roman" w:eastAsia="Times New Roman" w:hAnsi="Times New Roman"/>
          <w:sz w:val="24"/>
          <w:szCs w:val="24"/>
          <w:lang w:eastAsia="hu-HU"/>
        </w:rPr>
        <w:t xml:space="preserve"> és Társa BT. Foglalkozás-egészségügyi szolgáltatás végzi minden év tavaszán.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fejlesztési jogviszony szerinti foglalkoztatáshoz szükséges munka- és szervezet-pszichológiai javaslatokat Pesti Tímea szakpszichológus készíti.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cél akkor valósulhat meg, ha a fejlesztő foglalkoztatás lehetőséget biztosít az értékteremtő foglalkoztatás létrehozására, tehát nem a képességbeli hiányosságokra, hanem a megmaradt képességekre, azok fejlesztésére fekteti a hangsúlyt. Az integráció támogatásával biztosítja a fogyatékos emberek munkaerőpiachoz való hozzáférését és törekszik arra, hogy a munkaképes lakók minél nagyobb létszámba jussanak munkához, illetve a munkán keresztül esélyt kaphassanak a helyi közösségekbe való beilleszkedésre. A munka értékének növelésével egyúttal az érintettek önbecsülése és motivációja is nő.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fejlesztő foglalkoztatás elvárja, hogy a foglalkoztatás módja és a megjelenő elvárások, szabályok és feltételek minél inkább közelítsenek a nyílt munkaerő-piaci kritériumok jellemzőihez.</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fejlesztő foglalkoztatás bevezetésével az alábbi főbb változások történtek:</w:t>
      </w:r>
    </w:p>
    <w:p w:rsidR="0017133F" w:rsidRPr="0017133F" w:rsidRDefault="0017133F" w:rsidP="0017133F">
      <w:pPr>
        <w:numPr>
          <w:ilvl w:val="0"/>
          <w:numId w:val="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A szakmai feladatokat és a pályázati rendszer működtetését a Szociális és Gyermekvédelmi Főigazgatóság vette át 2017. január elsejétől.</w:t>
      </w:r>
    </w:p>
    <w:p w:rsidR="0017133F" w:rsidRPr="0017133F" w:rsidRDefault="0017133F" w:rsidP="0017133F">
      <w:pPr>
        <w:numPr>
          <w:ilvl w:val="0"/>
          <w:numId w:val="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2017. április 1-jét követően a fejlesztő foglalkoztatás szociális szolgáltatásnak, a fejlesztő foglalkoztatásban részesülő személy igénybe vevőnek, illetve ellátottnak, a fejlesztő foglalkoztatást nyújtó szervezet pedig szociális engedélyesnek minősül.</w:t>
      </w:r>
    </w:p>
    <w:p w:rsidR="0017133F" w:rsidRPr="0017133F" w:rsidRDefault="0017133F" w:rsidP="0017133F">
      <w:pPr>
        <w:numPr>
          <w:ilvl w:val="0"/>
          <w:numId w:val="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Alanya az lehet, aki szociális szolgáltatásban vagy ellátásban részesül.</w:t>
      </w:r>
    </w:p>
    <w:p w:rsidR="0017133F" w:rsidRPr="0017133F" w:rsidRDefault="0017133F" w:rsidP="0017133F">
      <w:pPr>
        <w:numPr>
          <w:ilvl w:val="0"/>
          <w:numId w:val="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foglalkoztatott a fejlesztő foglalkoztatóval áll szerződéses jogviszonyban, ezt fejlesztő foglalkoztatási jogviszonynak hívják.</w:t>
      </w:r>
    </w:p>
    <w:p w:rsidR="0017133F" w:rsidRPr="0017133F" w:rsidRDefault="0017133F" w:rsidP="0017133F">
      <w:pPr>
        <w:numPr>
          <w:ilvl w:val="0"/>
          <w:numId w:val="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fejlesztő foglalkoztatónak kérelmeznie kell a szolgáltatói nyilvántartásba vételét.</w:t>
      </w:r>
    </w:p>
    <w:p w:rsidR="0017133F" w:rsidRPr="0017133F" w:rsidRDefault="0017133F" w:rsidP="0017133F">
      <w:pPr>
        <w:numPr>
          <w:ilvl w:val="0"/>
          <w:numId w:val="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új foglalkoztatás feltételrendszerének megváltozása miatt már nem szükséges az ellátott 6 hónapos várakoztatása: a foglalkoztatás a szociális ellátási viszony megkezdését követően megkezdhető bármely fejlesztő foglalkoztatást biztosító szociális szolgáltatónál.</w:t>
      </w:r>
    </w:p>
    <w:p w:rsidR="0017133F" w:rsidRPr="0017133F" w:rsidRDefault="0017133F" w:rsidP="0017133F">
      <w:pPr>
        <w:numPr>
          <w:ilvl w:val="0"/>
          <w:numId w:val="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havi munkaidőkeret bevezetésével lehetővé válik, hogy az igénybe vevő egészségi állapotához igazodva lehessen a napi munkaidő beosztást alakítani.</w:t>
      </w:r>
    </w:p>
    <w:p w:rsidR="0017133F" w:rsidRPr="0017133F" w:rsidRDefault="0017133F" w:rsidP="0017133F">
      <w:pPr>
        <w:numPr>
          <w:ilvl w:val="0"/>
          <w:numId w:val="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finanszírozás alapja óradíj (feladategység), 2018. 04. 24-i dátummal egységesen 949 Ft/órában lett meghatározva a 2019-es évre. A támogatást ledolgozott feladategység alapján biztosítják.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2019. évre jóváhagyott feladatmutató 36 660, amely 34 790 340 Ft támogatási összeget jelent.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 xml:space="preserve">Fejlesztő foglalkoztatásban 2019. április 30-i állapot szerint részt vett: </w:t>
      </w:r>
      <w:r w:rsidRPr="0017133F">
        <w:rPr>
          <w:rFonts w:ascii="Times New Roman" w:eastAsia="Times New Roman" w:hAnsi="Times New Roman"/>
          <w:sz w:val="24"/>
          <w:szCs w:val="24"/>
          <w:lang w:eastAsia="hu-HU"/>
        </w:rPr>
        <w:t>42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Fejlesztési jogviszonyban:</w:t>
      </w:r>
      <w:r w:rsidRPr="0017133F">
        <w:rPr>
          <w:rFonts w:ascii="Times New Roman" w:eastAsia="Times New Roman" w:hAnsi="Times New Roman"/>
          <w:sz w:val="24"/>
          <w:szCs w:val="24"/>
          <w:lang w:eastAsia="hu-HU"/>
        </w:rPr>
        <w:t xml:space="preserve"> 15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color w:val="00000A"/>
          <w:sz w:val="24"/>
          <w:szCs w:val="24"/>
          <w:lang w:eastAsia="hu-HU"/>
        </w:rPr>
        <w:t>napi</w:t>
      </w:r>
      <w:proofErr w:type="gramEnd"/>
      <w:r w:rsidRPr="0017133F">
        <w:rPr>
          <w:rFonts w:ascii="Times New Roman" w:eastAsia="Times New Roman" w:hAnsi="Times New Roman"/>
          <w:color w:val="00000A"/>
          <w:sz w:val="24"/>
          <w:szCs w:val="24"/>
          <w:lang w:eastAsia="hu-HU"/>
        </w:rPr>
        <w:t xml:space="preserve"> 4 órában foglalkoztatott: 15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color w:val="00000A"/>
          <w:sz w:val="24"/>
          <w:szCs w:val="24"/>
          <w:lang w:eastAsia="hu-HU"/>
        </w:rPr>
        <w:t>fejlesztési</w:t>
      </w:r>
      <w:proofErr w:type="gramEnd"/>
      <w:r w:rsidRPr="0017133F">
        <w:rPr>
          <w:rFonts w:ascii="Times New Roman" w:eastAsia="Times New Roman" w:hAnsi="Times New Roman"/>
          <w:color w:val="00000A"/>
          <w:sz w:val="24"/>
          <w:szCs w:val="24"/>
          <w:lang w:eastAsia="hu-HU"/>
        </w:rPr>
        <w:t xml:space="preserve"> jogviszony díja 470,</w:t>
      </w:r>
      <w:proofErr w:type="spellStart"/>
      <w:r w:rsidRPr="0017133F">
        <w:rPr>
          <w:rFonts w:ascii="Times New Roman" w:eastAsia="Times New Roman" w:hAnsi="Times New Roman"/>
          <w:color w:val="00000A"/>
          <w:sz w:val="24"/>
          <w:szCs w:val="24"/>
          <w:lang w:eastAsia="hu-HU"/>
        </w:rPr>
        <w:t>-Ft</w:t>
      </w:r>
      <w:proofErr w:type="spellEnd"/>
      <w:r w:rsidRPr="0017133F">
        <w:rPr>
          <w:rFonts w:ascii="Times New Roman" w:eastAsia="Times New Roman" w:hAnsi="Times New Roman"/>
          <w:color w:val="00000A"/>
          <w:sz w:val="24"/>
          <w:szCs w:val="24"/>
          <w:lang w:eastAsia="hu-HU"/>
        </w:rPr>
        <w:t xml:space="preserve">/óra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Mt. szerinti foglalkoztatásban:</w:t>
      </w:r>
      <w:r w:rsidRPr="0017133F">
        <w:rPr>
          <w:rFonts w:ascii="Times New Roman" w:eastAsia="Times New Roman" w:hAnsi="Times New Roman"/>
          <w:sz w:val="24"/>
          <w:szCs w:val="24"/>
          <w:lang w:eastAsia="hu-HU"/>
        </w:rPr>
        <w:t xml:space="preserve"> 27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color w:val="00000A"/>
          <w:sz w:val="24"/>
          <w:szCs w:val="24"/>
          <w:lang w:eastAsia="hu-HU"/>
        </w:rPr>
        <w:t>napi</w:t>
      </w:r>
      <w:proofErr w:type="gramEnd"/>
      <w:r w:rsidRPr="0017133F">
        <w:rPr>
          <w:rFonts w:ascii="Times New Roman" w:eastAsia="Times New Roman" w:hAnsi="Times New Roman"/>
          <w:color w:val="00000A"/>
          <w:sz w:val="24"/>
          <w:szCs w:val="24"/>
          <w:lang w:eastAsia="hu-HU"/>
        </w:rPr>
        <w:t xml:space="preserve"> 4 órában foglalkoztatott: 27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color w:val="00000A"/>
          <w:sz w:val="24"/>
          <w:szCs w:val="24"/>
          <w:lang w:eastAsia="hu-HU"/>
        </w:rPr>
        <w:t>munkabér</w:t>
      </w:r>
      <w:proofErr w:type="gramEnd"/>
      <w:r w:rsidRPr="0017133F">
        <w:rPr>
          <w:rFonts w:ascii="Times New Roman" w:eastAsia="Times New Roman" w:hAnsi="Times New Roman"/>
          <w:color w:val="00000A"/>
          <w:sz w:val="24"/>
          <w:szCs w:val="24"/>
          <w:lang w:eastAsia="hu-HU"/>
        </w:rPr>
        <w:t xml:space="preserve"> összege napi 4 órában: 75.500,--Ft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A fejlesztő foglalkoztatás célcsoportja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Intézményi jogviszony és a foglalkoztatás okai alapján</w:t>
      </w:r>
      <w:r w:rsidRPr="0017133F">
        <w:rPr>
          <w:rFonts w:ascii="Times New Roman" w:eastAsia="Times New Roman" w:hAnsi="Times New Roman"/>
          <w:sz w:val="24"/>
          <w:szCs w:val="24"/>
          <w:lang w:eastAsia="hu-HU"/>
        </w:rPr>
        <w:t xml:space="preserve">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Fogyatékosok Nappali Intézményéből fejlesztési jogviszonyban napi 4 órában: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középsúlyos</w:t>
      </w:r>
      <w:proofErr w:type="gramEnd"/>
      <w:r w:rsidRPr="0017133F">
        <w:rPr>
          <w:rFonts w:ascii="Times New Roman" w:eastAsia="Times New Roman" w:hAnsi="Times New Roman"/>
          <w:sz w:val="24"/>
          <w:szCs w:val="24"/>
          <w:lang w:eastAsia="hu-HU"/>
        </w:rPr>
        <w:t xml:space="preserve"> értelmi fogyatékos 5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lastRenderedPageBreak/>
        <w:t>halmozottan</w:t>
      </w:r>
      <w:proofErr w:type="gramEnd"/>
      <w:r w:rsidRPr="0017133F">
        <w:rPr>
          <w:rFonts w:ascii="Times New Roman" w:eastAsia="Times New Roman" w:hAnsi="Times New Roman"/>
          <w:sz w:val="24"/>
          <w:szCs w:val="24"/>
          <w:lang w:eastAsia="hu-HU"/>
        </w:rPr>
        <w:t xml:space="preserve"> sérült 4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Szenvedélybetegek Nappali Intézményéből fejlesztési jogviszonyban napi 4 órában: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alkoholfüggő</w:t>
      </w:r>
      <w:proofErr w:type="gramEnd"/>
      <w:r w:rsidRPr="0017133F">
        <w:rPr>
          <w:rFonts w:ascii="Times New Roman" w:eastAsia="Times New Roman" w:hAnsi="Times New Roman"/>
          <w:sz w:val="24"/>
          <w:szCs w:val="24"/>
          <w:lang w:eastAsia="hu-HU"/>
        </w:rPr>
        <w:t xml:space="preserve"> 4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gyógyszerfüggő</w:t>
      </w:r>
      <w:proofErr w:type="gramEnd"/>
      <w:r w:rsidRPr="0017133F">
        <w:rPr>
          <w:rFonts w:ascii="Times New Roman" w:eastAsia="Times New Roman" w:hAnsi="Times New Roman"/>
          <w:sz w:val="24"/>
          <w:szCs w:val="24"/>
          <w:lang w:eastAsia="hu-HU"/>
        </w:rPr>
        <w:t xml:space="preserve"> 2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Összesen: 15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Fogyatékosok Nappali Intézményéből határozott idejű munkaviszonyban napi 4 órában: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enyhe</w:t>
      </w:r>
      <w:proofErr w:type="gramEnd"/>
      <w:r w:rsidRPr="0017133F">
        <w:rPr>
          <w:rFonts w:ascii="Times New Roman" w:eastAsia="Times New Roman" w:hAnsi="Times New Roman"/>
          <w:sz w:val="24"/>
          <w:szCs w:val="24"/>
          <w:lang w:eastAsia="hu-HU"/>
        </w:rPr>
        <w:t xml:space="preserve"> értelmi fogyatékos 6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középsúlyos</w:t>
      </w:r>
      <w:proofErr w:type="gramEnd"/>
      <w:r w:rsidRPr="0017133F">
        <w:rPr>
          <w:rFonts w:ascii="Times New Roman" w:eastAsia="Times New Roman" w:hAnsi="Times New Roman"/>
          <w:sz w:val="24"/>
          <w:szCs w:val="24"/>
          <w:lang w:eastAsia="hu-HU"/>
        </w:rPr>
        <w:t xml:space="preserve"> értelmi fogyatékos 5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halmozottan</w:t>
      </w:r>
      <w:proofErr w:type="gramEnd"/>
      <w:r w:rsidRPr="0017133F">
        <w:rPr>
          <w:rFonts w:ascii="Times New Roman" w:eastAsia="Times New Roman" w:hAnsi="Times New Roman"/>
          <w:sz w:val="24"/>
          <w:szCs w:val="24"/>
          <w:lang w:eastAsia="hu-HU"/>
        </w:rPr>
        <w:t xml:space="preserve"> sérült 4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mozgássérült</w:t>
      </w:r>
      <w:proofErr w:type="gramEnd"/>
      <w:r w:rsidRPr="0017133F">
        <w:rPr>
          <w:rFonts w:ascii="Times New Roman" w:eastAsia="Times New Roman" w:hAnsi="Times New Roman"/>
          <w:sz w:val="24"/>
          <w:szCs w:val="24"/>
          <w:lang w:eastAsia="hu-HU"/>
        </w:rPr>
        <w:t>: 4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Szenvedélybetegek Nappali Intézményéből határozott idejű munkaviszonyban napi 4 órában: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alkoholfüggő</w:t>
      </w:r>
      <w:proofErr w:type="gramEnd"/>
      <w:r w:rsidRPr="0017133F">
        <w:rPr>
          <w:rFonts w:ascii="Times New Roman" w:eastAsia="Times New Roman" w:hAnsi="Times New Roman"/>
          <w:sz w:val="24"/>
          <w:szCs w:val="24"/>
          <w:lang w:eastAsia="hu-HU"/>
        </w:rPr>
        <w:t xml:space="preserve"> 5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gyógyszerfüggő</w:t>
      </w:r>
      <w:proofErr w:type="gramEnd"/>
      <w:r w:rsidRPr="0017133F">
        <w:rPr>
          <w:rFonts w:ascii="Times New Roman" w:eastAsia="Times New Roman" w:hAnsi="Times New Roman"/>
          <w:sz w:val="24"/>
          <w:szCs w:val="24"/>
          <w:lang w:eastAsia="hu-HU"/>
        </w:rPr>
        <w:t xml:space="preserve"> 2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játékszenvedélyes</w:t>
      </w:r>
      <w:proofErr w:type="gramEnd"/>
      <w:r w:rsidRPr="0017133F">
        <w:rPr>
          <w:rFonts w:ascii="Times New Roman" w:eastAsia="Times New Roman" w:hAnsi="Times New Roman"/>
          <w:sz w:val="24"/>
          <w:szCs w:val="24"/>
          <w:lang w:eastAsia="hu-HU"/>
        </w:rPr>
        <w:t xml:space="preserve"> 1 fő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Összesen: 27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Összesen: 42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Fejlesztő foglalkoztatás szakmai tartalma, a fejlesztő foglalkoztatás keretében végzett tevékenységek és a kapcsolódó fejlesztés bemutatása: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i/>
          <w:iCs/>
          <w:sz w:val="24"/>
          <w:szCs w:val="24"/>
          <w:lang w:eastAsia="hu-HU"/>
        </w:rPr>
        <w:t>Fejlesztési jogviszony:</w:t>
      </w:r>
      <w:r w:rsidRPr="0017133F">
        <w:rPr>
          <w:rFonts w:ascii="Times New Roman" w:eastAsia="Times New Roman" w:hAnsi="Times New Roman"/>
          <w:sz w:val="24"/>
          <w:szCs w:val="24"/>
          <w:lang w:eastAsia="hu-HU"/>
        </w:rPr>
        <w:t xml:space="preserve">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Asztali és álló szövőkereten szőnyeg, lábtörlő, falvédő készítés. – Esztétikai érzék, manuális készség fejlesztés.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Divatékszer gyártása, gyöngyfűzés technikával ékszerek készítése. – A kéz finom mozgásainak fejlesztése, esztétikai érzék finomítása.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i/>
          <w:iCs/>
          <w:sz w:val="24"/>
          <w:szCs w:val="24"/>
          <w:lang w:eastAsia="hu-HU"/>
        </w:rPr>
        <w:t xml:space="preserve">Mt. szerinti határozott idejű foglalkoztatás: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Zöld </w:t>
      </w:r>
      <w:proofErr w:type="gramStart"/>
      <w:r w:rsidRPr="0017133F">
        <w:rPr>
          <w:rFonts w:ascii="Times New Roman" w:eastAsia="Times New Roman" w:hAnsi="Times New Roman"/>
          <w:sz w:val="24"/>
          <w:szCs w:val="24"/>
          <w:lang w:eastAsia="hu-HU"/>
        </w:rPr>
        <w:t>terület kezelés</w:t>
      </w:r>
      <w:proofErr w:type="gramEnd"/>
      <w:r w:rsidRPr="0017133F">
        <w:rPr>
          <w:rFonts w:ascii="Times New Roman" w:eastAsia="Times New Roman" w:hAnsi="Times New Roman"/>
          <w:sz w:val="24"/>
          <w:szCs w:val="24"/>
          <w:lang w:eastAsia="hu-HU"/>
        </w:rPr>
        <w:t>, ház körüli tevékenység. – Környezetvédelem, udvar, kert takarítása, gondozása az intézmény 3 telephelyén.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Gipszöntés, </w:t>
      </w:r>
      <w:proofErr w:type="spellStart"/>
      <w:r w:rsidRPr="0017133F">
        <w:rPr>
          <w:rFonts w:ascii="Times New Roman" w:eastAsia="Times New Roman" w:hAnsi="Times New Roman"/>
          <w:sz w:val="24"/>
          <w:szCs w:val="24"/>
          <w:lang w:eastAsia="hu-HU"/>
        </w:rPr>
        <w:t>decopage</w:t>
      </w:r>
      <w:proofErr w:type="spellEnd"/>
      <w:r w:rsidRPr="0017133F">
        <w:rPr>
          <w:rFonts w:ascii="Times New Roman" w:eastAsia="Times New Roman" w:hAnsi="Times New Roman"/>
          <w:sz w:val="24"/>
          <w:szCs w:val="24"/>
          <w:lang w:eastAsia="hu-HU"/>
        </w:rPr>
        <w:t xml:space="preserve"> technikával gipszképek, </w:t>
      </w:r>
      <w:proofErr w:type="gramStart"/>
      <w:r w:rsidRPr="0017133F">
        <w:rPr>
          <w:rFonts w:ascii="Times New Roman" w:eastAsia="Times New Roman" w:hAnsi="Times New Roman"/>
          <w:sz w:val="24"/>
          <w:szCs w:val="24"/>
          <w:lang w:eastAsia="hu-HU"/>
        </w:rPr>
        <w:t>ajándék tárgyak</w:t>
      </w:r>
      <w:proofErr w:type="gramEnd"/>
      <w:r w:rsidRPr="0017133F">
        <w:rPr>
          <w:rFonts w:ascii="Times New Roman" w:eastAsia="Times New Roman" w:hAnsi="Times New Roman"/>
          <w:sz w:val="24"/>
          <w:szCs w:val="24"/>
          <w:lang w:eastAsia="hu-HU"/>
        </w:rPr>
        <w:t xml:space="preserve"> készítése. – Alkotó tevékenység fejlesztése, kreativitásra ösztönzés.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Egyéb textília és termék gyártása kézi és gépi varrással, hurkolással, </w:t>
      </w:r>
      <w:proofErr w:type="gramStart"/>
      <w:r w:rsidRPr="0017133F">
        <w:rPr>
          <w:rFonts w:ascii="Times New Roman" w:eastAsia="Times New Roman" w:hAnsi="Times New Roman"/>
          <w:sz w:val="24"/>
          <w:szCs w:val="24"/>
          <w:lang w:eastAsia="hu-HU"/>
        </w:rPr>
        <w:t>ajándék tárgyak</w:t>
      </w:r>
      <w:proofErr w:type="gramEnd"/>
      <w:r w:rsidRPr="0017133F">
        <w:rPr>
          <w:rFonts w:ascii="Times New Roman" w:eastAsia="Times New Roman" w:hAnsi="Times New Roman"/>
          <w:sz w:val="24"/>
          <w:szCs w:val="24"/>
          <w:lang w:eastAsia="hu-HU"/>
        </w:rPr>
        <w:t xml:space="preserve"> készítése horgolás, kötés, varrás technikával. – Kreativitásra ösztönzés, pontosságra nevelés.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Egyéb, máshova nem sorolható feldolgozóipari tevékenység – bérmunka: 3/D törlőkendő hajtogatás, csomagolás, MOP tisztítás, szálazás, csomagolás, LCD törlőkendő hajtogatás, csomagolás, kefe, </w:t>
      </w:r>
      <w:proofErr w:type="gramStart"/>
      <w:r w:rsidRPr="0017133F">
        <w:rPr>
          <w:rFonts w:ascii="Times New Roman" w:eastAsia="Times New Roman" w:hAnsi="Times New Roman"/>
          <w:sz w:val="24"/>
          <w:szCs w:val="24"/>
          <w:lang w:eastAsia="hu-HU"/>
        </w:rPr>
        <w:t>partvis címkézés</w:t>
      </w:r>
      <w:proofErr w:type="gramEnd"/>
      <w:r w:rsidRPr="0017133F">
        <w:rPr>
          <w:rFonts w:ascii="Times New Roman" w:eastAsia="Times New Roman" w:hAnsi="Times New Roman"/>
          <w:sz w:val="24"/>
          <w:szCs w:val="24"/>
          <w:lang w:eastAsia="hu-HU"/>
        </w:rPr>
        <w:t xml:space="preserve">, csomagolás, </w:t>
      </w:r>
      <w:proofErr w:type="spellStart"/>
      <w:r w:rsidRPr="0017133F">
        <w:rPr>
          <w:rFonts w:ascii="Times New Roman" w:eastAsia="Times New Roman" w:hAnsi="Times New Roman"/>
          <w:sz w:val="24"/>
          <w:szCs w:val="24"/>
          <w:lang w:eastAsia="hu-HU"/>
        </w:rPr>
        <w:t>Topfreiniger</w:t>
      </w:r>
      <w:proofErr w:type="spellEnd"/>
      <w:r w:rsidRPr="0017133F">
        <w:rPr>
          <w:rFonts w:ascii="Times New Roman" w:eastAsia="Times New Roman" w:hAnsi="Times New Roman"/>
          <w:sz w:val="24"/>
          <w:szCs w:val="24"/>
          <w:lang w:eastAsia="hu-HU"/>
        </w:rPr>
        <w:t xml:space="preserve"> radírszivacs csomagolás.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támogatási szerződésben kapott feladatmutató 2018. évben: 36 660</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2018. évben kapott emelés: 8760</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2018. évre kapott összes feladatmutató: 45 420</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2018. évben ténylegesen teljesített feladatmutató:</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Fejlesztési jogviszony: 14 016</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Mt. szerinti foglalkoztatás: 31 644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Összesen: 45 660</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Fejlesztő foglalkoztatásban bérmunkából származó bevétel 2018. évben: bruttó</w:t>
      </w:r>
      <w:r w:rsidRPr="0017133F">
        <w:rPr>
          <w:rFonts w:ascii="Times New Roman" w:eastAsia="Times New Roman" w:hAnsi="Times New Roman"/>
          <w:sz w:val="24"/>
          <w:szCs w:val="24"/>
          <w:shd w:val="clear" w:color="auto" w:fill="FFFFFF"/>
          <w:lang w:eastAsia="hu-HU"/>
        </w:rPr>
        <w:t xml:space="preserve"> 3 404 556,</w:t>
      </w:r>
      <w:proofErr w:type="spellStart"/>
      <w:r w:rsidRPr="0017133F">
        <w:rPr>
          <w:rFonts w:ascii="Times New Roman" w:eastAsia="Times New Roman" w:hAnsi="Times New Roman"/>
          <w:sz w:val="24"/>
          <w:szCs w:val="24"/>
          <w:shd w:val="clear" w:color="auto" w:fill="FFFFFF"/>
          <w:lang w:eastAsia="hu-HU"/>
        </w:rPr>
        <w:t>-Ft</w:t>
      </w:r>
      <w:proofErr w:type="spellEnd"/>
      <w:r w:rsidRPr="0017133F">
        <w:rPr>
          <w:rFonts w:ascii="Times New Roman" w:eastAsia="Times New Roman" w:hAnsi="Times New Roman"/>
          <w:sz w:val="24"/>
          <w:szCs w:val="24"/>
          <w:shd w:val="clear" w:color="auto" w:fill="FFFFFF"/>
          <w:lang w:eastAsia="hu-HU"/>
        </w:rPr>
        <w:t>,</w:t>
      </w:r>
      <w:r w:rsidRPr="0017133F">
        <w:rPr>
          <w:rFonts w:ascii="Times New Roman" w:eastAsia="Times New Roman" w:hAnsi="Times New Roman"/>
          <w:sz w:val="24"/>
          <w:szCs w:val="24"/>
          <w:lang w:eastAsia="hu-HU"/>
        </w:rPr>
        <w:t xml:space="preserve"> amely összeg visszaforgatásra került, a foglalkoztatottak bére és járulékai kiegészítésére, illetve dologi kiadásokra.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 xml:space="preserve">Bevételt nem eredményező tevékenységek: zöld </w:t>
      </w:r>
      <w:proofErr w:type="gramStart"/>
      <w:r w:rsidRPr="0017133F">
        <w:rPr>
          <w:rFonts w:ascii="Times New Roman" w:eastAsia="Times New Roman" w:hAnsi="Times New Roman"/>
          <w:sz w:val="24"/>
          <w:szCs w:val="24"/>
          <w:lang w:eastAsia="hu-HU"/>
        </w:rPr>
        <w:t>terület kezelés</w:t>
      </w:r>
      <w:proofErr w:type="gramEnd"/>
      <w:r w:rsidRPr="0017133F">
        <w:rPr>
          <w:rFonts w:ascii="Times New Roman" w:eastAsia="Times New Roman" w:hAnsi="Times New Roman"/>
          <w:sz w:val="24"/>
          <w:szCs w:val="24"/>
          <w:lang w:eastAsia="hu-HU"/>
        </w:rPr>
        <w:t>, ház körüli tevékenység az intézmény 3 telephelyén: fűnyírás, seprés, virágosítás, hó eltakarítás. Az intézmény helyiségeinek díszítése céljából és használati tárgyként lábtörlők, szőnyegek, terítők, mosdókesztyűk, konyharuhák kerültek felhasználásra. Dísztárgyak készültek – ékszerek, gipszképek, textilfigurák- ajándékozásra vetélkedők díjazására.</w:t>
      </w:r>
    </w:p>
    <w:p w:rsidR="0017133F" w:rsidRPr="0017133F" w:rsidRDefault="0017133F" w:rsidP="0017133F">
      <w:pPr>
        <w:spacing w:before="62" w:after="62" w:line="264" w:lineRule="auto"/>
        <w:jc w:val="both"/>
        <w:rPr>
          <w:rFonts w:ascii="Times New Roman" w:eastAsia="Times New Roman" w:hAnsi="Times New Roman"/>
          <w:sz w:val="24"/>
          <w:szCs w:val="24"/>
          <w:lang w:eastAsia="hu-HU"/>
        </w:rPr>
      </w:pPr>
      <w:r w:rsidRPr="0017133F">
        <w:rPr>
          <w:rFonts w:ascii="Century Schoolbook" w:eastAsia="Times New Roman" w:hAnsi="Century Schoolbook"/>
          <w:lang w:eastAsia="hu-HU"/>
        </w:rPr>
        <w:t xml:space="preserve">Intézményünk számára a fejlesztő foglalkozás szempontjából releváns feltétel, hogy már 7-8 éve jó kapcsolatot ápolunk a </w:t>
      </w:r>
      <w:proofErr w:type="spellStart"/>
      <w:r w:rsidRPr="0017133F">
        <w:rPr>
          <w:rFonts w:ascii="Century Schoolbook" w:eastAsia="Times New Roman" w:hAnsi="Century Schoolbook"/>
          <w:lang w:eastAsia="hu-HU"/>
        </w:rPr>
        <w:t>Klutschi</w:t>
      </w:r>
      <w:proofErr w:type="spellEnd"/>
      <w:r w:rsidRPr="0017133F">
        <w:rPr>
          <w:rFonts w:ascii="Century Schoolbook" w:eastAsia="Times New Roman" w:hAnsi="Century Schoolbook"/>
          <w:lang w:eastAsia="hu-HU"/>
        </w:rPr>
        <w:t xml:space="preserve"> Products Hungaria </w:t>
      </w:r>
      <w:proofErr w:type="spellStart"/>
      <w:r w:rsidRPr="0017133F">
        <w:rPr>
          <w:rFonts w:ascii="Century Schoolbook" w:eastAsia="Times New Roman" w:hAnsi="Century Schoolbook"/>
          <w:lang w:eastAsia="hu-HU"/>
        </w:rPr>
        <w:t>Kft.-vel</w:t>
      </w:r>
      <w:proofErr w:type="spellEnd"/>
      <w:r w:rsidRPr="0017133F">
        <w:rPr>
          <w:rFonts w:ascii="Century Schoolbook" w:eastAsia="Times New Roman" w:hAnsi="Century Schoolbook"/>
          <w:lang w:eastAsia="hu-HU"/>
        </w:rPr>
        <w:t>. A foglalkoztatottainknak folyamatos munkát biztosít, évről évre bővítve a termékek számát, ezáltal intézményünk jelentős bevételhez tud jutni, amit vissza tudunk forgatni. Dolgozóink az évek alatt olyan munkafolyamatokat sajátítottak el, amit a nyílt munkaerőpiacon hasonló munkakörben dolgozó munkások végeznek. Foglalkoztatottaink termelő tevékenységük által megfelelő jövedelemhez tudnak jutni, és a hétköznapokban használt eszközök előállításával a társadalom hasznos tagjának érezhetik magukat.</w:t>
      </w: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SZENVEDÉLYBETEGEK NAPPALI INTÉZMÉNYE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Szenvedélybeteg Nappali ellátás az 1/2000-es SZCSM. rendelet értelmében az önkéntességre és a speciális segítő programokra épül. Nem feladatunk az ellátottak egészségügyi gondozása, szervezett programok révén törekszünk az életmód változtatásra, valamint a </w:t>
      </w:r>
      <w:proofErr w:type="spellStart"/>
      <w:r w:rsidRPr="0017133F">
        <w:rPr>
          <w:rFonts w:ascii="Times New Roman" w:eastAsia="Times New Roman" w:hAnsi="Times New Roman"/>
          <w:sz w:val="24"/>
          <w:szCs w:val="24"/>
          <w:lang w:eastAsia="hu-HU"/>
        </w:rPr>
        <w:t>relapszusprevencióra</w:t>
      </w:r>
      <w:proofErr w:type="spellEnd"/>
      <w:r w:rsidRPr="0017133F">
        <w:rPr>
          <w:rFonts w:ascii="Times New Roman" w:eastAsia="Times New Roman" w:hAnsi="Times New Roman"/>
          <w:sz w:val="24"/>
          <w:szCs w:val="24"/>
          <w:lang w:eastAsia="hu-HU"/>
        </w:rPr>
        <w: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Azon szenvedélybetegséggel küzdő személyek napközbeni ellátását, gondozását végezzük, akik korábban szenvedélybetegségük miatt fekvőbeteg- gyógyintézetben kezeltek, rehabilitációs intézményben gondoztak, illetve akik a megjelölt intézményi kezelés, gondozás megelőzése miatt rászorulnak.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Működési engedélyünk 30 fő ellátását teszi lehetővé.</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Ellátási területünk a Körmend és Kistérsége Önkormányzati Társulás 25 településének közigazgatási területe.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Szenvedélybetegek Nappali Intézményében az ellátotti létszámot legnagyobb részben, a korábbi évekhez hasonlóan az alkoholbetegek teszik ki</w:t>
      </w:r>
      <w:proofErr w:type="gramStart"/>
      <w:r w:rsidRPr="0017133F">
        <w:rPr>
          <w:rFonts w:ascii="Times New Roman" w:eastAsia="Times New Roman" w:hAnsi="Times New Roman"/>
          <w:sz w:val="24"/>
          <w:szCs w:val="24"/>
          <w:lang w:eastAsia="hu-HU"/>
        </w:rPr>
        <w:t>,de</w:t>
      </w:r>
      <w:proofErr w:type="gramEnd"/>
      <w:r w:rsidRPr="0017133F">
        <w:rPr>
          <w:rFonts w:ascii="Times New Roman" w:eastAsia="Times New Roman" w:hAnsi="Times New Roman"/>
          <w:sz w:val="24"/>
          <w:szCs w:val="24"/>
          <w:lang w:eastAsia="hu-HU"/>
        </w:rPr>
        <w:t xml:space="preserve"> a gyógyszer és nikotinfüggőség, a játékszenvedély továbbra is jelen van. Jelenleg 30 fős létszámmal dolgozunk.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Tapasztalataink szerint a következő okok járulnak hozzá leggyakrabban az előbb említett problémák kialakulásához:</w:t>
      </w:r>
    </w:p>
    <w:p w:rsidR="0017133F" w:rsidRPr="0017133F" w:rsidRDefault="0017133F" w:rsidP="0017133F">
      <w:pPr>
        <w:numPr>
          <w:ilvl w:val="0"/>
          <w:numId w:val="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Munkahely elvesztése</w:t>
      </w:r>
    </w:p>
    <w:p w:rsidR="0017133F" w:rsidRPr="0017133F" w:rsidRDefault="0017133F" w:rsidP="0017133F">
      <w:pPr>
        <w:numPr>
          <w:ilvl w:val="0"/>
          <w:numId w:val="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Társas kapcsolatok hiánya, családi kötelékek felbomlása</w:t>
      </w:r>
    </w:p>
    <w:p w:rsidR="0017133F" w:rsidRPr="0017133F" w:rsidRDefault="0017133F" w:rsidP="0017133F">
      <w:pPr>
        <w:numPr>
          <w:ilvl w:val="0"/>
          <w:numId w:val="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Krízishelyzetek esetén a megoldási stratégiák hiánya</w:t>
      </w:r>
    </w:p>
    <w:p w:rsidR="0017133F" w:rsidRPr="0017133F" w:rsidRDefault="0017133F" w:rsidP="0017133F">
      <w:pPr>
        <w:numPr>
          <w:ilvl w:val="0"/>
          <w:numId w:val="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Természetes támaszok hiánya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ellátotti létszámot 16 nő, és 14 férfi alkotja. Kor szerinti megoszlás tekintetében továbbra is a 40-60 éves korosztályba tartozók száma a domináns. A 30 ellátottból 22 személy körmendi lakcímmel rendelkezik, 8 fő pedig a kistérség településein él. A vidéki települések közül Nádasd 4 fővel, Csákánydoroszló 1fő Hegyháthodász 1 fővel, Döbörhegy 1 fővel, Magyarszecsőd szintén 1 fővel veszi igénybe az ellátást.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említett időszakban egy fő ellátása szűnt meg, és egy fő került felvételre.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intézményben működő szociális foglalkoztatónak köszönhetően ellátottaink is részt vesznek a foglalkoztatásban.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munkaterápia pozitív hatással van klienseink életvitelére. Elősegíti a közösségbe való beilleszkedést, a társas kapcsolatok kialakulását. Rendszerességre nevel, ösztönzi a felelősségtudat kialakulását. A foglalkoztatásban jelenleg 14 fő dolgozik, fejlesztési jogviszonyban hat ellátott, nyolc pedig a Mt. szerinti jogviszonyban végzi a feladatát. A nappali ellátást igénybevevőknek lehetőségük van az étkezés igénybe vételére. A napi 1x –i meleg étkezést jelenleg 10 fő veszi igénybe, amelyből kilencen jövedelmüktől függően térítési díjat fizetnek, egy fő pedig rendszeres jövedelem hiányában térítésmentesen étkezik. </w:t>
      </w:r>
    </w:p>
    <w:p w:rsidR="0017133F" w:rsidRPr="0017133F" w:rsidRDefault="0017133F" w:rsidP="0017133F">
      <w:pPr>
        <w:spacing w:before="102"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szolgáltatás egyéni szükségletekre alapozott, hosszabb távú ellátásokat kínál, amely nagymértékben épít az ellátottak aktív és felelős részvételére, valamint a nyitott programokon résztvevők kooperatív készségére. A terápiás csoportprogramok, a rekreáció a tapasztalatok szerint segít az önbizalom, önértékelés erősítésében, segít a beilleszkedésben, a családi egyensúly visszaállításában.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Szolgáltatásaink közül a segítő beszélgetéseket napi szinten végezzük, ezek szerves részét képezik tevékenységünknek. Ki kell emelnem az életvezetés segítését is. Népszerűek a szabadidős programok. Az ellátást igénybe vevők nyitottak, érdeklődőek, motiváltak, a megfelelő programok tekintetében.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aktuális híreket rendszeresen figyelemmel kísérjük, újságok, folyóiratok, szórólapok olvasása, zenehallgatás, gyógytorna, választott filmek megtekintése, és a rejtvényfejtés a kedvelt programok közé tartozik. Kéthetente pszichológus vezetésével csoportfoglalkozást tartunk, szükség esetén pedig egyéni pszichológiai tanácsadás történik.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Továbbra is kéthavi rendszerességgel hajtogatjuk a Megyei Egyesületek Országos Szövetségének lapját, a Klubhíradót. Ellátottaink irányításunk mellett karácsonyi, és húsvéti kézműves /szövet, filc, csipke, gyöngy/ díszeket készítettek.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Közösségi programokkal, csoportprogramokkal, felvilágosító előadásokkal, és az absztinens életmódot folytató ellátottak aktív bevonásával igyekszünk a visszaesések számát csökkenteni.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Ellátottaink szívesen részt vesznek az intézmény által szervezett ünnepségeken, programokon.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2018 évben a csoportunk ismételten két napos kiránduláson vett részt. A tavai évben a Balatont tűztük ki úti célként. Ellátottaink közül akadt olyan </w:t>
      </w:r>
      <w:proofErr w:type="gramStart"/>
      <w:r w:rsidRPr="0017133F">
        <w:rPr>
          <w:rFonts w:ascii="Times New Roman" w:eastAsia="Times New Roman" w:hAnsi="Times New Roman"/>
          <w:sz w:val="24"/>
          <w:szCs w:val="24"/>
          <w:lang w:eastAsia="hu-HU"/>
        </w:rPr>
        <w:t>is</w:t>
      </w:r>
      <w:proofErr w:type="gramEnd"/>
      <w:r w:rsidRPr="0017133F">
        <w:rPr>
          <w:rFonts w:ascii="Times New Roman" w:eastAsia="Times New Roman" w:hAnsi="Times New Roman"/>
          <w:sz w:val="24"/>
          <w:szCs w:val="24"/>
          <w:lang w:eastAsia="hu-HU"/>
        </w:rPr>
        <w:t xml:space="preserve"> aki először volt a Balatonon.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A bátrabbak megmártóztak a májusi Balatonban, majd megnéztük a Szigligeti várat is. Programjaink között szerepelt még Dozmati kirándulás, ősszel pedig a Bárkaházban főzőversenyt rendeztünk ellátottaink részére.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Természetesen a programok intézményünk támogatásával valósultak meg.</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Minden évben megrendezésre kerül az AE klub Rába parti fórum rendezvénye Körmenden, melyen a nappali ellátás ellátottai is részt vesznek.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Csoportunk a városi kiállításokat és rendezvényeket is rendszeresen látogatja.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Karácsonykor a csoportban ünnepséget tartottunk ellátottaink számára. Közülük sokan egyedülállóak, családi kapcsolataik meggyengültek, ezért ez a lehetőség számukra is biztosítja az ünnep hangulatát. Ezen alkalommal is érződik a közösség összetartó ereje.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Ellátottaink gyakran fordulnak hozzánk ügyintézési kérelmeikkel, illetve tájékoztatjuk az ellátottakat a támogatások igénybevételének módjairól is. Figyelemmel kísérjük a Munkaügyi Központ, és egyéb munkáltatók álláshirdetéseit, hogy ellátottainkat tájékoztatni tudjuk az aktuális lehetőségekről, és próbálunk ösztönzőleg hatni rájuk.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Együttműködünk a Rehabilitációs, és Nappali Intézményekkel, az Őrség AE klubbal, előadásokkal, véleménycserével, szakmai tapasztalattal segítjük egymás munkáját. </w:t>
      </w:r>
    </w:p>
    <w:p w:rsidR="0017133F" w:rsidRPr="0017133F" w:rsidRDefault="0017133F" w:rsidP="0017133F">
      <w:pPr>
        <w:spacing w:before="62" w:after="62"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Eredményeink közé szeretnénk sorolni, hogy az egyéni szükségletekre alapozott hosszabb távú szociális és mentális gondozással, az életvitel és életvezetés segítésével, a személyiség fejlesztésével, valamint a közösség erejével megelőztük, hogy az addiktív problémával küzdő egyre inkább a függőség állapotába kerüljön.</w:t>
      </w:r>
    </w:p>
    <w:p w:rsidR="0017133F" w:rsidRPr="0017133F" w:rsidRDefault="0017133F" w:rsidP="0017133F">
      <w:pPr>
        <w:spacing w:before="62" w:after="240" w:line="240" w:lineRule="auto"/>
        <w:jc w:val="both"/>
        <w:rPr>
          <w:rFonts w:ascii="Times New Roman" w:eastAsia="Times New Roman" w:hAnsi="Times New Roman"/>
          <w:sz w:val="24"/>
          <w:szCs w:val="24"/>
          <w:lang w:eastAsia="hu-HU"/>
        </w:rPr>
      </w:pPr>
    </w:p>
    <w:p w:rsidR="0017133F" w:rsidRPr="0017133F" w:rsidRDefault="0017133F" w:rsidP="0017133F">
      <w:pPr>
        <w:spacing w:before="62" w:after="62" w:line="36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HÁZI SEGÍTSÉGNYÚJTÁS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házi segítségnyújtás személyes gondoskodást nyújtó szolgáltatás, melynek célja elsősorban az igénylő személy részére saját lakókörnyezetében biztosítani az önálló életvitel fenntartása érdekében szükséges ellátást.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Feladatunk, hogy Körmenden és a kistérségi településeken (Csákánydoroszló, Döbörhegy, Döröske, Egyházashollós, Halastó, Harasztifalu, Kemestaródfa, Magyarnádalja, Magyarszecsőd, Molnaszecsőd, Nagykölked, Nagymizdó, Pinkamindszent, Rádóckölked, Szarvaskend, Vasalja) élő rászorulók önálló életvitelének fenntartását lakóhelyükön, saját lakásukban segítsük, egyenlő eséllyel hozzáférhető szolgáltatást nyújtsunk a legszükségesebb elemi életfeltételek biztosítása érdekében.</w:t>
      </w:r>
    </w:p>
    <w:p w:rsidR="0017133F" w:rsidRPr="0017133F" w:rsidRDefault="0017133F" w:rsidP="0017133F">
      <w:pPr>
        <w:spacing w:before="100" w:beforeAutospacing="1" w:after="0" w:line="240" w:lineRule="auto"/>
        <w:ind w:firstLine="709"/>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házi segítségnyújtás feladatellátása során segítséget nyújtunk az ellátást igénybe vevőnek abban, hogy fizikai, mentális, szociális szükséglete saját környezetében, életkorának, élethelyzetének és egészségi állapotának megfelelően, meglévő képességeinek fenntartásával, felhasználásával, fejlesztésével biztosított legyen.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2018-ban a Házi segítségnyújtást igénybe vette: 139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Jelenleg a szolgáltatást igénybe veszi: 95 fő</w:t>
      </w:r>
    </w:p>
    <w:p w:rsidR="0017133F" w:rsidRPr="0017133F" w:rsidRDefault="0017133F" w:rsidP="0017133F">
      <w:pPr>
        <w:numPr>
          <w:ilvl w:val="0"/>
          <w:numId w:val="6"/>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Körmend - 67 fő</w:t>
      </w:r>
    </w:p>
    <w:p w:rsidR="0017133F" w:rsidRPr="0017133F" w:rsidRDefault="0017133F" w:rsidP="0017133F">
      <w:pPr>
        <w:numPr>
          <w:ilvl w:val="0"/>
          <w:numId w:val="6"/>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Egyházashollós - 3 fő</w:t>
      </w:r>
    </w:p>
    <w:p w:rsidR="0017133F" w:rsidRPr="0017133F" w:rsidRDefault="0017133F" w:rsidP="0017133F">
      <w:pPr>
        <w:numPr>
          <w:ilvl w:val="0"/>
          <w:numId w:val="6"/>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Nagymizdó - 2 fő</w:t>
      </w:r>
    </w:p>
    <w:p w:rsidR="0017133F" w:rsidRPr="0017133F" w:rsidRDefault="0017133F" w:rsidP="0017133F">
      <w:pPr>
        <w:numPr>
          <w:ilvl w:val="0"/>
          <w:numId w:val="6"/>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Magyarszecsőd - 1 fő</w:t>
      </w:r>
    </w:p>
    <w:p w:rsidR="0017133F" w:rsidRPr="0017133F" w:rsidRDefault="0017133F" w:rsidP="0017133F">
      <w:pPr>
        <w:numPr>
          <w:ilvl w:val="0"/>
          <w:numId w:val="6"/>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Szarvaskend - 1 fő</w:t>
      </w:r>
    </w:p>
    <w:p w:rsidR="0017133F" w:rsidRPr="0017133F" w:rsidRDefault="0017133F" w:rsidP="0017133F">
      <w:pPr>
        <w:numPr>
          <w:ilvl w:val="0"/>
          <w:numId w:val="6"/>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Csákánydoroszló - 8 fő </w:t>
      </w:r>
    </w:p>
    <w:p w:rsidR="0017133F" w:rsidRPr="0017133F" w:rsidRDefault="0017133F" w:rsidP="0017133F">
      <w:pPr>
        <w:numPr>
          <w:ilvl w:val="0"/>
          <w:numId w:val="6"/>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Vasalja - 6 fő</w:t>
      </w:r>
    </w:p>
    <w:p w:rsidR="0017133F" w:rsidRPr="0017133F" w:rsidRDefault="0017133F" w:rsidP="0017133F">
      <w:pPr>
        <w:numPr>
          <w:ilvl w:val="0"/>
          <w:numId w:val="6"/>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Kemestaródfa - 3 fő</w:t>
      </w:r>
    </w:p>
    <w:p w:rsidR="0017133F" w:rsidRPr="0017133F" w:rsidRDefault="0017133F" w:rsidP="0017133F">
      <w:pPr>
        <w:numPr>
          <w:ilvl w:val="0"/>
          <w:numId w:val="6"/>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Harasztifalu - 2 fő</w:t>
      </w:r>
    </w:p>
    <w:p w:rsidR="0017133F" w:rsidRPr="0017133F" w:rsidRDefault="0017133F" w:rsidP="0017133F">
      <w:pPr>
        <w:numPr>
          <w:ilvl w:val="0"/>
          <w:numId w:val="6"/>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Nagykölked - 2 fő</w:t>
      </w:r>
    </w:p>
    <w:p w:rsidR="0017133F" w:rsidRPr="0017133F" w:rsidRDefault="0017133F" w:rsidP="0017133F">
      <w:pPr>
        <w:spacing w:before="100" w:beforeAutospacing="1" w:after="0" w:line="240" w:lineRule="auto"/>
        <w:ind w:firstLine="709"/>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szolgáltatás igénybevételét megelőzően vizsgálni kell a gondozási szükségletet. A vizsgálat eredményeinek az igazolása az értékelő adatlapon történik, amely tartalmazza a mérőtáblát, fokozat szerinti értékelést, az irányadó megállapított gondozási szükségletet. Az adatlap kitöltésében a háziorvos négy szakkérdésben működik közre.</w:t>
      </w:r>
    </w:p>
    <w:p w:rsidR="0017133F" w:rsidRPr="0017133F" w:rsidRDefault="0017133F" w:rsidP="0017133F">
      <w:pPr>
        <w:spacing w:before="100" w:beforeAutospacing="1" w:after="0" w:line="240" w:lineRule="auto"/>
        <w:ind w:firstLine="709"/>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A szociális segítés és a személyi gondozás körébe tartozó tevékenységek elválnak egymástól, amely hatékonyabb, célzottabb szolgáltatásnyújtást tesz lehetővé. Jelentős változás mutatkozott a szociális segítés és a személyi gondozás arányának vonatkozásában. 2018-ban az elmúlt évekhez képest magasabb volt a 80 éven felüliek száma, ezen belül is a nők aránya.</w:t>
      </w:r>
    </w:p>
    <w:p w:rsidR="0017133F" w:rsidRPr="0017133F" w:rsidRDefault="0017133F" w:rsidP="0017133F">
      <w:pPr>
        <w:spacing w:before="100" w:beforeAutospacing="1" w:after="240" w:line="240" w:lineRule="auto"/>
        <w:ind w:left="-142" w:firstLine="142"/>
        <w:jc w:val="both"/>
        <w:rPr>
          <w:rFonts w:ascii="Times New Roman" w:eastAsia="Times New Roman" w:hAnsi="Times New Roman"/>
          <w:sz w:val="24"/>
          <w:szCs w:val="24"/>
          <w:lang w:eastAsia="hu-HU"/>
        </w:rPr>
      </w:pPr>
    </w:p>
    <w:p w:rsidR="0017133F" w:rsidRPr="0017133F" w:rsidRDefault="0017133F" w:rsidP="0017133F">
      <w:pPr>
        <w:spacing w:before="100" w:beforeAutospacing="1" w:after="198" w:line="240" w:lineRule="auto"/>
        <w:ind w:left="-142" w:firstLine="142"/>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gondozási szükséglet vizsgálata alapján:</w:t>
      </w:r>
    </w:p>
    <w:p w:rsidR="0017133F" w:rsidRPr="0017133F" w:rsidRDefault="0017133F" w:rsidP="0017133F">
      <w:pPr>
        <w:numPr>
          <w:ilvl w:val="0"/>
          <w:numId w:val="7"/>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Személyi gondozásra jogosult: 94 fő</w:t>
      </w:r>
    </w:p>
    <w:p w:rsidR="0017133F" w:rsidRPr="0017133F" w:rsidRDefault="0017133F" w:rsidP="0017133F">
      <w:pPr>
        <w:numPr>
          <w:ilvl w:val="0"/>
          <w:numId w:val="7"/>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Szociális segítésre jogosult: 1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házi gondozó feladatai, tevékenységei és résztevékenységei a házi segítségnyújtás keretében a következők: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u w:val="single"/>
          <w:lang w:eastAsia="hu-HU"/>
        </w:rPr>
        <w:t>Szociális segítés keretében</w:t>
      </w:r>
      <w:r w:rsidRPr="0017133F">
        <w:rPr>
          <w:rFonts w:ascii="Times New Roman" w:eastAsia="Times New Roman" w:hAnsi="Times New Roman"/>
          <w:sz w:val="24"/>
          <w:szCs w:val="24"/>
          <w:lang w:eastAsia="hu-HU"/>
        </w:rPr>
        <w:t xml:space="preserve">: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lakókörnyezeti higiénia megtartásában való közreműködés körében:</w:t>
      </w:r>
    </w:p>
    <w:p w:rsidR="0017133F" w:rsidRPr="0017133F" w:rsidRDefault="0017133F" w:rsidP="0017133F">
      <w:pPr>
        <w:numPr>
          <w:ilvl w:val="0"/>
          <w:numId w:val="8"/>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takarítás a lakás életvitelszerűen használt helyiségeiben (hálószobában, fürdőszobában, konyhában és illemhelyiségben) </w:t>
      </w:r>
    </w:p>
    <w:p w:rsidR="0017133F" w:rsidRPr="0017133F" w:rsidRDefault="0017133F" w:rsidP="0017133F">
      <w:pPr>
        <w:numPr>
          <w:ilvl w:val="0"/>
          <w:numId w:val="8"/>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mosás </w:t>
      </w:r>
    </w:p>
    <w:p w:rsidR="0017133F" w:rsidRPr="0017133F" w:rsidRDefault="0017133F" w:rsidP="0017133F">
      <w:pPr>
        <w:numPr>
          <w:ilvl w:val="0"/>
          <w:numId w:val="8"/>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vasalás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háztartási tevékenységben való közreműködés körében: </w:t>
      </w:r>
    </w:p>
    <w:p w:rsidR="0017133F" w:rsidRPr="0017133F" w:rsidRDefault="0017133F" w:rsidP="0017133F">
      <w:pPr>
        <w:numPr>
          <w:ilvl w:val="0"/>
          <w:numId w:val="9"/>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 xml:space="preserve">bevásárlás (személyes szükséglet mértékében) </w:t>
      </w:r>
    </w:p>
    <w:p w:rsidR="0017133F" w:rsidRPr="0017133F" w:rsidRDefault="0017133F" w:rsidP="0017133F">
      <w:pPr>
        <w:numPr>
          <w:ilvl w:val="0"/>
          <w:numId w:val="9"/>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segítségnyújtás ételkészítésben és az étkezés előkészítésében </w:t>
      </w:r>
    </w:p>
    <w:p w:rsidR="0017133F" w:rsidRPr="0017133F" w:rsidRDefault="0017133F" w:rsidP="0017133F">
      <w:pPr>
        <w:numPr>
          <w:ilvl w:val="0"/>
          <w:numId w:val="9"/>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mosogatás </w:t>
      </w:r>
    </w:p>
    <w:p w:rsidR="0017133F" w:rsidRPr="0017133F" w:rsidRDefault="0017133F" w:rsidP="0017133F">
      <w:pPr>
        <w:numPr>
          <w:ilvl w:val="0"/>
          <w:numId w:val="9"/>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ruhajavítás </w:t>
      </w:r>
    </w:p>
    <w:p w:rsidR="0017133F" w:rsidRPr="0017133F" w:rsidRDefault="0017133F" w:rsidP="0017133F">
      <w:pPr>
        <w:numPr>
          <w:ilvl w:val="0"/>
          <w:numId w:val="9"/>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közkútról, fúrtkútról vízhordás </w:t>
      </w:r>
    </w:p>
    <w:p w:rsidR="0017133F" w:rsidRPr="0017133F" w:rsidRDefault="0017133F" w:rsidP="0017133F">
      <w:pPr>
        <w:numPr>
          <w:ilvl w:val="0"/>
          <w:numId w:val="9"/>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tüzelő behordása kályhához, egyedi fűtés beindítása (kivéve, ha ez a tevékenység egyéb szakmai kompetenciát igényel) </w:t>
      </w:r>
    </w:p>
    <w:p w:rsidR="0017133F" w:rsidRPr="0017133F" w:rsidRDefault="0017133F" w:rsidP="0017133F">
      <w:pPr>
        <w:numPr>
          <w:ilvl w:val="0"/>
          <w:numId w:val="9"/>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télen hó eltakarítás és síkosság-mentesítés a lakás bejárata előtt </w:t>
      </w:r>
    </w:p>
    <w:p w:rsidR="0017133F" w:rsidRPr="0017133F" w:rsidRDefault="0017133F" w:rsidP="0017133F">
      <w:pPr>
        <w:numPr>
          <w:ilvl w:val="0"/>
          <w:numId w:val="9"/>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kísérés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Segítségnyújtás veszélyhelyzet kialakulásának megelőzésében és a kialakult veszélyhelyzet elhárításában Szükség esetén a bentlakásos szociális intézménybe történő beköltözés segítése.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u w:val="single"/>
          <w:lang w:eastAsia="hu-HU"/>
        </w:rPr>
        <w:t>Személyi gondozás keretében</w:t>
      </w:r>
      <w:r w:rsidRPr="0017133F">
        <w:rPr>
          <w:rFonts w:ascii="Times New Roman" w:eastAsia="Times New Roman" w:hAnsi="Times New Roman"/>
          <w:b/>
          <w:bCs/>
          <w:sz w:val="24"/>
          <w:szCs w:val="24"/>
          <w:lang w:eastAsia="hu-HU"/>
        </w:rPr>
        <w:t>:</w:t>
      </w:r>
      <w:r w:rsidRPr="0017133F">
        <w:rPr>
          <w:rFonts w:ascii="Times New Roman" w:eastAsia="Times New Roman" w:hAnsi="Times New Roman"/>
          <w:sz w:val="24"/>
          <w:szCs w:val="24"/>
          <w:lang w:eastAsia="hu-HU"/>
        </w:rPr>
        <w:t xml:space="preserve"> Az ellátást igénybe vevővel segítő kapcsolat kialakítása és fenntartása körében: </w:t>
      </w:r>
    </w:p>
    <w:p w:rsidR="0017133F" w:rsidRPr="0017133F" w:rsidRDefault="0017133F" w:rsidP="0017133F">
      <w:pPr>
        <w:numPr>
          <w:ilvl w:val="0"/>
          <w:numId w:val="10"/>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információnyújtás, tanácsadás és mentális támogatás </w:t>
      </w:r>
    </w:p>
    <w:p w:rsidR="0017133F" w:rsidRPr="0017133F" w:rsidRDefault="0017133F" w:rsidP="0017133F">
      <w:pPr>
        <w:numPr>
          <w:ilvl w:val="0"/>
          <w:numId w:val="10"/>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családdal, ismerősökkel való kapcsolattartás segítése </w:t>
      </w:r>
    </w:p>
    <w:p w:rsidR="0017133F" w:rsidRPr="0017133F" w:rsidRDefault="0017133F" w:rsidP="0017133F">
      <w:pPr>
        <w:numPr>
          <w:ilvl w:val="0"/>
          <w:numId w:val="10"/>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egészség megőrzésére irányuló aktív szabadidős tevékenységben való közreműködés </w:t>
      </w:r>
    </w:p>
    <w:p w:rsidR="0017133F" w:rsidRPr="0017133F" w:rsidRDefault="0017133F" w:rsidP="0017133F">
      <w:pPr>
        <w:numPr>
          <w:ilvl w:val="0"/>
          <w:numId w:val="10"/>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ügyintézés az ellátott érdekeinek védelmében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Gondozási és ápolási feladatok körében: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mosdatás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fürdetés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öltöztetés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ágyazás, ágyhúzás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proofErr w:type="spellStart"/>
      <w:r w:rsidRPr="0017133F">
        <w:rPr>
          <w:rFonts w:ascii="Times New Roman" w:eastAsia="Times New Roman" w:hAnsi="Times New Roman"/>
          <w:sz w:val="24"/>
          <w:szCs w:val="24"/>
          <w:lang w:eastAsia="hu-HU"/>
        </w:rPr>
        <w:t>inkontinens</w:t>
      </w:r>
      <w:proofErr w:type="spellEnd"/>
      <w:r w:rsidRPr="0017133F">
        <w:rPr>
          <w:rFonts w:ascii="Times New Roman" w:eastAsia="Times New Roman" w:hAnsi="Times New Roman"/>
          <w:sz w:val="24"/>
          <w:szCs w:val="24"/>
          <w:lang w:eastAsia="hu-HU"/>
        </w:rPr>
        <w:t xml:space="preserve"> beteg ellátása, testfelület tisztítása, kezelése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haj, arcszőrzet ápolás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száj, fog és </w:t>
      </w:r>
      <w:proofErr w:type="gramStart"/>
      <w:r w:rsidRPr="0017133F">
        <w:rPr>
          <w:rFonts w:ascii="Times New Roman" w:eastAsia="Times New Roman" w:hAnsi="Times New Roman"/>
          <w:sz w:val="24"/>
          <w:szCs w:val="24"/>
          <w:lang w:eastAsia="hu-HU"/>
        </w:rPr>
        <w:t>protézis ápolás</w:t>
      </w:r>
      <w:proofErr w:type="gramEnd"/>
      <w:r w:rsidRPr="0017133F">
        <w:rPr>
          <w:rFonts w:ascii="Times New Roman" w:eastAsia="Times New Roman" w:hAnsi="Times New Roman"/>
          <w:sz w:val="24"/>
          <w:szCs w:val="24"/>
          <w:lang w:eastAsia="hu-HU"/>
        </w:rPr>
        <w:t xml:space="preserve">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körömápolás, bőrápolás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folyadékpótlás, étkeztetés (segédeszköz nélkül)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mozgatás ágyban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proofErr w:type="spellStart"/>
      <w:r w:rsidRPr="0017133F">
        <w:rPr>
          <w:rFonts w:ascii="Times New Roman" w:eastAsia="Times New Roman" w:hAnsi="Times New Roman"/>
          <w:sz w:val="24"/>
          <w:szCs w:val="24"/>
          <w:lang w:eastAsia="hu-HU"/>
        </w:rPr>
        <w:t>decubitus</w:t>
      </w:r>
      <w:proofErr w:type="spellEnd"/>
      <w:r w:rsidRPr="0017133F">
        <w:rPr>
          <w:rFonts w:ascii="Times New Roman" w:eastAsia="Times New Roman" w:hAnsi="Times New Roman"/>
          <w:sz w:val="24"/>
          <w:szCs w:val="24"/>
          <w:lang w:eastAsia="hu-HU"/>
        </w:rPr>
        <w:t xml:space="preserve"> megelőzés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felületi sebkezelés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gyógyszer kiváltása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gyógyszer adagolása, gyógyszerelés monitorozása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vérnyomás és vércukor mérése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hely- és helyzetváltoztatás segítése lakáson belül és kívül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kényelmi és gyógyászati segédeszközök beszerzésében való közreműködés,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kényelmi és gyógyászati segédeszközök használatának betanítása, karbantartásában való segítségnyújtás </w:t>
      </w:r>
    </w:p>
    <w:p w:rsidR="0017133F" w:rsidRPr="0017133F" w:rsidRDefault="0017133F" w:rsidP="0017133F">
      <w:pPr>
        <w:numPr>
          <w:ilvl w:val="0"/>
          <w:numId w:val="1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háziorvos írásos rendelésén alapuló terápia követése (a tevékenység elvégzéséhez való kompetencia határáig)</w:t>
      </w:r>
    </w:p>
    <w:p w:rsidR="0017133F" w:rsidRPr="0017133F" w:rsidRDefault="0017133F" w:rsidP="0017133F">
      <w:pPr>
        <w:spacing w:before="100" w:beforeAutospacing="1" w:after="0" w:line="240" w:lineRule="auto"/>
        <w:ind w:left="720"/>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Ezáltal a tevékenységnapló két részre válik: külön naplót kell vezetni a szociális segítésre jogosultaknak nyújtott segítő tevékenységekről és a személyi gondozásra jogosultak ellátása </w:t>
      </w:r>
      <w:r w:rsidRPr="0017133F">
        <w:rPr>
          <w:rFonts w:ascii="Times New Roman" w:eastAsia="Times New Roman" w:hAnsi="Times New Roman"/>
          <w:sz w:val="24"/>
          <w:szCs w:val="24"/>
          <w:lang w:eastAsia="hu-HU"/>
        </w:rPr>
        <w:lastRenderedPageBreak/>
        <w:t>során végzett tevékenységekről, az időtartamukról és ezeket pedig napi szinten rögzíteni kell a Központi Elektronikus Nyilvántartási Rendszerben.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Körmenden 10, a kistérség településein pedig 4 fő végez személyi gondozást és szociális segítő tevékenységet. Körmenden gondozó dolgozóink a napi munka mellett a jelzőrendszeres házi segítségnyújtás keretében 24 órás készenléti ügyeletet is ellátnak.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magas életkor és az egészségi állapot romlása miatt megnövekedtek az igények a napi kétszeri, háromszori gondozásra: étkeztetésre, pelenkázásra, mosdatásra, inzulin beadásra. Az ellátást igénybevevők körében megfigyelhető a </w:t>
      </w:r>
      <w:proofErr w:type="spellStart"/>
      <w:r w:rsidRPr="0017133F">
        <w:rPr>
          <w:rFonts w:ascii="Times New Roman" w:eastAsia="Times New Roman" w:hAnsi="Times New Roman"/>
          <w:sz w:val="24"/>
          <w:szCs w:val="24"/>
          <w:lang w:eastAsia="hu-HU"/>
        </w:rPr>
        <w:t>multimorbiditás</w:t>
      </w:r>
      <w:proofErr w:type="spellEnd"/>
      <w:r w:rsidRPr="0017133F">
        <w:rPr>
          <w:rFonts w:ascii="Times New Roman" w:eastAsia="Times New Roman" w:hAnsi="Times New Roman"/>
          <w:sz w:val="24"/>
          <w:szCs w:val="24"/>
          <w:lang w:eastAsia="hu-HU"/>
        </w:rPr>
        <w:t>, a betegségek halmozottan történő megjelenése, ezzel együtt a gondozási óra igények is emelkedtek.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városban az ellátottakhoz való eljutás kerékpárral, a településekre személyautóval, költségtérítés mellett történik.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Ellátottaink közül a házi segítségnyújtást és a jelzőrendszeres házi segítségnyújtást is igénybe veszi: 27 fő.</w:t>
      </w:r>
    </w:p>
    <w:p w:rsidR="0017133F" w:rsidRPr="0017133F" w:rsidRDefault="0017133F" w:rsidP="0017133F">
      <w:pPr>
        <w:spacing w:before="100" w:beforeAutospacing="1" w:after="0" w:line="240" w:lineRule="auto"/>
        <w:ind w:firstLine="709"/>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szolgáltatás térítésköteles. A térítési díj a szociális segítés és a személyi gondozás térítési díjából tevődik össze. A házi segítségnyújtásban részesülő által havonta fizetendő személyi térítési díjat az óradíj az adott hónapban a házi segítségnyújtás keretében elvégzett tevékenységekre fordított időszorzata alapján kell kiszámítani.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gondozónők egy–egy ellátottnál mindig azonos időben végzik a gondozást, ez a rendszeresség egyben biztonságot is nyújt az idős embereknek, nem egy esetben mi jelentjük a családot nekik. </w:t>
      </w:r>
    </w:p>
    <w:p w:rsidR="0017133F" w:rsidRPr="0017133F" w:rsidRDefault="0017133F" w:rsidP="0017133F">
      <w:pPr>
        <w:spacing w:before="100" w:beforeAutospacing="1" w:after="0" w:line="360" w:lineRule="auto"/>
        <w:ind w:firstLine="363"/>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JELZŐRENDSZERES HÁZI SEGÍTSÉGNYÚJTÁS</w:t>
      </w: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saját otthonukban élő, egészségi állapotuk és szociális helyzetük miatt rászoruló, a segélyhívó készülék megfelelő használatára képes időskorú, fogyatékos, illetve pszichiátriai betegek részére az önálló életvitel fenntartása mellett felmerülő krízishelyzetek elhárítása céljából nyújtott ellátás.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jelzőrendszeres házi segítségnyújtást az előző évekhez hasonlóan Körmend város közigazgatási, valamint a kistérség 24 településén (Csákánydoroszló, Daraboshegy, Döbörhegy, Döröske, Egyházashollós, Egyházasrádóc, Halastó, Halogy, Harasztifalu, Hegyháthodász, Hegyhátsál, Katafa, Kemestaródfa, Magyarnádalja, Magyarszecsőd, Molnaszecsőd, Nádasd, Nagykölked, Nagymizdó, Nemesrempehollós, Pinkamindszent, Rádóckölked, Szarvaskend, Vasalja) biztosítjuk 60 db jelzőkészülékkel.</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Szakmai központ a Kossuth utcai épületben működik. A segélyhívásokat fogadó diszpécserközpont az Idősek Gondozóházában van elhelyezve, ahol biztosított a folyamatos 24 órás szolgálat. Itt került elhelyezésre az ügyeleti személyi számítógép az ügyeleti szoftverrel, innen történik a rendszer koordinálása. A diszpécserközpont egyéb a rendszer technikai állapotára vonatkozó jelzéseket is ad: elemlemerülés, beltéri egység hiba. Itt megtekinthetőek a szolgáltatást igénybevevők adatai, a riasztások paraméterei, az országos biztonsági központhoz való csatlakozás óta pedig biztosítva van műszaki hiba, áramszünet esetén is a segélyhívás továbbítódjon a gondozónő telefonjára. A VIVAGO otthoni berendezés fejlett technikájának köszönhetően a csuklóérzékelő folyamatosan ellenőrzi a használójának az aktivitási paramétereit. A személyi riasztóberendezés az igénybevevő csuklóján kerül elhelyezésre, melyet biztonságának érdekében éjjel-nappal viselnie kell. Ez ütésálló, cseppálló, testen viselhető. Vészhelyzet esetén, ha az aktivitási paraméterek megváltoznak, a viselőjének közreműködése nélkül is képes riasztani. Az otthoni berendezések által rögzített aktivitási adatok a helyi központba letölthetők és ott aktivitási görbe formájában megjeleníthetők. A készülékek a szolgáltatás igénylésétől függően, nem minden településen vannak kihelyezve.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Készülékszámok jelenlegi megoszlása településenként</w:t>
      </w:r>
      <w:r w:rsidRPr="0017133F">
        <w:rPr>
          <w:rFonts w:ascii="Times New Roman" w:eastAsia="Times New Roman" w:hAnsi="Times New Roman"/>
          <w:sz w:val="24"/>
          <w:szCs w:val="24"/>
          <w:lang w:eastAsia="hu-HU"/>
        </w:rPr>
        <w:t>:</w:t>
      </w:r>
    </w:p>
    <w:p w:rsidR="0017133F" w:rsidRPr="0017133F" w:rsidRDefault="0017133F" w:rsidP="0017133F">
      <w:pPr>
        <w:numPr>
          <w:ilvl w:val="0"/>
          <w:numId w:val="12"/>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Körmend 53 </w:t>
      </w:r>
    </w:p>
    <w:p w:rsidR="0017133F" w:rsidRPr="0017133F" w:rsidRDefault="0017133F" w:rsidP="0017133F">
      <w:pPr>
        <w:numPr>
          <w:ilvl w:val="0"/>
          <w:numId w:val="12"/>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Döröske 1</w:t>
      </w:r>
    </w:p>
    <w:p w:rsidR="0017133F" w:rsidRPr="0017133F" w:rsidRDefault="0017133F" w:rsidP="0017133F">
      <w:pPr>
        <w:numPr>
          <w:ilvl w:val="0"/>
          <w:numId w:val="12"/>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Szarvaskend 1</w:t>
      </w:r>
    </w:p>
    <w:p w:rsidR="0017133F" w:rsidRPr="0017133F" w:rsidRDefault="0017133F" w:rsidP="0017133F">
      <w:pPr>
        <w:numPr>
          <w:ilvl w:val="0"/>
          <w:numId w:val="12"/>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Vasalja 1</w:t>
      </w:r>
    </w:p>
    <w:p w:rsidR="0017133F" w:rsidRPr="0017133F" w:rsidRDefault="0017133F" w:rsidP="0017133F">
      <w:pPr>
        <w:numPr>
          <w:ilvl w:val="0"/>
          <w:numId w:val="12"/>
        </w:numPr>
        <w:spacing w:before="100" w:beforeAutospacing="1" w:after="198"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Nádasd 4</w:t>
      </w:r>
    </w:p>
    <w:p w:rsidR="0017133F" w:rsidRPr="0017133F" w:rsidRDefault="0017133F" w:rsidP="0017133F">
      <w:pPr>
        <w:spacing w:before="100" w:beforeAutospacing="1" w:after="0" w:line="240" w:lineRule="auto"/>
        <w:ind w:left="992"/>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ellátottakból a házi segítségnyújtást is igénybe veszi 27 fő.</w:t>
      </w:r>
    </w:p>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Az ellátás szociális rászorultság vizsgálata alapján nyújtható</w:t>
      </w:r>
      <w:r w:rsidRPr="0017133F">
        <w:rPr>
          <w:rFonts w:ascii="Times New Roman" w:eastAsia="Times New Roman" w:hAnsi="Times New Roman"/>
          <w:sz w:val="24"/>
          <w:szCs w:val="24"/>
          <w:lang w:eastAsia="hu-HU"/>
        </w:rPr>
        <w:t>:</w:t>
      </w:r>
    </w:p>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Szociálisan rászorult:</w:t>
      </w:r>
    </w:p>
    <w:p w:rsidR="0017133F" w:rsidRPr="0017133F" w:rsidRDefault="0017133F" w:rsidP="0017133F">
      <w:pPr>
        <w:numPr>
          <w:ilvl w:val="0"/>
          <w:numId w:val="13"/>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Egyedül élő 65 év feletti személy</w:t>
      </w:r>
    </w:p>
    <w:p w:rsidR="0017133F" w:rsidRPr="0017133F" w:rsidRDefault="0017133F" w:rsidP="0017133F">
      <w:pPr>
        <w:numPr>
          <w:ilvl w:val="0"/>
          <w:numId w:val="13"/>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Egyedül élő súlyosan fogyatékos vagy pszichiátriai beteg személy, vagy</w:t>
      </w:r>
    </w:p>
    <w:p w:rsidR="0017133F" w:rsidRPr="0017133F" w:rsidRDefault="0017133F" w:rsidP="0017133F">
      <w:pPr>
        <w:numPr>
          <w:ilvl w:val="0"/>
          <w:numId w:val="13"/>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Kétszemélyes háztartásban élő 65 év feletti, ill. súlyosan fogyatékos vagy pszichiátriai beteg személy</w:t>
      </w: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ellátást igénybevevők szociális rászorultság szerinti megoszlása 2018-ban</w:t>
      </w:r>
    </w:p>
    <w:tbl>
      <w:tblPr>
        <w:tblW w:w="8910" w:type="dxa"/>
        <w:jc w:val="center"/>
        <w:tblCellSpacing w:w="7" w:type="dxa"/>
        <w:tblCellMar>
          <w:top w:w="30" w:type="dxa"/>
          <w:left w:w="30" w:type="dxa"/>
          <w:bottom w:w="30" w:type="dxa"/>
          <w:right w:w="30" w:type="dxa"/>
        </w:tblCellMar>
        <w:tblLook w:val="04A0"/>
      </w:tblPr>
      <w:tblGrid>
        <w:gridCol w:w="6145"/>
        <w:gridCol w:w="2765"/>
      </w:tblGrid>
      <w:tr w:rsidR="0017133F" w:rsidRPr="0017133F" w:rsidTr="0017133F">
        <w:trPr>
          <w:trHeight w:val="240"/>
          <w:tblCellSpacing w:w="7" w:type="dxa"/>
          <w:jc w:val="center"/>
        </w:trPr>
        <w:tc>
          <w:tcPr>
            <w:tcW w:w="6060" w:type="dxa"/>
            <w:tcBorders>
              <w:top w:val="double" w:sz="2" w:space="0" w:color="00000A"/>
              <w:left w:val="double" w:sz="2" w:space="0" w:color="00000A"/>
              <w:bottom w:val="double" w:sz="2" w:space="0" w:color="00000A"/>
              <w:right w:val="single" w:sz="6" w:space="0" w:color="00000A"/>
            </w:tcBorders>
            <w:shd w:val="clear" w:color="auto" w:fill="EEECE1"/>
            <w:tcMar>
              <w:top w:w="0" w:type="dxa"/>
              <w:left w:w="28" w:type="dxa"/>
              <w:bottom w:w="0" w:type="dxa"/>
              <w:right w:w="28" w:type="dxa"/>
            </w:tcMar>
            <w:vAlign w:val="cente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Szociális rászorultság oka / ellátás indoka</w:t>
            </w:r>
          </w:p>
        </w:tc>
        <w:tc>
          <w:tcPr>
            <w:tcW w:w="2655" w:type="dxa"/>
            <w:tcBorders>
              <w:top w:val="double" w:sz="2" w:space="0" w:color="00000A"/>
              <w:left w:val="single" w:sz="6" w:space="0" w:color="00000A"/>
              <w:bottom w:val="double" w:sz="2" w:space="0" w:color="00000A"/>
              <w:right w:val="single" w:sz="6" w:space="0" w:color="00000A"/>
            </w:tcBorders>
            <w:shd w:val="clear" w:color="auto" w:fill="EEECE1"/>
            <w:tcMar>
              <w:top w:w="0" w:type="dxa"/>
              <w:left w:w="28" w:type="dxa"/>
              <w:bottom w:w="0" w:type="dxa"/>
              <w:right w:w="28" w:type="dxa"/>
            </w:tcMar>
            <w:vAlign w:val="cente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Szociálisan rászorultak száma az elszámolási időszakban (fő)</w:t>
            </w:r>
          </w:p>
        </w:tc>
      </w:tr>
      <w:tr w:rsidR="0017133F" w:rsidRPr="0017133F" w:rsidTr="0017133F">
        <w:trPr>
          <w:trHeight w:val="270"/>
          <w:tblCellSpacing w:w="7" w:type="dxa"/>
          <w:jc w:val="center"/>
        </w:trPr>
        <w:tc>
          <w:tcPr>
            <w:tcW w:w="8790" w:type="dxa"/>
            <w:gridSpan w:val="2"/>
            <w:tcBorders>
              <w:top w:val="single" w:sz="8" w:space="0" w:color="00000A"/>
              <w:left w:val="double" w:sz="2" w:space="0" w:color="00000A"/>
              <w:bottom w:val="single" w:sz="6" w:space="0" w:color="00000A"/>
              <w:right w:val="double" w:sz="2"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Egyedül élő</w:t>
            </w:r>
          </w:p>
        </w:tc>
      </w:tr>
      <w:tr w:rsidR="0017133F" w:rsidRPr="0017133F" w:rsidTr="0017133F">
        <w:trPr>
          <w:trHeight w:val="240"/>
          <w:tblCellSpacing w:w="7" w:type="dxa"/>
          <w:jc w:val="center"/>
        </w:trPr>
        <w:tc>
          <w:tcPr>
            <w:tcW w:w="6060" w:type="dxa"/>
            <w:tcBorders>
              <w:top w:val="single" w:sz="8" w:space="0" w:color="00000A"/>
              <w:left w:val="double" w:sz="2" w:space="0" w:color="00000A"/>
              <w:bottom w:val="single" w:sz="6"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65 év feletti személy </w:t>
            </w:r>
          </w:p>
        </w:tc>
        <w:tc>
          <w:tcPr>
            <w:tcW w:w="2655" w:type="dxa"/>
            <w:tcBorders>
              <w:top w:val="single" w:sz="8" w:space="0" w:color="00000A"/>
              <w:left w:val="single" w:sz="8" w:space="0" w:color="00000A"/>
              <w:bottom w:val="single" w:sz="6"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76</w:t>
            </w:r>
          </w:p>
        </w:tc>
      </w:tr>
      <w:tr w:rsidR="0017133F" w:rsidRPr="0017133F" w:rsidTr="0017133F">
        <w:trPr>
          <w:trHeight w:val="240"/>
          <w:tblCellSpacing w:w="7" w:type="dxa"/>
          <w:jc w:val="center"/>
        </w:trPr>
        <w:tc>
          <w:tcPr>
            <w:tcW w:w="6060" w:type="dxa"/>
            <w:tcBorders>
              <w:top w:val="single" w:sz="6" w:space="0" w:color="00000A"/>
              <w:left w:val="double" w:sz="2" w:space="0" w:color="00000A"/>
              <w:bottom w:val="single" w:sz="6"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súlyosan fogyatékos személy</w:t>
            </w:r>
          </w:p>
        </w:tc>
        <w:tc>
          <w:tcPr>
            <w:tcW w:w="2655" w:type="dxa"/>
            <w:tcBorders>
              <w:top w:val="single" w:sz="6" w:space="0" w:color="00000A"/>
              <w:left w:val="single" w:sz="8" w:space="0" w:color="00000A"/>
              <w:bottom w:val="single" w:sz="6"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0</w:t>
            </w:r>
          </w:p>
        </w:tc>
      </w:tr>
      <w:tr w:rsidR="0017133F" w:rsidRPr="0017133F" w:rsidTr="0017133F">
        <w:trPr>
          <w:trHeight w:val="240"/>
          <w:tblCellSpacing w:w="7" w:type="dxa"/>
          <w:jc w:val="center"/>
        </w:trPr>
        <w:tc>
          <w:tcPr>
            <w:tcW w:w="6060" w:type="dxa"/>
            <w:tcBorders>
              <w:top w:val="single" w:sz="6" w:space="0" w:color="00000A"/>
              <w:left w:val="double" w:sz="2" w:space="0" w:color="00000A"/>
              <w:bottom w:val="single" w:sz="12"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pszichiátriai beteg személy</w:t>
            </w:r>
          </w:p>
        </w:tc>
        <w:tc>
          <w:tcPr>
            <w:tcW w:w="2655" w:type="dxa"/>
            <w:tcBorders>
              <w:top w:val="single" w:sz="6" w:space="0" w:color="00000A"/>
              <w:left w:val="single" w:sz="8" w:space="0" w:color="00000A"/>
              <w:bottom w:val="single" w:sz="12"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0</w:t>
            </w:r>
          </w:p>
        </w:tc>
      </w:tr>
      <w:tr w:rsidR="0017133F" w:rsidRPr="0017133F" w:rsidTr="0017133F">
        <w:trPr>
          <w:trHeight w:val="240"/>
          <w:tblCellSpacing w:w="7" w:type="dxa"/>
          <w:jc w:val="center"/>
        </w:trPr>
        <w:tc>
          <w:tcPr>
            <w:tcW w:w="6060" w:type="dxa"/>
            <w:tcBorders>
              <w:top w:val="single" w:sz="12" w:space="0" w:color="00000A"/>
              <w:left w:val="double" w:sz="2" w:space="0" w:color="00000A"/>
              <w:bottom w:val="single" w:sz="12"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Egyedül élő összesen:</w:t>
            </w:r>
          </w:p>
        </w:tc>
        <w:tc>
          <w:tcPr>
            <w:tcW w:w="2655" w:type="dxa"/>
            <w:tcBorders>
              <w:top w:val="single" w:sz="12" w:space="0" w:color="00000A"/>
              <w:left w:val="single" w:sz="8" w:space="0" w:color="00000A"/>
              <w:bottom w:val="single" w:sz="12"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76</w:t>
            </w:r>
          </w:p>
        </w:tc>
      </w:tr>
      <w:tr w:rsidR="0017133F" w:rsidRPr="0017133F" w:rsidTr="0017133F">
        <w:trPr>
          <w:trHeight w:val="270"/>
          <w:tblCellSpacing w:w="7" w:type="dxa"/>
          <w:jc w:val="center"/>
        </w:trPr>
        <w:tc>
          <w:tcPr>
            <w:tcW w:w="8790" w:type="dxa"/>
            <w:gridSpan w:val="2"/>
            <w:tcBorders>
              <w:top w:val="single" w:sz="12" w:space="0" w:color="00000A"/>
              <w:left w:val="double" w:sz="2" w:space="0" w:color="00000A"/>
              <w:bottom w:val="single" w:sz="6" w:space="0" w:color="00000A"/>
              <w:right w:val="double" w:sz="2"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Kétszemélyes háztartásban élő</w:t>
            </w:r>
          </w:p>
        </w:tc>
      </w:tr>
      <w:tr w:rsidR="0017133F" w:rsidRPr="0017133F" w:rsidTr="0017133F">
        <w:trPr>
          <w:trHeight w:val="225"/>
          <w:tblCellSpacing w:w="7" w:type="dxa"/>
          <w:jc w:val="center"/>
        </w:trPr>
        <w:tc>
          <w:tcPr>
            <w:tcW w:w="6060" w:type="dxa"/>
            <w:tcBorders>
              <w:top w:val="single" w:sz="6" w:space="0" w:color="00000A"/>
              <w:left w:val="double" w:sz="2" w:space="0" w:color="00000A"/>
              <w:bottom w:val="single" w:sz="6" w:space="0" w:color="00000A"/>
              <w:right w:val="single" w:sz="8" w:space="0" w:color="00000A"/>
            </w:tcBorders>
            <w:shd w:val="clear" w:color="auto" w:fill="EEECE1"/>
            <w:tcMar>
              <w:top w:w="0" w:type="dxa"/>
              <w:left w:w="28" w:type="dxa"/>
              <w:bottom w:w="0" w:type="dxa"/>
              <w:right w:w="28" w:type="dxa"/>
            </w:tcMar>
            <w:vAlign w:val="bottom"/>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65 év feletti, </w:t>
            </w:r>
          </w:p>
        </w:tc>
        <w:tc>
          <w:tcPr>
            <w:tcW w:w="2655" w:type="dxa"/>
            <w:tcBorders>
              <w:top w:val="single" w:sz="6" w:space="0" w:color="00000A"/>
              <w:left w:val="single" w:sz="8" w:space="0" w:color="00000A"/>
              <w:bottom w:val="single" w:sz="6"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4</w:t>
            </w:r>
          </w:p>
        </w:tc>
      </w:tr>
      <w:tr w:rsidR="0017133F" w:rsidRPr="0017133F" w:rsidTr="0017133F">
        <w:trPr>
          <w:trHeight w:val="270"/>
          <w:tblCellSpacing w:w="7" w:type="dxa"/>
          <w:jc w:val="center"/>
        </w:trPr>
        <w:tc>
          <w:tcPr>
            <w:tcW w:w="6060" w:type="dxa"/>
            <w:tcBorders>
              <w:top w:val="single" w:sz="6" w:space="0" w:color="00000A"/>
              <w:left w:val="double" w:sz="2" w:space="0" w:color="00000A"/>
              <w:bottom w:val="single" w:sz="6"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súlyosan fogyatékos,</w:t>
            </w:r>
          </w:p>
        </w:tc>
        <w:tc>
          <w:tcPr>
            <w:tcW w:w="2655" w:type="dxa"/>
            <w:tcBorders>
              <w:top w:val="single" w:sz="6" w:space="0" w:color="00000A"/>
              <w:left w:val="single" w:sz="8" w:space="0" w:color="00000A"/>
              <w:bottom w:val="single" w:sz="6"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1</w:t>
            </w:r>
          </w:p>
        </w:tc>
      </w:tr>
      <w:tr w:rsidR="0017133F" w:rsidRPr="0017133F" w:rsidTr="0017133F">
        <w:trPr>
          <w:trHeight w:val="270"/>
          <w:tblCellSpacing w:w="7" w:type="dxa"/>
          <w:jc w:val="center"/>
        </w:trPr>
        <w:tc>
          <w:tcPr>
            <w:tcW w:w="6060" w:type="dxa"/>
            <w:tcBorders>
              <w:top w:val="single" w:sz="6" w:space="0" w:color="00000A"/>
              <w:left w:val="double" w:sz="2" w:space="0" w:color="00000A"/>
              <w:bottom w:val="single" w:sz="12"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pszichiátriai beteg személy</w:t>
            </w:r>
          </w:p>
        </w:tc>
        <w:tc>
          <w:tcPr>
            <w:tcW w:w="2655" w:type="dxa"/>
            <w:tcBorders>
              <w:top w:val="single" w:sz="6" w:space="0" w:color="00000A"/>
              <w:left w:val="single" w:sz="8" w:space="0" w:color="00000A"/>
              <w:bottom w:val="single" w:sz="12"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0</w:t>
            </w:r>
          </w:p>
        </w:tc>
      </w:tr>
      <w:tr w:rsidR="0017133F" w:rsidRPr="0017133F" w:rsidTr="0017133F">
        <w:trPr>
          <w:trHeight w:val="270"/>
          <w:tblCellSpacing w:w="7" w:type="dxa"/>
          <w:jc w:val="center"/>
        </w:trPr>
        <w:tc>
          <w:tcPr>
            <w:tcW w:w="6060" w:type="dxa"/>
            <w:tcBorders>
              <w:top w:val="single" w:sz="12" w:space="0" w:color="00000A"/>
              <w:left w:val="double" w:sz="2" w:space="0" w:color="00000A"/>
              <w:bottom w:val="single" w:sz="12"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Kétszemélyes háztartásban élő összesen</w:t>
            </w:r>
          </w:p>
        </w:tc>
        <w:tc>
          <w:tcPr>
            <w:tcW w:w="2655" w:type="dxa"/>
            <w:tcBorders>
              <w:top w:val="single" w:sz="12" w:space="0" w:color="00000A"/>
              <w:left w:val="single" w:sz="8" w:space="0" w:color="00000A"/>
              <w:bottom w:val="single" w:sz="12"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5</w:t>
            </w:r>
          </w:p>
        </w:tc>
      </w:tr>
      <w:tr w:rsidR="0017133F" w:rsidRPr="0017133F" w:rsidTr="0017133F">
        <w:trPr>
          <w:trHeight w:val="240"/>
          <w:tblCellSpacing w:w="7" w:type="dxa"/>
          <w:jc w:val="center"/>
        </w:trPr>
        <w:tc>
          <w:tcPr>
            <w:tcW w:w="8790" w:type="dxa"/>
            <w:gridSpan w:val="2"/>
            <w:tcBorders>
              <w:top w:val="single" w:sz="12" w:space="0" w:color="00000A"/>
              <w:left w:val="double" w:sz="2" w:space="0" w:color="00000A"/>
              <w:bottom w:val="single" w:sz="12" w:space="0" w:color="00000A"/>
              <w:right w:val="double" w:sz="2"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Mindösszesen 81</w:t>
            </w:r>
          </w:p>
        </w:tc>
      </w:tr>
      <w:tr w:rsidR="0017133F" w:rsidRPr="0017133F" w:rsidTr="0017133F">
        <w:trPr>
          <w:trHeight w:val="240"/>
          <w:tblCellSpacing w:w="7" w:type="dxa"/>
          <w:jc w:val="center"/>
        </w:trPr>
        <w:tc>
          <w:tcPr>
            <w:tcW w:w="6060" w:type="dxa"/>
            <w:tcBorders>
              <w:top w:val="single" w:sz="12" w:space="0" w:color="00000A"/>
              <w:left w:val="double" w:sz="2" w:space="0" w:color="00000A"/>
              <w:bottom w:val="single" w:sz="12"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Szociálisan rászorult személyek száma:</w:t>
            </w:r>
          </w:p>
        </w:tc>
        <w:tc>
          <w:tcPr>
            <w:tcW w:w="2655" w:type="dxa"/>
            <w:tcBorders>
              <w:top w:val="single" w:sz="12" w:space="0" w:color="00000A"/>
              <w:left w:val="single" w:sz="8" w:space="0" w:color="00000A"/>
              <w:bottom w:val="single" w:sz="12"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81</w:t>
            </w:r>
          </w:p>
        </w:tc>
      </w:tr>
      <w:tr w:rsidR="0017133F" w:rsidRPr="0017133F" w:rsidTr="0017133F">
        <w:trPr>
          <w:trHeight w:val="315"/>
          <w:tblCellSpacing w:w="7" w:type="dxa"/>
          <w:jc w:val="center"/>
        </w:trPr>
        <w:tc>
          <w:tcPr>
            <w:tcW w:w="6060" w:type="dxa"/>
            <w:tcBorders>
              <w:top w:val="single" w:sz="12" w:space="0" w:color="00000A"/>
              <w:left w:val="double" w:sz="2" w:space="0" w:color="00000A"/>
              <w:bottom w:val="single" w:sz="12" w:space="0" w:color="00000A"/>
              <w:right w:val="single" w:sz="6"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Szociálisan nem rászorultak száma:</w:t>
            </w:r>
          </w:p>
        </w:tc>
        <w:tc>
          <w:tcPr>
            <w:tcW w:w="2655" w:type="dxa"/>
            <w:tcBorders>
              <w:top w:val="single" w:sz="12" w:space="0" w:color="00000A"/>
              <w:left w:val="single" w:sz="6" w:space="0" w:color="00000A"/>
              <w:bottom w:val="single" w:sz="12" w:space="0" w:color="00000A"/>
              <w:right w:val="double" w:sz="2" w:space="0" w:color="00000A"/>
            </w:tcBorders>
            <w:shd w:val="clear" w:color="auto" w:fill="FFFFFF"/>
            <w:tcMar>
              <w:top w:w="0" w:type="dxa"/>
              <w:left w:w="28" w:type="dxa"/>
              <w:bottom w:w="0" w:type="dxa"/>
              <w:right w:w="2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0</w:t>
            </w:r>
          </w:p>
        </w:tc>
      </w:tr>
      <w:tr w:rsidR="0017133F" w:rsidRPr="0017133F" w:rsidTr="0017133F">
        <w:trPr>
          <w:trHeight w:val="195"/>
          <w:tblCellSpacing w:w="7" w:type="dxa"/>
          <w:jc w:val="center"/>
        </w:trPr>
        <w:tc>
          <w:tcPr>
            <w:tcW w:w="6060" w:type="dxa"/>
            <w:tcBorders>
              <w:top w:val="single" w:sz="8" w:space="0" w:color="00000A"/>
              <w:left w:val="double" w:sz="2" w:space="0" w:color="00000A"/>
              <w:bottom w:val="double" w:sz="2"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19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ellátást igénybevevők mindösszesen: </w:t>
            </w:r>
          </w:p>
        </w:tc>
        <w:tc>
          <w:tcPr>
            <w:tcW w:w="2655" w:type="dxa"/>
            <w:tcBorders>
              <w:top w:val="single" w:sz="8" w:space="0" w:color="00000A"/>
              <w:left w:val="single" w:sz="8" w:space="0" w:color="00000A"/>
              <w:bottom w:val="double" w:sz="2"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19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81</w:t>
            </w:r>
          </w:p>
        </w:tc>
      </w:tr>
    </w:tbl>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ellátásból történő kikerülés okai 2018-ban:</w:t>
      </w:r>
    </w:p>
    <w:tbl>
      <w:tblPr>
        <w:tblW w:w="9120" w:type="dxa"/>
        <w:jc w:val="center"/>
        <w:tblCellSpacing w:w="7" w:type="dxa"/>
        <w:tblCellMar>
          <w:top w:w="30" w:type="dxa"/>
          <w:left w:w="30" w:type="dxa"/>
          <w:bottom w:w="30" w:type="dxa"/>
          <w:right w:w="30" w:type="dxa"/>
        </w:tblCellMar>
        <w:tblLook w:val="04A0"/>
      </w:tblPr>
      <w:tblGrid>
        <w:gridCol w:w="5905"/>
        <w:gridCol w:w="3215"/>
      </w:tblGrid>
      <w:tr w:rsidR="0017133F" w:rsidRPr="0017133F" w:rsidTr="0017133F">
        <w:trPr>
          <w:trHeight w:val="225"/>
          <w:tblCellSpacing w:w="7" w:type="dxa"/>
          <w:jc w:val="center"/>
        </w:trPr>
        <w:tc>
          <w:tcPr>
            <w:tcW w:w="5775" w:type="dxa"/>
            <w:tcBorders>
              <w:top w:val="double" w:sz="2" w:space="0" w:color="00000A"/>
              <w:left w:val="double" w:sz="2" w:space="0" w:color="00000A"/>
              <w:bottom w:val="double" w:sz="2" w:space="0" w:color="00000A"/>
              <w:right w:val="single" w:sz="6"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ellátásból történő kikerülés okai </w:t>
            </w:r>
          </w:p>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elszámolási időszakban</w:t>
            </w:r>
          </w:p>
        </w:tc>
        <w:tc>
          <w:tcPr>
            <w:tcW w:w="3135" w:type="dxa"/>
            <w:tcBorders>
              <w:top w:val="double" w:sz="2" w:space="0" w:color="00000A"/>
              <w:left w:val="single" w:sz="6" w:space="0" w:color="00000A"/>
              <w:bottom w:val="double" w:sz="2" w:space="0" w:color="00000A"/>
              <w:right w:val="single" w:sz="6"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Ellátásból kikerült személyek száma (fő)</w:t>
            </w:r>
          </w:p>
        </w:tc>
      </w:tr>
      <w:tr w:rsidR="0017133F" w:rsidRPr="0017133F" w:rsidTr="0017133F">
        <w:trPr>
          <w:trHeight w:val="225"/>
          <w:tblCellSpacing w:w="7" w:type="dxa"/>
          <w:jc w:val="center"/>
        </w:trPr>
        <w:tc>
          <w:tcPr>
            <w:tcW w:w="5775" w:type="dxa"/>
            <w:tcBorders>
              <w:top w:val="single" w:sz="8" w:space="0" w:color="00000A"/>
              <w:left w:val="double" w:sz="2" w:space="0" w:color="00000A"/>
              <w:bottom w:val="single" w:sz="8"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elhalálozás</w:t>
            </w:r>
          </w:p>
        </w:tc>
        <w:tc>
          <w:tcPr>
            <w:tcW w:w="3135" w:type="dxa"/>
            <w:tcBorders>
              <w:top w:val="single" w:sz="8" w:space="0" w:color="00000A"/>
              <w:left w:val="single" w:sz="8" w:space="0" w:color="00000A"/>
              <w:bottom w:val="single" w:sz="8"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6</w:t>
            </w:r>
          </w:p>
        </w:tc>
      </w:tr>
      <w:tr w:rsidR="0017133F" w:rsidRPr="0017133F" w:rsidTr="0017133F">
        <w:trPr>
          <w:trHeight w:val="225"/>
          <w:tblCellSpacing w:w="7" w:type="dxa"/>
          <w:jc w:val="center"/>
        </w:trPr>
        <w:tc>
          <w:tcPr>
            <w:tcW w:w="5775" w:type="dxa"/>
            <w:tcBorders>
              <w:top w:val="single" w:sz="8" w:space="0" w:color="00000A"/>
              <w:left w:val="double" w:sz="2" w:space="0" w:color="00000A"/>
              <w:bottom w:val="single" w:sz="8"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bentlakásos intézménybe kerülés</w:t>
            </w:r>
          </w:p>
        </w:tc>
        <w:tc>
          <w:tcPr>
            <w:tcW w:w="3135" w:type="dxa"/>
            <w:tcBorders>
              <w:top w:val="single" w:sz="8" w:space="0" w:color="00000A"/>
              <w:left w:val="single" w:sz="8" w:space="0" w:color="00000A"/>
              <w:bottom w:val="single" w:sz="8"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3</w:t>
            </w:r>
          </w:p>
        </w:tc>
      </w:tr>
      <w:tr w:rsidR="0017133F" w:rsidRPr="0017133F" w:rsidTr="0017133F">
        <w:trPr>
          <w:trHeight w:val="225"/>
          <w:tblCellSpacing w:w="7" w:type="dxa"/>
          <w:jc w:val="center"/>
        </w:trPr>
        <w:tc>
          <w:tcPr>
            <w:tcW w:w="5775" w:type="dxa"/>
            <w:tcBorders>
              <w:top w:val="single" w:sz="8" w:space="0" w:color="00000A"/>
              <w:left w:val="double" w:sz="2" w:space="0" w:color="00000A"/>
              <w:bottom w:val="single" w:sz="8"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kórházba kerülés</w:t>
            </w:r>
          </w:p>
        </w:tc>
        <w:tc>
          <w:tcPr>
            <w:tcW w:w="3135" w:type="dxa"/>
            <w:tcBorders>
              <w:top w:val="single" w:sz="8" w:space="0" w:color="00000A"/>
              <w:left w:val="single" w:sz="8" w:space="0" w:color="00000A"/>
              <w:bottom w:val="single" w:sz="8"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0</w:t>
            </w:r>
          </w:p>
        </w:tc>
      </w:tr>
      <w:tr w:rsidR="0017133F" w:rsidRPr="0017133F" w:rsidTr="0017133F">
        <w:trPr>
          <w:trHeight w:val="225"/>
          <w:tblCellSpacing w:w="7" w:type="dxa"/>
          <w:jc w:val="center"/>
        </w:trPr>
        <w:tc>
          <w:tcPr>
            <w:tcW w:w="5775" w:type="dxa"/>
            <w:tcBorders>
              <w:top w:val="single" w:sz="8" w:space="0" w:color="00000A"/>
              <w:left w:val="double" w:sz="2" w:space="0" w:color="00000A"/>
              <w:bottom w:val="single" w:sz="8"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saját kérésre</w:t>
            </w:r>
          </w:p>
        </w:tc>
        <w:tc>
          <w:tcPr>
            <w:tcW w:w="3135" w:type="dxa"/>
            <w:tcBorders>
              <w:top w:val="single" w:sz="8" w:space="0" w:color="00000A"/>
              <w:left w:val="single" w:sz="8" w:space="0" w:color="00000A"/>
              <w:bottom w:val="single" w:sz="8"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3</w:t>
            </w:r>
          </w:p>
        </w:tc>
      </w:tr>
      <w:tr w:rsidR="0017133F" w:rsidRPr="0017133F" w:rsidTr="0017133F">
        <w:trPr>
          <w:trHeight w:val="225"/>
          <w:tblCellSpacing w:w="7" w:type="dxa"/>
          <w:jc w:val="center"/>
        </w:trPr>
        <w:tc>
          <w:tcPr>
            <w:tcW w:w="5775" w:type="dxa"/>
            <w:tcBorders>
              <w:top w:val="single" w:sz="8" w:space="0" w:color="00000A"/>
              <w:left w:val="double" w:sz="2" w:space="0" w:color="00000A"/>
              <w:bottom w:val="single" w:sz="8"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Törvényes képviselő kérésére</w:t>
            </w:r>
          </w:p>
        </w:tc>
        <w:tc>
          <w:tcPr>
            <w:tcW w:w="3135" w:type="dxa"/>
            <w:tcBorders>
              <w:top w:val="single" w:sz="8" w:space="0" w:color="00000A"/>
              <w:left w:val="single" w:sz="8" w:space="0" w:color="00000A"/>
              <w:bottom w:val="single" w:sz="8"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7</w:t>
            </w:r>
          </w:p>
        </w:tc>
      </w:tr>
      <w:tr w:rsidR="0017133F" w:rsidRPr="0017133F" w:rsidTr="0017133F">
        <w:trPr>
          <w:trHeight w:val="225"/>
          <w:tblCellSpacing w:w="7" w:type="dxa"/>
          <w:jc w:val="center"/>
        </w:trPr>
        <w:tc>
          <w:tcPr>
            <w:tcW w:w="5775" w:type="dxa"/>
            <w:tcBorders>
              <w:top w:val="single" w:sz="8" w:space="0" w:color="00000A"/>
              <w:left w:val="double" w:sz="2" w:space="0" w:color="00000A"/>
              <w:bottom w:val="single" w:sz="8" w:space="0" w:color="00000A"/>
              <w:right w:val="single" w:sz="8"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alkalmatlanság a rendszer kezelésére</w:t>
            </w:r>
          </w:p>
        </w:tc>
        <w:tc>
          <w:tcPr>
            <w:tcW w:w="3135" w:type="dxa"/>
            <w:tcBorders>
              <w:top w:val="single" w:sz="8" w:space="0" w:color="00000A"/>
              <w:left w:val="single" w:sz="8" w:space="0" w:color="00000A"/>
              <w:bottom w:val="single" w:sz="8"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0</w:t>
            </w:r>
          </w:p>
        </w:tc>
      </w:tr>
      <w:tr w:rsidR="0017133F" w:rsidRPr="0017133F" w:rsidTr="0017133F">
        <w:trPr>
          <w:trHeight w:val="225"/>
          <w:tblCellSpacing w:w="7" w:type="dxa"/>
          <w:jc w:val="center"/>
        </w:trPr>
        <w:tc>
          <w:tcPr>
            <w:tcW w:w="5775" w:type="dxa"/>
            <w:tcBorders>
              <w:top w:val="single" w:sz="8" w:space="0" w:color="00000A"/>
              <w:left w:val="double" w:sz="2" w:space="0" w:color="00000A"/>
              <w:bottom w:val="single" w:sz="8" w:space="0" w:color="00000A"/>
              <w:right w:val="single" w:sz="6"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egyéb (felsorolás): </w:t>
            </w:r>
          </w:p>
        </w:tc>
        <w:tc>
          <w:tcPr>
            <w:tcW w:w="3135" w:type="dxa"/>
            <w:tcBorders>
              <w:top w:val="single" w:sz="8" w:space="0" w:color="00000A"/>
              <w:left w:val="single" w:sz="6" w:space="0" w:color="00000A"/>
              <w:bottom w:val="single" w:sz="8"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25"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w:t>
            </w:r>
          </w:p>
        </w:tc>
      </w:tr>
      <w:tr w:rsidR="0017133F" w:rsidRPr="0017133F" w:rsidTr="0017133F">
        <w:trPr>
          <w:trHeight w:val="210"/>
          <w:tblCellSpacing w:w="7" w:type="dxa"/>
          <w:jc w:val="center"/>
        </w:trPr>
        <w:tc>
          <w:tcPr>
            <w:tcW w:w="5775" w:type="dxa"/>
            <w:tcBorders>
              <w:top w:val="single" w:sz="8" w:space="0" w:color="00000A"/>
              <w:left w:val="double" w:sz="2" w:space="0" w:color="00000A"/>
              <w:bottom w:val="double" w:sz="2" w:space="0" w:color="00000A"/>
              <w:right w:val="single" w:sz="6" w:space="0" w:color="00000A"/>
            </w:tcBorders>
            <w:shd w:val="clear" w:color="auto" w:fill="EEECE1"/>
            <w:tcMar>
              <w:top w:w="0" w:type="dxa"/>
              <w:left w:w="28" w:type="dxa"/>
              <w:bottom w:w="0" w:type="dxa"/>
              <w:right w:w="28" w:type="dxa"/>
            </w:tcMar>
            <w:hideMark/>
          </w:tcPr>
          <w:p w:rsidR="0017133F" w:rsidRPr="0017133F" w:rsidRDefault="0017133F" w:rsidP="0017133F">
            <w:pPr>
              <w:spacing w:before="100" w:beforeAutospacing="1" w:after="119" w:line="210"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Összesen:</w:t>
            </w:r>
          </w:p>
        </w:tc>
        <w:tc>
          <w:tcPr>
            <w:tcW w:w="3135" w:type="dxa"/>
            <w:tcBorders>
              <w:top w:val="single" w:sz="8" w:space="0" w:color="00000A"/>
              <w:left w:val="single" w:sz="6" w:space="0" w:color="00000A"/>
              <w:bottom w:val="double" w:sz="2" w:space="0" w:color="00000A"/>
              <w:right w:val="double" w:sz="2" w:space="0" w:color="00000A"/>
            </w:tcBorders>
            <w:tcMar>
              <w:top w:w="0" w:type="dxa"/>
              <w:left w:w="28" w:type="dxa"/>
              <w:bottom w:w="0" w:type="dxa"/>
              <w:right w:w="28" w:type="dxa"/>
            </w:tcMar>
            <w:hideMark/>
          </w:tcPr>
          <w:p w:rsidR="0017133F" w:rsidRPr="0017133F" w:rsidRDefault="0017133F" w:rsidP="0017133F">
            <w:pPr>
              <w:spacing w:before="100" w:beforeAutospacing="1" w:after="119" w:line="210" w:lineRule="atLeast"/>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21</w:t>
            </w:r>
          </w:p>
        </w:tc>
      </w:tr>
    </w:tbl>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Körmend területén</w:t>
      </w:r>
      <w:r w:rsidRPr="0017133F">
        <w:rPr>
          <w:rFonts w:ascii="Times New Roman" w:eastAsia="Times New Roman" w:hAnsi="Times New Roman"/>
          <w:sz w:val="24"/>
          <w:szCs w:val="24"/>
          <w:lang w:eastAsia="hu-HU"/>
        </w:rPr>
        <w:t xml:space="preserve">: a gondozónők 24 órás készenléti rendszerben dolgoznak hétfőtől- vasárnapig, </w:t>
      </w:r>
      <w:proofErr w:type="spellStart"/>
      <w:r w:rsidRPr="0017133F">
        <w:rPr>
          <w:rFonts w:ascii="Times New Roman" w:eastAsia="Times New Roman" w:hAnsi="Times New Roman"/>
          <w:sz w:val="24"/>
          <w:szCs w:val="24"/>
          <w:lang w:eastAsia="hu-HU"/>
        </w:rPr>
        <w:t>hétközben</w:t>
      </w:r>
      <w:proofErr w:type="spellEnd"/>
      <w:r w:rsidRPr="0017133F">
        <w:rPr>
          <w:rFonts w:ascii="Times New Roman" w:eastAsia="Times New Roman" w:hAnsi="Times New Roman"/>
          <w:sz w:val="24"/>
          <w:szCs w:val="24"/>
          <w:lang w:eastAsia="hu-HU"/>
        </w:rPr>
        <w:t xml:space="preserve"> pedig munkaidőben a házi segítségnyújtásban ½ 8- ½ 4-ig. Segélyhívás esetén saját gépjárművel- költségtérítés mellett- jutnak el a segélykérő személyhez. Segélyhívás esetén a diszpécserközpontban elhelyezett számítógép automatikusan továbbítja a </w:t>
      </w:r>
      <w:proofErr w:type="spellStart"/>
      <w:r w:rsidRPr="0017133F">
        <w:rPr>
          <w:rFonts w:ascii="Times New Roman" w:eastAsia="Times New Roman" w:hAnsi="Times New Roman"/>
          <w:sz w:val="24"/>
          <w:szCs w:val="24"/>
          <w:lang w:eastAsia="hu-HU"/>
        </w:rPr>
        <w:t>készenlétis</w:t>
      </w:r>
      <w:proofErr w:type="spellEnd"/>
      <w:r w:rsidRPr="0017133F">
        <w:rPr>
          <w:rFonts w:ascii="Times New Roman" w:eastAsia="Times New Roman" w:hAnsi="Times New Roman"/>
          <w:sz w:val="24"/>
          <w:szCs w:val="24"/>
          <w:lang w:eastAsia="hu-HU"/>
        </w:rPr>
        <w:t xml:space="preserve"> telefonra a segélyhívást, melyben a hangüzenet bemondja a riasztás típusát, a segélyhívó nevét.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A gondozónők mobiltelefonnal, készenléti táskával rendelkeznek. A készenléti táskában vérnyomásmérő, vércukorszintmérő, lázmérő, sebellátáshoz szükséges kötszerek, eszközök kerültek elhelyezésre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segélyhívás típusa szerint lehet: </w:t>
      </w:r>
    </w:p>
    <w:p w:rsidR="0017133F" w:rsidRPr="0017133F" w:rsidRDefault="0017133F" w:rsidP="0017133F">
      <w:pPr>
        <w:numPr>
          <w:ilvl w:val="0"/>
          <w:numId w:val="1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kézi riasztás: ha a felhasználó a csukló érzékelőjének gombját 2 másodpercig nyomva hagyja, vagyis saját maga nyomja meg a gombot</w:t>
      </w:r>
    </w:p>
    <w:p w:rsidR="0017133F" w:rsidRPr="0017133F" w:rsidRDefault="0017133F" w:rsidP="0017133F">
      <w:pPr>
        <w:numPr>
          <w:ilvl w:val="0"/>
          <w:numId w:val="14"/>
        </w:num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passzivitás riasztás</w:t>
      </w:r>
      <w:proofErr w:type="gramEnd"/>
      <w:r w:rsidRPr="0017133F">
        <w:rPr>
          <w:rFonts w:ascii="Times New Roman" w:eastAsia="Times New Roman" w:hAnsi="Times New Roman"/>
          <w:sz w:val="24"/>
          <w:szCs w:val="24"/>
          <w:lang w:eastAsia="hu-HU"/>
        </w:rPr>
        <w:t>: ha a felhasználó passzívvá vált, nagyon kis mozgásokat végez, a szokásostól eltérő a napi aktivitása</w:t>
      </w:r>
    </w:p>
    <w:p w:rsidR="0017133F" w:rsidRPr="0017133F" w:rsidRDefault="0017133F" w:rsidP="0017133F">
      <w:pPr>
        <w:numPr>
          <w:ilvl w:val="0"/>
          <w:numId w:val="1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mozdulatlanság riasztás: A rendszer folyamatosan elemzi az aktivitási szintet, megváltozása esetén jelzést </w:t>
      </w:r>
      <w:proofErr w:type="gramStart"/>
      <w:r w:rsidRPr="0017133F">
        <w:rPr>
          <w:rFonts w:ascii="Times New Roman" w:eastAsia="Times New Roman" w:hAnsi="Times New Roman"/>
          <w:sz w:val="24"/>
          <w:szCs w:val="24"/>
          <w:lang w:eastAsia="hu-HU"/>
        </w:rPr>
        <w:t>küld</w:t>
      </w:r>
      <w:proofErr w:type="gramEnd"/>
      <w:r w:rsidRPr="0017133F">
        <w:rPr>
          <w:rFonts w:ascii="Times New Roman" w:eastAsia="Times New Roman" w:hAnsi="Times New Roman"/>
          <w:sz w:val="24"/>
          <w:szCs w:val="24"/>
          <w:lang w:eastAsia="hu-HU"/>
        </w:rPr>
        <w:t xml:space="preserve"> ha eszméletét veszti vagy elesés következtében</w:t>
      </w:r>
    </w:p>
    <w:p w:rsidR="0017133F" w:rsidRPr="0017133F" w:rsidRDefault="0017133F" w:rsidP="0017133F">
      <w:pPr>
        <w:numPr>
          <w:ilvl w:val="0"/>
          <w:numId w:val="14"/>
        </w:num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sz w:val="24"/>
          <w:szCs w:val="24"/>
          <w:lang w:eastAsia="hu-HU"/>
        </w:rPr>
        <w:t>fürdés riasztás</w:t>
      </w:r>
      <w:proofErr w:type="gramEnd"/>
      <w:r w:rsidRPr="0017133F">
        <w:rPr>
          <w:rFonts w:ascii="Times New Roman" w:eastAsia="Times New Roman" w:hAnsi="Times New Roman"/>
          <w:sz w:val="24"/>
          <w:szCs w:val="24"/>
          <w:lang w:eastAsia="hu-HU"/>
        </w:rPr>
        <w:t>: ha fürdés után nem vette vissza az érzékelőt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segélyhívás típusa körülhatárolja a riasztással jelzett problémát. A segélykérés fogadását követően, a gondozónőnek lehetősége van a segélykérőt telefonon visszahívni, ekkor a beltéri egység kézi beavatkozást nem igényel, kihangosított telefonként működik.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riasztási helyzet felderítését célzó telefonkapcsolat létrehozásához a segélyhívó részéről semmilyen közreműködés nem szükséges, a telefont sem kell felvennie. Így például otthoni baleset következtében mozgásképtelenné vált idős ember is kaphat megnyugtatást telefonon keresztül, ill. a gondozó a kivonulást megelőzően tájékozódhat a segélyhívó állapotáról. A beszédkapcsolatot a gondozó kezdeményezi, vezérli és szakítja meg.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segélyhívás esetén az ügyeletes gondozónőnek haladéktalanul (30 percen belül) az ellátott lakásán meg kell jelenni és azonnali intézkedést kezdeményez a probléma megoldása érdekében. Kivonulás esetén a gondozó a helyszínre érkezését a beltéri egységen elhelyezett nyomógomb aktiválásával nyugtázza, melynek időpontját a számítógép rögzíti.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u w:val="single"/>
          <w:lang w:eastAsia="hu-HU"/>
        </w:rPr>
        <w:t xml:space="preserve">Kistérségi települések </w:t>
      </w:r>
      <w:r w:rsidRPr="0017133F">
        <w:rPr>
          <w:rFonts w:ascii="Times New Roman" w:eastAsia="Times New Roman" w:hAnsi="Times New Roman"/>
          <w:sz w:val="24"/>
          <w:szCs w:val="24"/>
          <w:lang w:eastAsia="hu-HU"/>
        </w:rPr>
        <w:t xml:space="preserve">esetében a segélyhívás a diszpécserközpont számítógépén jelenik meg és a Gondozóház ügyeletes nővére a megállapodást kötött önkéntes gondozónőt értesíti a segélyhívásról. Tájékoztatja a segélyhívás típusáról és megkéri, hogy a helyszínen haladéktalanul (30 percen belül) jelenjen meg. Az önkéntes gondozónő, aki általában rokon vagy szomszéd, köteles a helyszínen. </w:t>
      </w:r>
      <w:proofErr w:type="gramStart"/>
      <w:r w:rsidRPr="0017133F">
        <w:rPr>
          <w:rFonts w:ascii="Times New Roman" w:eastAsia="Times New Roman" w:hAnsi="Times New Roman"/>
          <w:sz w:val="24"/>
          <w:szCs w:val="24"/>
          <w:lang w:eastAsia="hu-HU"/>
        </w:rPr>
        <w:t>megjelenni</w:t>
      </w:r>
      <w:proofErr w:type="gramEnd"/>
      <w:r w:rsidRPr="0017133F">
        <w:rPr>
          <w:rFonts w:ascii="Times New Roman" w:eastAsia="Times New Roman" w:hAnsi="Times New Roman"/>
          <w:sz w:val="24"/>
          <w:szCs w:val="24"/>
          <w:lang w:eastAsia="hu-HU"/>
        </w:rPr>
        <w:t>, az eszközcsatoló megnyomásával igazolni a megjelenést és azonnal intézkedni a probléma megszüntetéséről.</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Kistérségi segélyhívás esetén is lehetőség van a fali készüléken keresztüli hangkapcsolat létrehozására, melyet ugyanúgy a gondozónő kezdeményez a saját telefonjáról. Ilyenkor a segélyhívó részéről semmilyen közreműködés nem szükséges, a telefont sem kell felvennie. Így tájékozódik a segélyhívás okáról, megnyugtathatja az ellátottat, ha szükséges azonnal indul az ellátott lakására. Betegség, rosszullét esetén házi- vagy ügyeletes orvost hív, krízishelyzet esetén mentőhívást kezdeményez </w:t>
      </w:r>
      <w:proofErr w:type="gramStart"/>
      <w:r w:rsidRPr="0017133F">
        <w:rPr>
          <w:rFonts w:ascii="Times New Roman" w:eastAsia="Times New Roman" w:hAnsi="Times New Roman"/>
          <w:sz w:val="24"/>
          <w:szCs w:val="24"/>
          <w:lang w:eastAsia="hu-HU"/>
        </w:rPr>
        <w:t>A</w:t>
      </w:r>
      <w:proofErr w:type="gramEnd"/>
      <w:r w:rsidRPr="0017133F">
        <w:rPr>
          <w:rFonts w:ascii="Times New Roman" w:eastAsia="Times New Roman" w:hAnsi="Times New Roman"/>
          <w:sz w:val="24"/>
          <w:szCs w:val="24"/>
          <w:lang w:eastAsia="hu-HU"/>
        </w:rPr>
        <w:t xml:space="preserve"> segélyhívásról jegyzőkönyvet készít, melyet minden tárgyhót követő 5-ig a szolgálathoz eljuttat.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segélyhívások száma </w:t>
      </w:r>
      <w:proofErr w:type="gramStart"/>
      <w:r w:rsidRPr="0017133F">
        <w:rPr>
          <w:rFonts w:ascii="Times New Roman" w:eastAsia="Times New Roman" w:hAnsi="Times New Roman"/>
          <w:sz w:val="24"/>
          <w:szCs w:val="24"/>
          <w:lang w:eastAsia="hu-HU"/>
        </w:rPr>
        <w:t>2018-ben :</w:t>
      </w:r>
      <w:proofErr w:type="gramEnd"/>
      <w:r w:rsidRPr="0017133F">
        <w:rPr>
          <w:rFonts w:ascii="Times New Roman" w:eastAsia="Times New Roman" w:hAnsi="Times New Roman"/>
          <w:sz w:val="24"/>
          <w:szCs w:val="24"/>
          <w:lang w:eastAsia="hu-HU"/>
        </w:rPr>
        <w:t xml:space="preserve"> 169</w:t>
      </w:r>
    </w:p>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segélyhívások okai között leggyakrabban az elesés, ágyról leesés, rosszullét </w:t>
      </w:r>
      <w:proofErr w:type="spellStart"/>
      <w:r w:rsidRPr="0017133F">
        <w:rPr>
          <w:rFonts w:ascii="Times New Roman" w:eastAsia="Times New Roman" w:hAnsi="Times New Roman"/>
          <w:sz w:val="24"/>
          <w:szCs w:val="24"/>
          <w:lang w:eastAsia="hu-HU"/>
        </w:rPr>
        <w:t>higienes</w:t>
      </w:r>
      <w:proofErr w:type="spellEnd"/>
      <w:r w:rsidRPr="0017133F">
        <w:rPr>
          <w:rFonts w:ascii="Times New Roman" w:eastAsia="Times New Roman" w:hAnsi="Times New Roman"/>
          <w:sz w:val="24"/>
          <w:szCs w:val="24"/>
          <w:lang w:eastAsia="hu-HU"/>
        </w:rPr>
        <w:t xml:space="preserve"> szükséglet miatti riasztás szerepelt. Az esetek megoldásánál jellemző a </w:t>
      </w:r>
      <w:proofErr w:type="gramStart"/>
      <w:r w:rsidRPr="0017133F">
        <w:rPr>
          <w:rFonts w:ascii="Times New Roman" w:eastAsia="Times New Roman" w:hAnsi="Times New Roman"/>
          <w:sz w:val="24"/>
          <w:szCs w:val="24"/>
          <w:lang w:eastAsia="hu-HU"/>
        </w:rPr>
        <w:t>gondozás mosdatás</w:t>
      </w:r>
      <w:proofErr w:type="gramEnd"/>
      <w:r w:rsidRPr="0017133F">
        <w:rPr>
          <w:rFonts w:ascii="Times New Roman" w:eastAsia="Times New Roman" w:hAnsi="Times New Roman"/>
          <w:sz w:val="24"/>
          <w:szCs w:val="24"/>
          <w:lang w:eastAsia="hu-HU"/>
        </w:rPr>
        <w:t xml:space="preserve">, pelenkacsere, folyadékpótlás. Rosszulléteknél legtöbbször elegendő volt az ápolás, saját gyógyszer beadása, ha egyéb teendőt is igényelt házi- vagy ügyeletes orvost hívtak a </w:t>
      </w:r>
      <w:r w:rsidRPr="0017133F">
        <w:rPr>
          <w:rFonts w:ascii="Times New Roman" w:eastAsia="Times New Roman" w:hAnsi="Times New Roman"/>
          <w:sz w:val="24"/>
          <w:szCs w:val="24"/>
          <w:lang w:eastAsia="hu-HU"/>
        </w:rPr>
        <w:lastRenderedPageBreak/>
        <w:t xml:space="preserve">gondozónők. Krízishelyzeteknél nagy segítséget jelentett a fali készülék </w:t>
      </w:r>
      <w:proofErr w:type="spellStart"/>
      <w:r w:rsidRPr="0017133F">
        <w:rPr>
          <w:rFonts w:ascii="Times New Roman" w:eastAsia="Times New Roman" w:hAnsi="Times New Roman"/>
          <w:sz w:val="24"/>
          <w:szCs w:val="24"/>
          <w:lang w:eastAsia="hu-HU"/>
        </w:rPr>
        <w:t>kihangosító</w:t>
      </w:r>
      <w:proofErr w:type="spellEnd"/>
      <w:r w:rsidRPr="0017133F">
        <w:rPr>
          <w:rFonts w:ascii="Times New Roman" w:eastAsia="Times New Roman" w:hAnsi="Times New Roman"/>
          <w:sz w:val="24"/>
          <w:szCs w:val="24"/>
          <w:lang w:eastAsia="hu-HU"/>
        </w:rPr>
        <w:t xml:space="preserve"> funkciója. Tájékozódni tudtak a segélyhívó helyzetéről, állapotáról, így akár a gondozónő a helyszínre érkezése előtt tudott mentőt hívni. Mindezek hozzájárulnak a szolgáltatást igénybevevők életminőségének, biztonságérzetének pozitív irányú változásához.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ÉTKEZTETÉS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étkeztetés</w:t>
      </w:r>
      <w:r w:rsidRPr="0017133F">
        <w:rPr>
          <w:rFonts w:ascii="Times New Roman" w:eastAsia="Times New Roman" w:hAnsi="Times New Roman"/>
          <w:b/>
          <w:bCs/>
          <w:sz w:val="24"/>
          <w:szCs w:val="24"/>
          <w:lang w:eastAsia="hu-HU"/>
        </w:rPr>
        <w:t xml:space="preserve"> </w:t>
      </w:r>
      <w:r w:rsidRPr="0017133F">
        <w:rPr>
          <w:rFonts w:ascii="Times New Roman" w:eastAsia="Times New Roman" w:hAnsi="Times New Roman"/>
          <w:sz w:val="24"/>
          <w:szCs w:val="24"/>
          <w:lang w:eastAsia="hu-HU"/>
        </w:rPr>
        <w:t xml:space="preserve">szociális konyha formájában a hét minden napján azoknak a szociálisan rászorultaknak a legalább napi egyszeri meleg étkezéséről gondoskodunk, akik azt maguk, illetve eltartottjaik részére koruk, egészségi állapotuk, vagy szociális helyzetük miatt tartósan vagy átmeneti jelleggel nem képesek biztosítani. </w:t>
      </w:r>
    </w:p>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településen élő fogyatékkal élő személyek, pszichiátriai betegek, hajléktalan személyek, vagy szenvedélybetegek részére is lehetőséget biztosítunk étkeztetés igénybevételére. Azon szociálisan rászorult személyek étkeztetéséről, akik a nyugdíjkorhatárt még nem érték el a Társadalmi Ügyek Bizottsága dönt.</w:t>
      </w:r>
    </w:p>
    <w:p w:rsidR="0017133F" w:rsidRPr="0017133F" w:rsidRDefault="0017133F" w:rsidP="0017133F">
      <w:pPr>
        <w:spacing w:before="100" w:beforeAutospacing="1" w:after="0" w:line="240" w:lineRule="auto"/>
        <w:ind w:firstLine="709"/>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étkeztetést 2 főzőhelyen /Kölcsey Ált. Iskola és 5030 </w:t>
      </w:r>
      <w:proofErr w:type="spellStart"/>
      <w:r w:rsidRPr="0017133F">
        <w:rPr>
          <w:rFonts w:ascii="Times New Roman" w:eastAsia="Times New Roman" w:hAnsi="Times New Roman"/>
          <w:sz w:val="24"/>
          <w:szCs w:val="24"/>
          <w:lang w:eastAsia="hu-HU"/>
        </w:rPr>
        <w:t>Correth</w:t>
      </w:r>
      <w:proofErr w:type="spellEnd"/>
      <w:r w:rsidRPr="0017133F">
        <w:rPr>
          <w:rFonts w:ascii="Times New Roman" w:eastAsia="Times New Roman" w:hAnsi="Times New Roman"/>
          <w:sz w:val="24"/>
          <w:szCs w:val="24"/>
          <w:lang w:eastAsia="hu-HU"/>
        </w:rPr>
        <w:t xml:space="preserve"> Mária </w:t>
      </w:r>
      <w:proofErr w:type="gramStart"/>
      <w:r w:rsidRPr="0017133F">
        <w:rPr>
          <w:rFonts w:ascii="Times New Roman" w:eastAsia="Times New Roman" w:hAnsi="Times New Roman"/>
          <w:sz w:val="24"/>
          <w:szCs w:val="24"/>
          <w:lang w:eastAsia="hu-HU"/>
        </w:rPr>
        <w:t>Diákétterem</w:t>
      </w:r>
      <w:proofErr w:type="gramEnd"/>
      <w:r w:rsidRPr="0017133F">
        <w:rPr>
          <w:rFonts w:ascii="Times New Roman" w:eastAsia="Times New Roman" w:hAnsi="Times New Roman"/>
          <w:sz w:val="24"/>
          <w:szCs w:val="24"/>
          <w:lang w:eastAsia="hu-HU"/>
        </w:rPr>
        <w:t xml:space="preserve">/ a SODEXO biztosítja, 2 kiszolgáló helyen történik a kiosztás, tálalás: Kölcsey Ált. Iskolában és Idősek Gondozási Központjában. Jelenleg az 5030 </w:t>
      </w:r>
      <w:proofErr w:type="spellStart"/>
      <w:r w:rsidRPr="0017133F">
        <w:rPr>
          <w:rFonts w:ascii="Times New Roman" w:eastAsia="Times New Roman" w:hAnsi="Times New Roman"/>
          <w:sz w:val="24"/>
          <w:szCs w:val="24"/>
          <w:lang w:eastAsia="hu-HU"/>
        </w:rPr>
        <w:t>Correth</w:t>
      </w:r>
      <w:proofErr w:type="spellEnd"/>
      <w:r w:rsidRPr="0017133F">
        <w:rPr>
          <w:rFonts w:ascii="Times New Roman" w:eastAsia="Times New Roman" w:hAnsi="Times New Roman"/>
          <w:sz w:val="24"/>
          <w:szCs w:val="24"/>
          <w:lang w:eastAsia="hu-HU"/>
        </w:rPr>
        <w:t xml:space="preserve"> Mária </w:t>
      </w:r>
      <w:proofErr w:type="gramStart"/>
      <w:r w:rsidRPr="0017133F">
        <w:rPr>
          <w:rFonts w:ascii="Times New Roman" w:eastAsia="Times New Roman" w:hAnsi="Times New Roman"/>
          <w:sz w:val="24"/>
          <w:szCs w:val="24"/>
          <w:lang w:eastAsia="hu-HU"/>
        </w:rPr>
        <w:t>Diákétterem</w:t>
      </w:r>
      <w:proofErr w:type="gramEnd"/>
      <w:r w:rsidRPr="0017133F">
        <w:rPr>
          <w:rFonts w:ascii="Times New Roman" w:eastAsia="Times New Roman" w:hAnsi="Times New Roman"/>
          <w:sz w:val="24"/>
          <w:szCs w:val="24"/>
          <w:lang w:eastAsia="hu-HU"/>
        </w:rPr>
        <w:t xml:space="preserve"> főzőhely által van lehetőség azon személyek étkeztetésére, akiknek betegsége miatt kímélő, diétás étrendre van szüksége.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étkeztetést főzőhelyről történő elvitellel, helyben fogyasztással vagy házhoz szállítással biztosítjuk. Normál, diabetikus, könnyű-vegyes és pépes étrenddel elégítjük ki a felmerülő igényeket. Az étkeztetésért és az ebéd házhoz szállításáért jövedelemtől függően térítési díjat kell fizetni </w:t>
      </w:r>
      <w:proofErr w:type="gramStart"/>
      <w:r w:rsidRPr="0017133F">
        <w:rPr>
          <w:rFonts w:ascii="Times New Roman" w:eastAsia="Times New Roman" w:hAnsi="Times New Roman"/>
          <w:sz w:val="24"/>
          <w:szCs w:val="24"/>
          <w:lang w:eastAsia="hu-HU"/>
        </w:rPr>
        <w:t>A</w:t>
      </w:r>
      <w:proofErr w:type="gramEnd"/>
      <w:r w:rsidRPr="0017133F">
        <w:rPr>
          <w:rFonts w:ascii="Times New Roman" w:eastAsia="Times New Roman" w:hAnsi="Times New Roman"/>
          <w:sz w:val="24"/>
          <w:szCs w:val="24"/>
          <w:lang w:eastAsia="hu-HU"/>
        </w:rPr>
        <w:t xml:space="preserve"> fizetendő személyi térítési díjat a kérelmező jövedelme határozza meg.</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térítési díj </w:t>
      </w:r>
      <w:proofErr w:type="gramStart"/>
      <w:r w:rsidRPr="0017133F">
        <w:rPr>
          <w:rFonts w:ascii="Times New Roman" w:eastAsia="Times New Roman" w:hAnsi="Times New Roman"/>
          <w:sz w:val="24"/>
          <w:szCs w:val="24"/>
          <w:lang w:eastAsia="hu-HU"/>
        </w:rPr>
        <w:t>aszerint</w:t>
      </w:r>
      <w:proofErr w:type="gramEnd"/>
      <w:r w:rsidRPr="0017133F">
        <w:rPr>
          <w:rFonts w:ascii="Times New Roman" w:eastAsia="Times New Roman" w:hAnsi="Times New Roman"/>
          <w:sz w:val="24"/>
          <w:szCs w:val="24"/>
          <w:lang w:eastAsia="hu-HU"/>
        </w:rPr>
        <w:t xml:space="preserve"> differenciált, hogy az ételt elviszik a kiszolgáló helyről, vagy az igénylő lakására szállítják.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Kiszállítással történő étkeztetés azon személy részére biztosítható, aki egészségi állapota miatt az ételért nem tud elmenni a főző- vagy tálalóhelyre, és nincs olyan vele együtt élő személy, aki számára az ételt házhoz tudja szállítani.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Alsóberkibe és Horvátnádaljára az intézmény autójával történik a kiszállítás az 5030 </w:t>
      </w:r>
      <w:proofErr w:type="spellStart"/>
      <w:r w:rsidRPr="0017133F">
        <w:rPr>
          <w:rFonts w:ascii="Times New Roman" w:eastAsia="Times New Roman" w:hAnsi="Times New Roman"/>
          <w:sz w:val="24"/>
          <w:szCs w:val="24"/>
          <w:lang w:eastAsia="hu-HU"/>
        </w:rPr>
        <w:t>Correth</w:t>
      </w:r>
      <w:proofErr w:type="spellEnd"/>
      <w:r w:rsidRPr="0017133F">
        <w:rPr>
          <w:rFonts w:ascii="Times New Roman" w:eastAsia="Times New Roman" w:hAnsi="Times New Roman"/>
          <w:sz w:val="24"/>
          <w:szCs w:val="24"/>
          <w:lang w:eastAsia="hu-HU"/>
        </w:rPr>
        <w:t xml:space="preserve"> Mária </w:t>
      </w:r>
      <w:proofErr w:type="gramStart"/>
      <w:r w:rsidRPr="0017133F">
        <w:rPr>
          <w:rFonts w:ascii="Times New Roman" w:eastAsia="Times New Roman" w:hAnsi="Times New Roman"/>
          <w:sz w:val="24"/>
          <w:szCs w:val="24"/>
          <w:lang w:eastAsia="hu-HU"/>
        </w:rPr>
        <w:t>Diákétterem</w:t>
      </w:r>
      <w:proofErr w:type="gramEnd"/>
      <w:r w:rsidRPr="0017133F">
        <w:rPr>
          <w:rFonts w:ascii="Times New Roman" w:eastAsia="Times New Roman" w:hAnsi="Times New Roman"/>
          <w:sz w:val="24"/>
          <w:szCs w:val="24"/>
          <w:lang w:eastAsia="hu-HU"/>
        </w:rPr>
        <w:t xml:space="preserve"> főzőhelyről, éthordókba adagolva, csereéthordós rendszerrel. A főzőhelyek élelmezésvezetőivel napi kapcsolatban vagyunk, szükséges a közvetlen kapcsolattartás. A tiszteletdíjas gondozónők és az élelmezésvezetők a jelzőrendszer fontos tagjai, az ő jelzéseik alapján utána tudunk járni ha </w:t>
      </w:r>
      <w:proofErr w:type="gramStart"/>
      <w:r w:rsidRPr="0017133F">
        <w:rPr>
          <w:rFonts w:ascii="Times New Roman" w:eastAsia="Times New Roman" w:hAnsi="Times New Roman"/>
          <w:sz w:val="24"/>
          <w:szCs w:val="24"/>
          <w:lang w:eastAsia="hu-HU"/>
        </w:rPr>
        <w:t>nem</w:t>
      </w:r>
      <w:proofErr w:type="gramEnd"/>
      <w:r w:rsidRPr="0017133F">
        <w:rPr>
          <w:rFonts w:ascii="Times New Roman" w:eastAsia="Times New Roman" w:hAnsi="Times New Roman"/>
          <w:sz w:val="24"/>
          <w:szCs w:val="24"/>
          <w:lang w:eastAsia="hu-HU"/>
        </w:rPr>
        <w:t xml:space="preserve"> megy valaki az ebédért, ha az ebéd kiszállítása az igénylő lakására akadályba ütközik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iskolai szünetekben az étkeztetést igénylőknek, rászorulóknak az Idősek Nappali Ellátásában, mint kiszolgáló helyről biztosítunk lehetőséget az 5030 </w:t>
      </w:r>
      <w:proofErr w:type="spellStart"/>
      <w:r w:rsidRPr="0017133F">
        <w:rPr>
          <w:rFonts w:ascii="Times New Roman" w:eastAsia="Times New Roman" w:hAnsi="Times New Roman"/>
          <w:sz w:val="24"/>
          <w:szCs w:val="24"/>
          <w:lang w:eastAsia="hu-HU"/>
        </w:rPr>
        <w:t>Correth</w:t>
      </w:r>
      <w:proofErr w:type="spellEnd"/>
      <w:r w:rsidRPr="0017133F">
        <w:rPr>
          <w:rFonts w:ascii="Times New Roman" w:eastAsia="Times New Roman" w:hAnsi="Times New Roman"/>
          <w:sz w:val="24"/>
          <w:szCs w:val="24"/>
          <w:lang w:eastAsia="hu-HU"/>
        </w:rPr>
        <w:t xml:space="preserve"> Mária </w:t>
      </w:r>
      <w:proofErr w:type="gramStart"/>
      <w:r w:rsidRPr="0017133F">
        <w:rPr>
          <w:rFonts w:ascii="Times New Roman" w:eastAsia="Times New Roman" w:hAnsi="Times New Roman"/>
          <w:sz w:val="24"/>
          <w:szCs w:val="24"/>
          <w:lang w:eastAsia="hu-HU"/>
        </w:rPr>
        <w:t>Diákétterem</w:t>
      </w:r>
      <w:proofErr w:type="gramEnd"/>
      <w:r w:rsidRPr="0017133F">
        <w:rPr>
          <w:rFonts w:ascii="Times New Roman" w:eastAsia="Times New Roman" w:hAnsi="Times New Roman"/>
          <w:sz w:val="24"/>
          <w:szCs w:val="24"/>
          <w:lang w:eastAsia="hu-HU"/>
        </w:rPr>
        <w:t xml:space="preserve"> főzőhelyről. Az élelmezésvezetőkkel napi a kapcsolatunk, akik személyes közreműködésükkel sokat vállalnak az idősekért. Jelzésük alapján azonnal keresni </w:t>
      </w:r>
      <w:proofErr w:type="gramStart"/>
      <w:r w:rsidRPr="0017133F">
        <w:rPr>
          <w:rFonts w:ascii="Times New Roman" w:eastAsia="Times New Roman" w:hAnsi="Times New Roman"/>
          <w:sz w:val="24"/>
          <w:szCs w:val="24"/>
          <w:lang w:eastAsia="hu-HU"/>
        </w:rPr>
        <w:t>tudjuk</w:t>
      </w:r>
      <w:proofErr w:type="gramEnd"/>
      <w:r w:rsidRPr="0017133F">
        <w:rPr>
          <w:rFonts w:ascii="Times New Roman" w:eastAsia="Times New Roman" w:hAnsi="Times New Roman"/>
          <w:sz w:val="24"/>
          <w:szCs w:val="24"/>
          <w:lang w:eastAsia="hu-HU"/>
        </w:rPr>
        <w:t xml:space="preserve"> ha valaki nem ment az ebédért.</w:t>
      </w:r>
    </w:p>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lastRenderedPageBreak/>
        <w:t>2019</w:t>
      </w:r>
      <w:r w:rsidRPr="0017133F">
        <w:rPr>
          <w:rFonts w:ascii="Times New Roman" w:eastAsia="Times New Roman" w:hAnsi="Times New Roman"/>
          <w:sz w:val="24"/>
          <w:szCs w:val="24"/>
          <w:lang w:eastAsia="hu-HU"/>
        </w:rPr>
        <w:t xml:space="preserve"> májusában a szolgáltatást igénybe vette </w:t>
      </w:r>
      <w:r w:rsidRPr="0017133F">
        <w:rPr>
          <w:rFonts w:ascii="Times New Roman" w:eastAsia="Times New Roman" w:hAnsi="Times New Roman"/>
          <w:b/>
          <w:bCs/>
          <w:sz w:val="24"/>
          <w:szCs w:val="24"/>
          <w:lang w:eastAsia="hu-HU"/>
        </w:rPr>
        <w:t xml:space="preserve">140 </w:t>
      </w:r>
      <w:r w:rsidRPr="0017133F">
        <w:rPr>
          <w:rFonts w:ascii="Times New Roman" w:eastAsia="Times New Roman" w:hAnsi="Times New Roman"/>
          <w:sz w:val="24"/>
          <w:szCs w:val="24"/>
          <w:lang w:eastAsia="hu-HU"/>
        </w:rPr>
        <w:t xml:space="preserve">fő. Különböző okok miatt hosszabb, rövidebb idejű szüneteltetés előfordul, ami napi szinten változik, ebből kifolyólag távol van körülbelül 25 -30 fő. </w:t>
      </w:r>
    </w:p>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Jelenleg az étkeztetésben részesülők száma: </w:t>
      </w:r>
      <w:r w:rsidRPr="0017133F">
        <w:rPr>
          <w:rFonts w:ascii="Times New Roman" w:eastAsia="Times New Roman" w:hAnsi="Times New Roman"/>
          <w:b/>
          <w:bCs/>
          <w:sz w:val="24"/>
          <w:szCs w:val="24"/>
          <w:lang w:eastAsia="hu-HU"/>
        </w:rPr>
        <w:t>111</w:t>
      </w:r>
      <w:r w:rsidRPr="0017133F">
        <w:rPr>
          <w:rFonts w:ascii="Times New Roman" w:eastAsia="Times New Roman" w:hAnsi="Times New Roman"/>
          <w:sz w:val="24"/>
          <w:szCs w:val="24"/>
          <w:lang w:eastAsia="hu-HU"/>
        </w:rPr>
        <w:t xml:space="preserve"> fő, ebből a kiszolgáló helyről elviszi </w:t>
      </w:r>
      <w:r w:rsidRPr="0017133F">
        <w:rPr>
          <w:rFonts w:ascii="Times New Roman" w:eastAsia="Times New Roman" w:hAnsi="Times New Roman"/>
          <w:b/>
          <w:bCs/>
          <w:sz w:val="24"/>
          <w:szCs w:val="24"/>
          <w:lang w:eastAsia="hu-HU"/>
        </w:rPr>
        <w:t>35</w:t>
      </w:r>
      <w:r w:rsidRPr="0017133F">
        <w:rPr>
          <w:rFonts w:ascii="Times New Roman" w:eastAsia="Times New Roman" w:hAnsi="Times New Roman"/>
          <w:sz w:val="24"/>
          <w:szCs w:val="24"/>
          <w:lang w:eastAsia="hu-HU"/>
        </w:rPr>
        <w:t xml:space="preserve"> fő, helyben étkezik </w:t>
      </w:r>
      <w:r w:rsidRPr="0017133F">
        <w:rPr>
          <w:rFonts w:ascii="Times New Roman" w:eastAsia="Times New Roman" w:hAnsi="Times New Roman"/>
          <w:b/>
          <w:bCs/>
          <w:sz w:val="24"/>
          <w:szCs w:val="24"/>
          <w:lang w:eastAsia="hu-HU"/>
        </w:rPr>
        <w:t>24</w:t>
      </w:r>
      <w:r w:rsidRPr="0017133F">
        <w:rPr>
          <w:rFonts w:ascii="Times New Roman" w:eastAsia="Times New Roman" w:hAnsi="Times New Roman"/>
          <w:sz w:val="24"/>
          <w:szCs w:val="24"/>
          <w:lang w:eastAsia="hu-HU"/>
        </w:rPr>
        <w:t xml:space="preserve"> fő és </w:t>
      </w:r>
      <w:r w:rsidRPr="0017133F">
        <w:rPr>
          <w:rFonts w:ascii="Times New Roman" w:eastAsia="Times New Roman" w:hAnsi="Times New Roman"/>
          <w:b/>
          <w:bCs/>
          <w:sz w:val="24"/>
          <w:szCs w:val="24"/>
          <w:lang w:eastAsia="hu-HU"/>
        </w:rPr>
        <w:t>52</w:t>
      </w:r>
      <w:r w:rsidRPr="0017133F">
        <w:rPr>
          <w:rFonts w:ascii="Times New Roman" w:eastAsia="Times New Roman" w:hAnsi="Times New Roman"/>
          <w:sz w:val="24"/>
          <w:szCs w:val="24"/>
          <w:lang w:eastAsia="hu-HU"/>
        </w:rPr>
        <w:t xml:space="preserve"> főnek pedig tiszteletdíjas gondozónők vagy az intézmény autója szállítja a lakására.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étkezés szüneteltetése előző napi lemondással, rendkívüli esetben azonnal lehetséges.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igénylőink zöme az időskorúak köréből kerül ki, de fokozatosan emelkedik a középkorú, tartós munkanélküliek száma is. Az ellátást általában igénylő önmaga kéri, de előfordul, hogy a szomszéd, rokon vagy a háziorvos jelez, majd a rászorultság felmérése és a szakmai szabályoknak megfelelő dokumentumok kitöltése alapján megállapodást kötünk az ellátottal. A térítési díjat minden hónap 10-ig kell befizetni az intézmény irodájában, s évenként felülvizsgálatra kerül.</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Törvényi előírások alapján naplót az „Étkezési igénybevételi naplót” vezetjük, mely az étkezők napi számát és az igénybe vett étkezési formák megoszlását tartalmazza. Napi szinten történik a </w:t>
      </w:r>
      <w:proofErr w:type="spellStart"/>
      <w:r w:rsidRPr="0017133F">
        <w:rPr>
          <w:rFonts w:ascii="Times New Roman" w:eastAsia="Times New Roman" w:hAnsi="Times New Roman"/>
          <w:sz w:val="24"/>
          <w:szCs w:val="24"/>
          <w:lang w:eastAsia="hu-HU"/>
        </w:rPr>
        <w:t>Tevadmin</w:t>
      </w:r>
      <w:proofErr w:type="spellEnd"/>
      <w:r w:rsidRPr="0017133F">
        <w:rPr>
          <w:rFonts w:ascii="Times New Roman" w:eastAsia="Times New Roman" w:hAnsi="Times New Roman"/>
          <w:sz w:val="24"/>
          <w:szCs w:val="24"/>
          <w:lang w:eastAsia="hu-HU"/>
        </w:rPr>
        <w:t xml:space="preserve"> rendszerben az étkezők jelentése.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lehetőségek adottak, minden jelentkező jogos igényét ki tudjuk elégíteni.</w:t>
      </w:r>
    </w:p>
    <w:p w:rsidR="0017133F" w:rsidRPr="0017133F" w:rsidRDefault="0017133F" w:rsidP="0017133F">
      <w:pPr>
        <w:spacing w:before="100" w:beforeAutospacing="1" w:after="0" w:line="240" w:lineRule="auto"/>
        <w:ind w:left="720" w:hanging="720"/>
        <w:jc w:val="both"/>
        <w:rPr>
          <w:rFonts w:ascii="Times New Roman" w:eastAsia="Times New Roman" w:hAnsi="Times New Roman"/>
          <w:sz w:val="24"/>
          <w:szCs w:val="24"/>
          <w:lang w:eastAsia="hu-HU"/>
        </w:rPr>
      </w:pPr>
    </w:p>
    <w:p w:rsidR="0017133F" w:rsidRPr="0017133F" w:rsidRDefault="0017133F" w:rsidP="0017133F">
      <w:pPr>
        <w:spacing w:before="62" w:after="62" w:line="36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IDŐSEK NAPPALI ELLÁTÁSA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Idősek Nappali ellátása a saját otthonában élő önmaguk ellátására részben képes időskorúak részére biztosít lehetőséget a napközbeni tartózkodásra, étkezésre, társas kapcsolatokra, valamint alapvető higiéniai szükségletek kielégítésére.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Ez az ellátási forma mindennapos bejárást jelent a szociális szolgáltatást igénybevevők részéről. Az ellátást igénybe vevők számára biztosítunk szociális, egészségi és mentális állapotuknak megfelelő, a napi tevékenységet, segítő közösségi szolgáltatásokat:</w:t>
      </w:r>
    </w:p>
    <w:p w:rsidR="0017133F" w:rsidRPr="0017133F" w:rsidRDefault="0017133F" w:rsidP="0017133F">
      <w:pPr>
        <w:numPr>
          <w:ilvl w:val="0"/>
          <w:numId w:val="1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igény szerint napi egyszeri meleg élelem</w:t>
      </w:r>
      <w:r w:rsidRPr="0017133F">
        <w:rPr>
          <w:rFonts w:ascii="Times" w:eastAsia="Times New Roman" w:hAnsi="Times" w:cs="Times"/>
          <w:sz w:val="20"/>
          <w:szCs w:val="20"/>
          <w:lang w:eastAsia="hu-HU"/>
        </w:rPr>
        <w:t xml:space="preserve"> </w:t>
      </w:r>
      <w:r w:rsidRPr="0017133F">
        <w:rPr>
          <w:rFonts w:ascii="Times New Roman" w:eastAsia="Times New Roman" w:hAnsi="Times New Roman"/>
          <w:sz w:val="24"/>
          <w:szCs w:val="24"/>
          <w:lang w:eastAsia="hu-HU"/>
        </w:rPr>
        <w:t>biztosítása</w:t>
      </w:r>
    </w:p>
    <w:p w:rsidR="0017133F" w:rsidRPr="0017133F" w:rsidRDefault="0017133F" w:rsidP="0017133F">
      <w:pPr>
        <w:numPr>
          <w:ilvl w:val="0"/>
          <w:numId w:val="1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szabadidős programok szervezése,</w:t>
      </w:r>
    </w:p>
    <w:p w:rsidR="0017133F" w:rsidRPr="0017133F" w:rsidRDefault="0017133F" w:rsidP="0017133F">
      <w:pPr>
        <w:numPr>
          <w:ilvl w:val="0"/>
          <w:numId w:val="1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mentális állapotnak megfelelő szolgáltatás </w:t>
      </w:r>
    </w:p>
    <w:p w:rsidR="0017133F" w:rsidRPr="0017133F" w:rsidRDefault="0017133F" w:rsidP="0017133F">
      <w:pPr>
        <w:numPr>
          <w:ilvl w:val="0"/>
          <w:numId w:val="1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életvitelre vonatkozó tanácsadás, életvezetés segítése</w:t>
      </w:r>
    </w:p>
    <w:p w:rsidR="0017133F" w:rsidRPr="0017133F" w:rsidRDefault="0017133F" w:rsidP="0017133F">
      <w:pPr>
        <w:numPr>
          <w:ilvl w:val="0"/>
          <w:numId w:val="1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szükség szerint egészségügyi ellátás megszervezése</w:t>
      </w:r>
    </w:p>
    <w:p w:rsidR="0017133F" w:rsidRPr="0017133F" w:rsidRDefault="0017133F" w:rsidP="0017133F">
      <w:pPr>
        <w:numPr>
          <w:ilvl w:val="0"/>
          <w:numId w:val="1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egészségügyi tanácsadás</w:t>
      </w:r>
    </w:p>
    <w:p w:rsidR="0017133F" w:rsidRPr="0017133F" w:rsidRDefault="0017133F" w:rsidP="0017133F">
      <w:pPr>
        <w:numPr>
          <w:ilvl w:val="0"/>
          <w:numId w:val="1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szakellátásokhoz való hozzájutás segítése</w:t>
      </w:r>
    </w:p>
    <w:p w:rsidR="0017133F" w:rsidRPr="0017133F" w:rsidRDefault="0017133F" w:rsidP="0017133F">
      <w:pPr>
        <w:numPr>
          <w:ilvl w:val="0"/>
          <w:numId w:val="1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hivatalos ügyek intézésének segítése.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 xml:space="preserve">Az alábbi szolgáltatási elemeket biztosítunk az ellátottak számára: </w:t>
      </w:r>
    </w:p>
    <w:p w:rsidR="0017133F" w:rsidRPr="0017133F" w:rsidRDefault="0017133F" w:rsidP="0017133F">
      <w:pPr>
        <w:numPr>
          <w:ilvl w:val="0"/>
          <w:numId w:val="16"/>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6"/>
          <w:szCs w:val="26"/>
          <w:lang w:eastAsia="hu-HU"/>
        </w:rPr>
        <w:t>t</w:t>
      </w:r>
      <w:r w:rsidRPr="0017133F">
        <w:rPr>
          <w:rFonts w:ascii="Times New Roman" w:eastAsia="Times New Roman" w:hAnsi="Times New Roman"/>
          <w:sz w:val="24"/>
          <w:szCs w:val="24"/>
          <w:lang w:eastAsia="hu-HU"/>
        </w:rPr>
        <w:t xml:space="preserve">anácsadás, </w:t>
      </w:r>
    </w:p>
    <w:p w:rsidR="0017133F" w:rsidRPr="0017133F" w:rsidRDefault="0017133F" w:rsidP="0017133F">
      <w:pPr>
        <w:numPr>
          <w:ilvl w:val="0"/>
          <w:numId w:val="16"/>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készségfejlesztés, </w:t>
      </w:r>
    </w:p>
    <w:p w:rsidR="0017133F" w:rsidRPr="0017133F" w:rsidRDefault="0017133F" w:rsidP="0017133F">
      <w:pPr>
        <w:numPr>
          <w:ilvl w:val="0"/>
          <w:numId w:val="16"/>
        </w:numPr>
        <w:spacing w:before="100" w:beforeAutospacing="1" w:after="0" w:line="240" w:lineRule="auto"/>
        <w:jc w:val="both"/>
        <w:rPr>
          <w:rFonts w:ascii="Times New Roman" w:eastAsia="Times New Roman" w:hAnsi="Times New Roman"/>
          <w:sz w:val="24"/>
          <w:szCs w:val="24"/>
          <w:lang w:eastAsia="hu-HU"/>
        </w:rPr>
      </w:pPr>
      <w:bookmarkStart w:id="1" w:name="pr23id"/>
      <w:bookmarkEnd w:id="1"/>
      <w:r w:rsidRPr="0017133F">
        <w:rPr>
          <w:rFonts w:ascii="Times New Roman" w:eastAsia="Times New Roman" w:hAnsi="Times New Roman"/>
          <w:sz w:val="24"/>
          <w:szCs w:val="24"/>
          <w:lang w:eastAsia="hu-HU"/>
        </w:rPr>
        <w:t xml:space="preserve">esetkezelés, </w:t>
      </w:r>
    </w:p>
    <w:p w:rsidR="0017133F" w:rsidRPr="0017133F" w:rsidRDefault="0017133F" w:rsidP="0017133F">
      <w:pPr>
        <w:numPr>
          <w:ilvl w:val="0"/>
          <w:numId w:val="16"/>
        </w:numPr>
        <w:spacing w:before="100" w:beforeAutospacing="1" w:after="0" w:line="240" w:lineRule="auto"/>
        <w:jc w:val="both"/>
        <w:rPr>
          <w:rFonts w:ascii="Times New Roman" w:eastAsia="Times New Roman" w:hAnsi="Times New Roman"/>
          <w:sz w:val="24"/>
          <w:szCs w:val="24"/>
          <w:lang w:eastAsia="hu-HU"/>
        </w:rPr>
      </w:pPr>
      <w:bookmarkStart w:id="2" w:name="pr25id"/>
      <w:bookmarkEnd w:id="2"/>
      <w:r w:rsidRPr="0017133F">
        <w:rPr>
          <w:rFonts w:ascii="Times New Roman" w:eastAsia="Times New Roman" w:hAnsi="Times New Roman"/>
          <w:sz w:val="24"/>
          <w:szCs w:val="24"/>
          <w:lang w:eastAsia="hu-HU"/>
        </w:rPr>
        <w:t xml:space="preserve">gondozás, </w:t>
      </w:r>
    </w:p>
    <w:p w:rsidR="0017133F" w:rsidRPr="0017133F" w:rsidRDefault="0017133F" w:rsidP="0017133F">
      <w:pPr>
        <w:numPr>
          <w:ilvl w:val="0"/>
          <w:numId w:val="16"/>
        </w:numPr>
        <w:spacing w:before="100" w:beforeAutospacing="1" w:after="0" w:line="240" w:lineRule="auto"/>
        <w:jc w:val="both"/>
        <w:rPr>
          <w:rFonts w:ascii="Times New Roman" w:eastAsia="Times New Roman" w:hAnsi="Times New Roman"/>
          <w:sz w:val="24"/>
          <w:szCs w:val="24"/>
          <w:lang w:eastAsia="hu-HU"/>
        </w:rPr>
      </w:pPr>
      <w:bookmarkStart w:id="3" w:name="pr28id"/>
      <w:bookmarkEnd w:id="3"/>
      <w:r w:rsidRPr="0017133F">
        <w:rPr>
          <w:rFonts w:ascii="Times New Roman" w:eastAsia="Times New Roman" w:hAnsi="Times New Roman"/>
          <w:sz w:val="24"/>
          <w:szCs w:val="24"/>
          <w:lang w:eastAsia="hu-HU"/>
        </w:rPr>
        <w:lastRenderedPageBreak/>
        <w:t xml:space="preserve">felügyelet, </w:t>
      </w:r>
    </w:p>
    <w:p w:rsidR="0017133F" w:rsidRPr="0017133F" w:rsidRDefault="0017133F" w:rsidP="0017133F">
      <w:pPr>
        <w:numPr>
          <w:ilvl w:val="0"/>
          <w:numId w:val="16"/>
        </w:numPr>
        <w:spacing w:before="100" w:beforeAutospacing="1" w:after="0" w:line="240" w:lineRule="auto"/>
        <w:jc w:val="both"/>
        <w:rPr>
          <w:rFonts w:ascii="Times New Roman" w:eastAsia="Times New Roman" w:hAnsi="Times New Roman"/>
          <w:sz w:val="24"/>
          <w:szCs w:val="24"/>
          <w:lang w:eastAsia="hu-HU"/>
        </w:rPr>
      </w:pPr>
      <w:bookmarkStart w:id="4" w:name="pr29id"/>
      <w:bookmarkEnd w:id="4"/>
      <w:r w:rsidRPr="0017133F">
        <w:rPr>
          <w:rFonts w:ascii="Times New Roman" w:eastAsia="Times New Roman" w:hAnsi="Times New Roman"/>
          <w:sz w:val="24"/>
          <w:szCs w:val="24"/>
          <w:lang w:eastAsia="hu-HU"/>
        </w:rPr>
        <w:t xml:space="preserve">háztartási vagy háztartást pótló segítségnyújtás, </w:t>
      </w:r>
    </w:p>
    <w:p w:rsidR="0017133F" w:rsidRPr="0017133F" w:rsidRDefault="0017133F" w:rsidP="0017133F">
      <w:pPr>
        <w:numPr>
          <w:ilvl w:val="0"/>
          <w:numId w:val="16"/>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közösségi fejlesztés.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w:t>
      </w:r>
      <w:r w:rsidRPr="0017133F">
        <w:rPr>
          <w:rFonts w:ascii="Times New Roman" w:eastAsia="Times New Roman" w:hAnsi="Times New Roman"/>
          <w:b/>
          <w:bCs/>
          <w:sz w:val="24"/>
          <w:szCs w:val="24"/>
          <w:lang w:eastAsia="hu-HU"/>
        </w:rPr>
        <w:t>Idősek Nappali Intézménye</w:t>
      </w:r>
      <w:r w:rsidRPr="0017133F">
        <w:rPr>
          <w:rFonts w:ascii="Times New Roman" w:eastAsia="Times New Roman" w:hAnsi="Times New Roman"/>
          <w:sz w:val="24"/>
          <w:szCs w:val="24"/>
          <w:lang w:eastAsia="hu-HU"/>
        </w:rPr>
        <w:t xml:space="preserve"> a helyi igényeknek megfelelően a hét minden napján, vasár-és ünnepnapokon is nyitva tart: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 xml:space="preserve">Nyitvatartási idő: hétfőtől péntekig 8 óra - 17 óra között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roofErr w:type="gramStart"/>
      <w:r w:rsidRPr="0017133F">
        <w:rPr>
          <w:rFonts w:ascii="Times New Roman" w:eastAsia="Times New Roman" w:hAnsi="Times New Roman"/>
          <w:b/>
          <w:bCs/>
          <w:sz w:val="24"/>
          <w:szCs w:val="24"/>
          <w:lang w:eastAsia="hu-HU"/>
        </w:rPr>
        <w:t>szombattól</w:t>
      </w:r>
      <w:proofErr w:type="gramEnd"/>
      <w:r w:rsidRPr="0017133F">
        <w:rPr>
          <w:rFonts w:ascii="Times New Roman" w:eastAsia="Times New Roman" w:hAnsi="Times New Roman"/>
          <w:b/>
          <w:bCs/>
          <w:sz w:val="24"/>
          <w:szCs w:val="24"/>
          <w:lang w:eastAsia="hu-HU"/>
        </w:rPr>
        <w:t xml:space="preserve"> vasárnapig 7 óra - 15 óra között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ellátottak számára a közösségi programjaink, szolgáltatásaink nyitott formában működnek.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Nyugdíjas korúak vehetik igénybe azt a 37 önkormányzati bérlakást, ami a Kossuth L. u. 26 szám alatt található. Az időskorú lakók, mint koruk, mint egészségi állapotuk miatt fokozott figyelmet igényelnek, amit a gondozónők napi szinten ellátnak: szükség szerint gyógyszer felíratás, gyógyszerelés, vérnyomásmérés, bevásárlás, mentális támogatás, ügyintézés. Az egyéni szükségleteket figyelembe véve, azonnal rugalmasan reagálunk a szolgáltatást igénybe vevők igényeinek megfelelően. Azonos szakmai normák alapján részesül minden ellátott a szolgáltatásba. Fontosnak tartjuk a kulturált körülmények között zajló programjainkkal az időskorúak egyedüllétének megszüntetését, a tétlenséggel járó káros hatások megelőzését. Az ellátottak többsége egyedül él, igénylik a társaságot, a valahova tartozást. Egyre többen igénylik, hogy napközben az intézményünkben tartózkodhassanak, ahol megfelelő szakmai </w:t>
      </w:r>
      <w:proofErr w:type="gramStart"/>
      <w:r w:rsidRPr="0017133F">
        <w:rPr>
          <w:rFonts w:ascii="Times New Roman" w:eastAsia="Times New Roman" w:hAnsi="Times New Roman"/>
          <w:sz w:val="24"/>
          <w:szCs w:val="24"/>
          <w:lang w:eastAsia="hu-HU"/>
        </w:rPr>
        <w:t>felügyelettel mellett</w:t>
      </w:r>
      <w:proofErr w:type="gramEnd"/>
      <w:r w:rsidRPr="0017133F">
        <w:rPr>
          <w:rFonts w:ascii="Times New Roman" w:eastAsia="Times New Roman" w:hAnsi="Times New Roman"/>
          <w:sz w:val="24"/>
          <w:szCs w:val="24"/>
          <w:lang w:eastAsia="hu-HU"/>
        </w:rPr>
        <w:t xml:space="preserve"> tölthessék el a napjaikat. Igényes foglalkozássokkal színesítjük az itt eltöltött napokat.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Szolgáltatásunkhoz hozzátartozik, a napi háromszori étkezés biztosítása a hét minden napján, orvosi előírás szerint diétákkal, amit </w:t>
      </w:r>
      <w:proofErr w:type="gramStart"/>
      <w:r w:rsidRPr="0017133F">
        <w:rPr>
          <w:rFonts w:ascii="Times New Roman" w:eastAsia="Times New Roman" w:hAnsi="Times New Roman"/>
          <w:sz w:val="24"/>
          <w:szCs w:val="24"/>
          <w:lang w:eastAsia="hu-HU"/>
        </w:rPr>
        <w:t>a</w:t>
      </w:r>
      <w:proofErr w:type="gramEnd"/>
      <w:r w:rsidRPr="0017133F">
        <w:rPr>
          <w:rFonts w:ascii="Times New Roman" w:eastAsia="Times New Roman" w:hAnsi="Times New Roman"/>
          <w:sz w:val="24"/>
          <w:szCs w:val="24"/>
          <w:lang w:eastAsia="hu-HU"/>
        </w:rPr>
        <w:t xml:space="preserve"> 5030 </w:t>
      </w:r>
      <w:proofErr w:type="spellStart"/>
      <w:r w:rsidRPr="0017133F">
        <w:rPr>
          <w:rFonts w:ascii="Times New Roman" w:eastAsia="Times New Roman" w:hAnsi="Times New Roman"/>
          <w:sz w:val="24"/>
          <w:szCs w:val="24"/>
          <w:lang w:eastAsia="hu-HU"/>
        </w:rPr>
        <w:t>Correth</w:t>
      </w:r>
      <w:proofErr w:type="spellEnd"/>
      <w:r w:rsidRPr="0017133F">
        <w:rPr>
          <w:rFonts w:ascii="Times New Roman" w:eastAsia="Times New Roman" w:hAnsi="Times New Roman"/>
          <w:sz w:val="24"/>
          <w:szCs w:val="24"/>
          <w:lang w:eastAsia="hu-HU"/>
        </w:rPr>
        <w:t xml:space="preserve"> Mária Diákétterem konyhája biztosít számukra. Intézményük melegítő és tálaló helyiséggel, illetve ebédlővel rendelkezik. Az ételt az intézmény gépkocsijával szállítjuk. Az étel tálalása és helyben történő elfogyasztása kulturált, megfelelő higiénés viszonyok között történik. Ellátottaink részére heti egy alkalommal, minden hétfőn 2 órában, orvosi rendelést tart az intézmény háziorvosa </w:t>
      </w:r>
      <w:proofErr w:type="spellStart"/>
      <w:r w:rsidRPr="0017133F">
        <w:rPr>
          <w:rFonts w:ascii="Times New Roman" w:eastAsia="Times New Roman" w:hAnsi="Times New Roman"/>
          <w:sz w:val="24"/>
          <w:szCs w:val="24"/>
          <w:lang w:eastAsia="hu-HU"/>
        </w:rPr>
        <w:t>Dr</w:t>
      </w:r>
      <w:proofErr w:type="spellEnd"/>
      <w:r w:rsidRPr="0017133F">
        <w:rPr>
          <w:rFonts w:ascii="Times New Roman" w:eastAsia="Times New Roman" w:hAnsi="Times New Roman"/>
          <w:sz w:val="24"/>
          <w:szCs w:val="24"/>
          <w:lang w:eastAsia="hu-HU"/>
        </w:rPr>
        <w:t xml:space="preserve"> Simon Annamária. Szükség esetén biztosítjuk a szakellátáshoz való eljutást, a Támogató Szolgálat autójával, igény szerint kísérővel.</w:t>
      </w: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Az idősek nappali ellátására engedélyezett férőhelyek száma intézményünkben: 90 fő.</w:t>
      </w:r>
    </w:p>
    <w:tbl>
      <w:tblPr>
        <w:tblW w:w="4560" w:type="dxa"/>
        <w:jc w:val="center"/>
        <w:tblCellSpacing w:w="0" w:type="dxa"/>
        <w:tblCellMar>
          <w:top w:w="105" w:type="dxa"/>
          <w:left w:w="105" w:type="dxa"/>
          <w:bottom w:w="105" w:type="dxa"/>
          <w:right w:w="105" w:type="dxa"/>
        </w:tblCellMar>
        <w:tblLook w:val="04A0"/>
      </w:tblPr>
      <w:tblGrid>
        <w:gridCol w:w="3844"/>
        <w:gridCol w:w="716"/>
      </w:tblGrid>
      <w:tr w:rsidR="0017133F" w:rsidRPr="0017133F" w:rsidTr="0017133F">
        <w:trPr>
          <w:tblCellSpacing w:w="0" w:type="dxa"/>
          <w:jc w:val="center"/>
        </w:trPr>
        <w:tc>
          <w:tcPr>
            <w:tcW w:w="34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Ellátottak száma:</w:t>
            </w:r>
          </w:p>
        </w:tc>
        <w:tc>
          <w:tcPr>
            <w:tcW w:w="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88 fő</w:t>
            </w:r>
          </w:p>
        </w:tc>
      </w:tr>
      <w:tr w:rsidR="0017133F" w:rsidRPr="0017133F" w:rsidTr="0017133F">
        <w:trPr>
          <w:tblCellSpacing w:w="0" w:type="dxa"/>
          <w:jc w:val="center"/>
        </w:trPr>
        <w:tc>
          <w:tcPr>
            <w:tcW w:w="3465" w:type="dxa"/>
            <w:tcBorders>
              <w:top w:val="nil"/>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Ellátásból távollevők</w:t>
            </w:r>
          </w:p>
        </w:tc>
        <w:tc>
          <w:tcPr>
            <w:tcW w:w="64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5 fő</w:t>
            </w:r>
          </w:p>
        </w:tc>
      </w:tr>
      <w:tr w:rsidR="0017133F" w:rsidRPr="0017133F" w:rsidTr="0017133F">
        <w:trPr>
          <w:tblCellSpacing w:w="0" w:type="dxa"/>
          <w:jc w:val="center"/>
        </w:trPr>
        <w:tc>
          <w:tcPr>
            <w:tcW w:w="3465" w:type="dxa"/>
            <w:tcBorders>
              <w:top w:val="nil"/>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Tagsága megszűnt</w:t>
            </w:r>
          </w:p>
        </w:tc>
        <w:tc>
          <w:tcPr>
            <w:tcW w:w="64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15 fő</w:t>
            </w:r>
          </w:p>
        </w:tc>
      </w:tr>
      <w:tr w:rsidR="0017133F" w:rsidRPr="0017133F" w:rsidTr="0017133F">
        <w:trPr>
          <w:tblCellSpacing w:w="0" w:type="dxa"/>
          <w:jc w:val="center"/>
        </w:trPr>
        <w:tc>
          <w:tcPr>
            <w:tcW w:w="3465" w:type="dxa"/>
            <w:tcBorders>
              <w:top w:val="nil"/>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Új ellátást kért</w:t>
            </w:r>
          </w:p>
        </w:tc>
        <w:tc>
          <w:tcPr>
            <w:tcW w:w="64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17 fő</w:t>
            </w:r>
          </w:p>
        </w:tc>
      </w:tr>
      <w:tr w:rsidR="0017133F" w:rsidRPr="0017133F" w:rsidTr="0017133F">
        <w:trPr>
          <w:tblCellSpacing w:w="0" w:type="dxa"/>
          <w:jc w:val="center"/>
        </w:trPr>
        <w:tc>
          <w:tcPr>
            <w:tcW w:w="3465" w:type="dxa"/>
            <w:tcBorders>
              <w:top w:val="nil"/>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Étkezést kér (szociális étkeztetést)</w:t>
            </w:r>
          </w:p>
        </w:tc>
        <w:tc>
          <w:tcPr>
            <w:tcW w:w="64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33 fő</w:t>
            </w:r>
          </w:p>
        </w:tc>
      </w:tr>
    </w:tbl>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Kor szerinti megoszlása: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tbl>
      <w:tblPr>
        <w:tblW w:w="8550" w:type="dxa"/>
        <w:tblCellSpacing w:w="0" w:type="dxa"/>
        <w:tblCellMar>
          <w:top w:w="105" w:type="dxa"/>
          <w:left w:w="105" w:type="dxa"/>
          <w:bottom w:w="105" w:type="dxa"/>
          <w:right w:w="105" w:type="dxa"/>
        </w:tblCellMar>
        <w:tblLook w:val="04A0"/>
      </w:tblPr>
      <w:tblGrid>
        <w:gridCol w:w="1733"/>
        <w:gridCol w:w="1580"/>
        <w:gridCol w:w="1597"/>
        <w:gridCol w:w="1683"/>
        <w:gridCol w:w="1957"/>
      </w:tblGrid>
      <w:tr w:rsidR="0017133F" w:rsidRPr="0017133F" w:rsidTr="0017133F">
        <w:trPr>
          <w:tblCellSpacing w:w="0" w:type="dxa"/>
        </w:trPr>
        <w:tc>
          <w:tcPr>
            <w:tcW w:w="15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60 év alatti</w:t>
            </w:r>
          </w:p>
        </w:tc>
        <w:tc>
          <w:tcPr>
            <w:tcW w:w="13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61-70</w:t>
            </w:r>
          </w:p>
        </w:tc>
        <w:tc>
          <w:tcPr>
            <w:tcW w:w="13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71-80</w:t>
            </w:r>
          </w:p>
        </w:tc>
        <w:tc>
          <w:tcPr>
            <w:tcW w:w="14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81-90</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90 év feletti</w:t>
            </w:r>
          </w:p>
        </w:tc>
      </w:tr>
      <w:tr w:rsidR="0017133F" w:rsidRPr="0017133F" w:rsidTr="0017133F">
        <w:trPr>
          <w:tblCellSpacing w:w="0" w:type="dxa"/>
        </w:trPr>
        <w:tc>
          <w:tcPr>
            <w:tcW w:w="1515" w:type="dxa"/>
            <w:tcBorders>
              <w:top w:val="nil"/>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3 fő</w:t>
            </w:r>
          </w:p>
        </w:tc>
        <w:tc>
          <w:tcPr>
            <w:tcW w:w="1380" w:type="dxa"/>
            <w:tcBorders>
              <w:top w:val="nil"/>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27 fő</w:t>
            </w:r>
          </w:p>
        </w:tc>
        <w:tc>
          <w:tcPr>
            <w:tcW w:w="1395" w:type="dxa"/>
            <w:tcBorders>
              <w:top w:val="nil"/>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32 fő</w:t>
            </w:r>
          </w:p>
        </w:tc>
        <w:tc>
          <w:tcPr>
            <w:tcW w:w="1470" w:type="dxa"/>
            <w:tcBorders>
              <w:top w:val="nil"/>
              <w:left w:val="single" w:sz="6" w:space="0" w:color="000000"/>
              <w:bottom w:val="single" w:sz="6" w:space="0" w:color="000000"/>
              <w:right w:val="nil"/>
            </w:tcBorders>
            <w:tcMar>
              <w:top w:w="0" w:type="dxa"/>
              <w:left w:w="108" w:type="dxa"/>
              <w:bottom w:w="0" w:type="dxa"/>
              <w:right w:w="0"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21 fő</w:t>
            </w:r>
          </w:p>
        </w:tc>
        <w:tc>
          <w:tcPr>
            <w:tcW w:w="171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7133F" w:rsidRPr="0017133F" w:rsidRDefault="0017133F" w:rsidP="0017133F">
            <w:pPr>
              <w:spacing w:before="100" w:beforeAutospacing="1" w:after="119"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5 fő</w:t>
            </w:r>
          </w:p>
        </w:tc>
      </w:tr>
    </w:tbl>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 xml:space="preserve">Nem szerinti megoszlása: </w:t>
      </w: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75 fő nő</w:t>
      </w: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13 fő férfi</w:t>
      </w: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Szabadidős programok: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Gyógytornász irányításával heti két alkalommal délutánonként gyógytorna várja a rászorulókat, a Thököly u. 46 szám alatt található jól felszerelt tornateremben. Egyre több igény merült fel, így heti két alkalommal délelőttönként a Kossuth L. u. 26 szám alatt élő nyugdíjasoknak is lehetőség nyíljon a rendszeres </w:t>
      </w:r>
      <w:proofErr w:type="gramStart"/>
      <w:r w:rsidRPr="0017133F">
        <w:rPr>
          <w:rFonts w:ascii="Times New Roman" w:eastAsia="Times New Roman" w:hAnsi="Times New Roman"/>
          <w:sz w:val="24"/>
          <w:szCs w:val="24"/>
          <w:lang w:eastAsia="hu-HU"/>
        </w:rPr>
        <w:t>test mozgásra</w:t>
      </w:r>
      <w:proofErr w:type="gramEnd"/>
      <w:r w:rsidRPr="0017133F">
        <w:rPr>
          <w:rFonts w:ascii="Times New Roman" w:eastAsia="Times New Roman" w:hAnsi="Times New Roman"/>
          <w:sz w:val="24"/>
          <w:szCs w:val="24"/>
          <w:lang w:eastAsia="hu-HU"/>
        </w:rPr>
        <w:t xml:space="preserve">. Az állapotuk, egészségük fenntartása érdekében fontos a napi szinten megvalósuló tornára és masszírozó eszközök használatának lehetősége. Torna szoba van kialakítva a kistársalgóban, ahol megtalálhatók szobakerékpárok, 2 </w:t>
      </w:r>
      <w:proofErr w:type="spellStart"/>
      <w:r w:rsidRPr="0017133F">
        <w:rPr>
          <w:rFonts w:ascii="Times New Roman" w:eastAsia="Times New Roman" w:hAnsi="Times New Roman"/>
          <w:sz w:val="24"/>
          <w:szCs w:val="24"/>
          <w:lang w:eastAsia="hu-HU"/>
        </w:rPr>
        <w:t>-féle</w:t>
      </w:r>
      <w:proofErr w:type="spellEnd"/>
      <w:r w:rsidRPr="0017133F">
        <w:rPr>
          <w:rFonts w:ascii="Times New Roman" w:eastAsia="Times New Roman" w:hAnsi="Times New Roman"/>
          <w:sz w:val="24"/>
          <w:szCs w:val="24"/>
          <w:lang w:eastAsia="hu-HU"/>
        </w:rPr>
        <w:t xml:space="preserve"> taposógép, bordásfal és különböző masszírozó készülékek. A programok szervezésénél, figyelembe vesszük az egyéni igényeket, lehetőségeket, az ellátottak életkorát és egészségi állapotát. A jeles ünnepeket közösen megünnepeljük az ellátást igénybe vevőkkel. Ezeken a rendezvényeken a Fogyatékos Nappali Intézmény ellátottai, a Mátyás király utcai óvoda gyermekei és a zenei iskola tanulói műsorral és ajándékkal kedveskednek. Együtt ünnepeltük a vidám farsangot, közös fánk sütéssel és tombolával tesszük érdekesebbé. Tavasszal kirándulást szerveztünk Herendre és Ajkára látogattuk el. Rendszeresek a szűrővizsgálatok, felvilágosító előadások, úti </w:t>
      </w:r>
      <w:proofErr w:type="gramStart"/>
      <w:r w:rsidRPr="0017133F">
        <w:rPr>
          <w:rFonts w:ascii="Times New Roman" w:eastAsia="Times New Roman" w:hAnsi="Times New Roman"/>
          <w:sz w:val="24"/>
          <w:szCs w:val="24"/>
          <w:lang w:eastAsia="hu-HU"/>
        </w:rPr>
        <w:t>élmény beszámolóik</w:t>
      </w:r>
      <w:proofErr w:type="gramEnd"/>
      <w:r w:rsidRPr="0017133F">
        <w:rPr>
          <w:rFonts w:ascii="Times New Roman" w:eastAsia="Times New Roman" w:hAnsi="Times New Roman"/>
          <w:sz w:val="24"/>
          <w:szCs w:val="24"/>
          <w:lang w:eastAsia="hu-HU"/>
        </w:rPr>
        <w:t xml:space="preserve">, bűnmegelőzési, illetve az egészséges táplálkozáshoz kapcsolódó tanácsadások. Programjaink minőségileg és mennyiségileg is bővülnek természetesen lehetőségeinkhez mérten, egyre többen vesznek részt rendezvényeinken. Nagyon népszerűek a különböző zenés rendezvényeink, melyek lebonyolítása az Intézmény kibővített kertjében kerül sor: kerti gulyásparti, szalonnasütés. Intézményünk szervezésében bonyolódik immár több mint 20 éve a </w:t>
      </w:r>
      <w:proofErr w:type="spellStart"/>
      <w:r w:rsidRPr="0017133F">
        <w:rPr>
          <w:rFonts w:ascii="Times New Roman" w:eastAsia="Times New Roman" w:hAnsi="Times New Roman"/>
          <w:sz w:val="24"/>
          <w:szCs w:val="24"/>
          <w:lang w:eastAsia="hu-HU"/>
        </w:rPr>
        <w:t>rönöki</w:t>
      </w:r>
      <w:proofErr w:type="spellEnd"/>
      <w:r w:rsidRPr="0017133F">
        <w:rPr>
          <w:rFonts w:ascii="Times New Roman" w:eastAsia="Times New Roman" w:hAnsi="Times New Roman"/>
          <w:sz w:val="24"/>
          <w:szCs w:val="24"/>
          <w:lang w:eastAsia="hu-HU"/>
        </w:rPr>
        <w:t xml:space="preserve"> Szent Imre templomnál Körmend város idős lakosságának találkozója. </w:t>
      </w:r>
      <w:proofErr w:type="spellStart"/>
      <w:r w:rsidRPr="0017133F">
        <w:rPr>
          <w:rFonts w:ascii="Times New Roman" w:eastAsia="Times New Roman" w:hAnsi="Times New Roman"/>
          <w:sz w:val="24"/>
          <w:szCs w:val="24"/>
          <w:lang w:eastAsia="hu-HU"/>
        </w:rPr>
        <w:t>Fasching</w:t>
      </w:r>
      <w:proofErr w:type="spellEnd"/>
      <w:r w:rsidRPr="0017133F">
        <w:rPr>
          <w:rFonts w:ascii="Times New Roman" w:eastAsia="Times New Roman" w:hAnsi="Times New Roman"/>
          <w:sz w:val="24"/>
          <w:szCs w:val="24"/>
          <w:lang w:eastAsia="hu-HU"/>
        </w:rPr>
        <w:t xml:space="preserve"> Zsuzsa irányításával meglátogattak minket a szombathelyi nyugdíjas klub tagjai, színvonalas műsorral kedveskedtek az itt lakó időseknek. Az Idősek Hete rendezvénysorozata keretében méltóképpen megünnepeltük ellátottjainkat. Biztonságos közlekedésről tartott előadást a Rendőrség képviselője, az </w:t>
      </w:r>
      <w:proofErr w:type="spellStart"/>
      <w:r w:rsidRPr="0017133F">
        <w:rPr>
          <w:rFonts w:ascii="Times New Roman" w:eastAsia="Times New Roman" w:hAnsi="Times New Roman"/>
          <w:sz w:val="24"/>
          <w:szCs w:val="24"/>
          <w:lang w:eastAsia="hu-HU"/>
        </w:rPr>
        <w:t>Elixir</w:t>
      </w:r>
      <w:proofErr w:type="spellEnd"/>
      <w:r w:rsidRPr="0017133F">
        <w:rPr>
          <w:rFonts w:ascii="Times New Roman" w:eastAsia="Times New Roman" w:hAnsi="Times New Roman"/>
          <w:sz w:val="24"/>
          <w:szCs w:val="24"/>
          <w:lang w:eastAsia="hu-HU"/>
        </w:rPr>
        <w:t xml:space="preserve"> patika tartott szűrést, illetve az egészséges életmódról volt előadás. Színvonalas ünnepi műsorral köszöntöttük az idős ellátottakat, majd az tortával és üdítővel kedveskedtünk nekik, majd Szent mise az Idősekért zárta a rendezvénysorozatot Kiss </w:t>
      </w:r>
      <w:r w:rsidRPr="0017133F">
        <w:rPr>
          <w:rFonts w:ascii="Times New Roman" w:eastAsia="Times New Roman" w:hAnsi="Times New Roman"/>
          <w:sz w:val="24"/>
          <w:szCs w:val="24"/>
          <w:lang w:eastAsia="hu-HU"/>
        </w:rPr>
        <w:lastRenderedPageBreak/>
        <w:t>László tisztelendő úr</w:t>
      </w:r>
      <w:r w:rsidRPr="0017133F">
        <w:rPr>
          <w:rFonts w:ascii="Algerian" w:eastAsia="Times New Roman" w:hAnsi="Algerian"/>
          <w:b/>
          <w:bCs/>
          <w:sz w:val="24"/>
          <w:szCs w:val="24"/>
          <w:lang w:eastAsia="hu-HU"/>
        </w:rPr>
        <w:t xml:space="preserve"> </w:t>
      </w:r>
      <w:r w:rsidRPr="0017133F">
        <w:rPr>
          <w:rFonts w:ascii="Times New Roman" w:eastAsia="Times New Roman" w:hAnsi="Times New Roman"/>
          <w:sz w:val="24"/>
          <w:szCs w:val="24"/>
          <w:lang w:eastAsia="hu-HU"/>
        </w:rPr>
        <w:t>celebrálásával</w:t>
      </w:r>
      <w:r w:rsidRPr="0017133F">
        <w:rPr>
          <w:rFonts w:ascii="Algerian" w:eastAsia="Times New Roman" w:hAnsi="Algerian"/>
          <w:sz w:val="24"/>
          <w:szCs w:val="24"/>
          <w:lang w:eastAsia="hu-HU"/>
        </w:rPr>
        <w:t>.</w:t>
      </w:r>
      <w:r w:rsidRPr="0017133F">
        <w:rPr>
          <w:rFonts w:ascii="Algerian" w:eastAsia="Times New Roman" w:hAnsi="Algerian"/>
          <w:b/>
          <w:bCs/>
          <w:sz w:val="24"/>
          <w:szCs w:val="24"/>
          <w:lang w:eastAsia="hu-HU"/>
        </w:rPr>
        <w:t xml:space="preserve"> </w:t>
      </w:r>
      <w:r w:rsidRPr="0017133F">
        <w:rPr>
          <w:rFonts w:ascii="Times New Roman" w:eastAsia="Times New Roman" w:hAnsi="Times New Roman"/>
          <w:sz w:val="24"/>
          <w:szCs w:val="24"/>
          <w:lang w:eastAsia="hu-HU"/>
        </w:rPr>
        <w:t>Katolikus lelkigyakorlat igénybevételére van lehetőség minden hónap első péntekjén az egyik pihenőszobában.</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Intézményünk térítésmentesen helyet biztosít a közösségi szervezésű csoportoknak, mint például a Mozgássérültek helyi egyesülete és a </w:t>
      </w:r>
      <w:proofErr w:type="spellStart"/>
      <w:r w:rsidRPr="0017133F">
        <w:rPr>
          <w:rFonts w:ascii="Times New Roman" w:eastAsia="Times New Roman" w:hAnsi="Times New Roman"/>
          <w:sz w:val="24"/>
          <w:szCs w:val="24"/>
          <w:lang w:eastAsia="hu-HU"/>
        </w:rPr>
        <w:t>Stomás</w:t>
      </w:r>
      <w:proofErr w:type="spellEnd"/>
      <w:r w:rsidRPr="0017133F">
        <w:rPr>
          <w:rFonts w:ascii="Times New Roman" w:eastAsia="Times New Roman" w:hAnsi="Times New Roman"/>
          <w:sz w:val="24"/>
          <w:szCs w:val="24"/>
          <w:lang w:eastAsia="hu-HU"/>
        </w:rPr>
        <w:t xml:space="preserve"> Klub rendezvényeinek.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Intézményünk bútorzata, berendezései, felszerelési tárgyai megfelelnek ellátottaink életkori sajátosságának, egészségi és mozgásállapotának, illetve a törvényben előírtaknak. Rendelkezünk közösségi együttlétre, pihenésre, személyi tisztálkodásra, személyes ruházat tisztítására szolgáló helyiségekkel és berendezésekkel. Az időskorú klubtagok számára házi könyvtár működik– olvasósarok lett kialakítva a társalgóban, ami nagy népszerűségnek örvend, Vas Népe, Hírhozó, Rába Vidék, Nők Lapja, Meglepetés és Story magazin áll rendelkezésre az olvasni vágyók számára.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t xml:space="preserve">Szakmai létszámunk a törvényi előírásoknak megfelelő: </w:t>
      </w:r>
    </w:p>
    <w:p w:rsidR="0017133F" w:rsidRPr="0017133F" w:rsidRDefault="0017133F" w:rsidP="0017133F">
      <w:pPr>
        <w:numPr>
          <w:ilvl w:val="0"/>
          <w:numId w:val="17"/>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Szakképzett: 1 fő klubvezető + 6 fő gondozónő </w:t>
      </w:r>
    </w:p>
    <w:p w:rsidR="0017133F" w:rsidRPr="0017133F" w:rsidRDefault="0017133F" w:rsidP="0017133F">
      <w:pPr>
        <w:numPr>
          <w:ilvl w:val="0"/>
          <w:numId w:val="17"/>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Szakképzetlen: 1 fő segédgondozónő</w:t>
      </w:r>
    </w:p>
    <w:p w:rsidR="0017133F" w:rsidRPr="0017133F" w:rsidRDefault="0017133F" w:rsidP="0017133F">
      <w:pPr>
        <w:numPr>
          <w:ilvl w:val="0"/>
          <w:numId w:val="17"/>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Szakképzetlen: 1 fő takarítónő</w:t>
      </w:r>
    </w:p>
    <w:p w:rsidR="0017133F" w:rsidRPr="0017133F" w:rsidRDefault="0017133F" w:rsidP="0017133F">
      <w:pPr>
        <w:numPr>
          <w:ilvl w:val="0"/>
          <w:numId w:val="17"/>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 fő gépkocsivezető, karbantartó</w:t>
      </w:r>
    </w:p>
    <w:p w:rsidR="0017133F" w:rsidRPr="0017133F" w:rsidRDefault="0017133F" w:rsidP="0017133F">
      <w:pPr>
        <w:numPr>
          <w:ilvl w:val="0"/>
          <w:numId w:val="17"/>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1 fő gyógytornász</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 megfelelő szakmai munka szempontjából jelentősége van a klubban dolgozó gondozónők magas fokú szakismeretének, kiegyensúlyozott személyiségének. Nagyfokú empátiás készséggel rendelkeznek, nyitottak a másik emberhez való viszonyulásban, becsületességük garanciát jelent a segítségre szorulókról való maximális gondoskodásra.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Ellátottaink nyilvántartása a törvényi előírásnak megfelelően történik. A látogatási és eseménynapló tartalmazza a szolgáltatásokat egyénre kivetítve, pontos információt ad a tagok létszámáról, az ellátottakról, a napi igénybe vett szolgáltatás fajtájáról, valamint a velük kapcsolatos fontos tudnivalókról. Folyamatos a TAJ szám alapú napi jelentés az elektronikus nyilvántartási rendszerbe, az ellátásban résztvevőkről.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Idősek Nappali Ellátásának benntartózkodási díja: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40 Ft/ munkanap.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Az évenkénti felülvizsgálat történik minden év április 01-val.</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Önkormányzat felé minden évben pályázatot nyújtunk be, a megszervezendő programjaink sikere lebonyolításának érdekében.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magányosodás, izoláció elkerülése, társas kapcsolatok segítése, folyamatos egészségügyi állapot figyelése, aktivitás felkeltése, szinten tartása, ezek fontosak a minden napjainkban, illetve </w:t>
      </w:r>
      <w:proofErr w:type="gramStart"/>
      <w:r w:rsidRPr="0017133F">
        <w:rPr>
          <w:rFonts w:ascii="Times New Roman" w:eastAsia="Times New Roman" w:hAnsi="Times New Roman"/>
          <w:sz w:val="24"/>
          <w:szCs w:val="24"/>
          <w:lang w:eastAsia="hu-HU"/>
        </w:rPr>
        <w:t>ezek</w:t>
      </w:r>
      <w:proofErr w:type="gramEnd"/>
      <w:r w:rsidRPr="0017133F">
        <w:rPr>
          <w:rFonts w:ascii="Times New Roman" w:eastAsia="Times New Roman" w:hAnsi="Times New Roman"/>
          <w:sz w:val="24"/>
          <w:szCs w:val="24"/>
          <w:lang w:eastAsia="hu-HU"/>
        </w:rPr>
        <w:t xml:space="preserve"> amik a szakmai céljaink között szerepelnek.</w:t>
      </w:r>
    </w:p>
    <w:p w:rsidR="0017133F" w:rsidRPr="0017133F" w:rsidRDefault="0017133F" w:rsidP="0017133F">
      <w:pPr>
        <w:spacing w:before="62" w:after="62"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 xml:space="preserve">Az ellátott időskorúak magukon viselik az időskor minden jellemzőit, igen változatos csoportot képviselnek. Ezért törekednünk kell arra, hogy a szolgáltatást igénybe vevőknek kiegyensúlyozott, nyugodt, családias légkört biztosításunk. </w:t>
      </w: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360" w:lineRule="auto"/>
        <w:jc w:val="both"/>
        <w:rPr>
          <w:rFonts w:ascii="Times New Roman" w:eastAsia="Times New Roman" w:hAnsi="Times New Roman"/>
          <w:sz w:val="24"/>
          <w:szCs w:val="24"/>
          <w:lang w:eastAsia="hu-HU"/>
        </w:rPr>
      </w:pPr>
      <w:r w:rsidRPr="0017133F">
        <w:rPr>
          <w:rFonts w:ascii="Times New Roman" w:eastAsia="Times New Roman" w:hAnsi="Times New Roman"/>
          <w:b/>
          <w:bCs/>
          <w:color w:val="00000A"/>
          <w:sz w:val="24"/>
          <w:szCs w:val="24"/>
          <w:lang w:eastAsia="hu-HU"/>
        </w:rPr>
        <w:t xml:space="preserve">TÁMOGATÓ SZOLGÁLAT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A Körmendi Szociális Szolgáltató és Információs Központ keretein belül- 2004. január 01. óta Körmend Város közigazgatási területén, majd 2006. január 01-től a Körmendi Önkormányzati Társulás 25 településének közigazgatási területén- működik a Támogató Szolgálat. A támogató szolgáltatás a mindenkori jogszabályoknak megfelelő személyi és tárgyi feltételrendszerrel végzett, fogyatékos személyre irányuló, személyes gondoskodást nyújtó szolgáltatás. A szolgáltatás a fogyatékkal élő személy szükségleteinek speciális igényeinek kielégítését végzi, életkorának, élethelyzetének és egészségi állapotának megfelelően, a meglévő képességeinek fenntartásával, fejlesztésével. Az ellátás törvény által előírt feladata a személyi segítő és szállítószolgálat működtetése, valamint tanácsadás, információnyújtás az ellátási területen élő valamennyi fogyatékossági csoportba tartozó személy részére. A speciálisan átalakított- fellépő lépcső, 3+1 rögzítő rendszerrel felszerelt- gépkocsikkal biztonságosan szállíthatóak a kerekes székes, illetve egyéb ok miatt mozgásában korlátozott személyek, térítési díj ellenében. Személyi segítőink a klienseink egyéni igényeinek megfelelően higiénés segítést (fürdetés, mosdatás, személy körüli takarítás </w:t>
      </w:r>
      <w:proofErr w:type="spellStart"/>
      <w:r w:rsidRPr="0017133F">
        <w:rPr>
          <w:rFonts w:ascii="Times New Roman" w:eastAsia="Times New Roman" w:hAnsi="Times New Roman"/>
          <w:color w:val="00000A"/>
          <w:sz w:val="24"/>
          <w:szCs w:val="24"/>
          <w:lang w:eastAsia="hu-HU"/>
        </w:rPr>
        <w:t>stb</w:t>
      </w:r>
      <w:proofErr w:type="spellEnd"/>
      <w:r w:rsidRPr="0017133F">
        <w:rPr>
          <w:rFonts w:ascii="Times New Roman" w:eastAsia="Times New Roman" w:hAnsi="Times New Roman"/>
          <w:color w:val="00000A"/>
          <w:sz w:val="24"/>
          <w:szCs w:val="24"/>
          <w:lang w:eastAsia="hu-HU"/>
        </w:rPr>
        <w:t>), egyéb lakáson kívüli ügyek intézésében, elsősorban közszolgáltatásokhoz való hozzáférést, fogyatékos gyermekek rövid távú felügyeletét végzik el. A személyi segítők hétfőtől- péntekig napi 8 órában igyekeznek teljesíteni a klienseink igényeit. Szolgáltatás nyújtásakor mindig a fogyatékkal élő ember aktív közreműködésével, autonómiájának megtartásával igyekszünk segíteni a társadalmi életben való teljes jogú részvételt, a személyi szükségletek kielégítését, az önálló munkavégzést, a tanulmányok, szociális és egészségügyi szolgáltatások igénybevételét, vagy sport-, művészeti, szabadidős tevékenységek végzését. Így támogatva a fogyatékos személyek képességeihez mért önrendelkező, önsegítő és öngondoskodó attitűd kialakulását.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Fő feladatunk, hogy segítséget nyújtsunk azokban a problémás helyzetekben, amelyek akadályozzák a sérülteket vagy családtagjaikat a mindennapi élet különböző területein.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Szolgálatunk integrált intézményen belül működik, így a Körmendi Szociális Szolgáltató és Információs Központ többi ellátási formáival szoros kapcsolatban áll. A Támogató Szolgálat folyamatos kapcsolatot tart fenn különböző, érdekvédelmi egyesületekkel, így az ÉFOÉSZ, MEOSZ, Vakok és Gyengén látók Országos Szövetségével.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Minden évben segítséget nyújtunk a Fogyatékosok Nappali Intézményének a nyári táboroztatásban és az év közbeni egyéb rendezvényeiken.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fogyatékos személyeknek segítséget nyújtunk a számukra szükséges segédeszközök beszerzésében és kölcsönzésében.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tanácsadási tevékenység célcsoportja elsősorban a fogyatékos személy. A tanácsadási tevékenység igénybevételéhez nem szükséges támogató szolgálattal jogviszonyt létesíteni. A fogyatékos személyeken túl a tanácsadást igénybe vehetik a fogyatékos személyek </w:t>
      </w:r>
      <w:r w:rsidRPr="0017133F">
        <w:rPr>
          <w:rFonts w:ascii="Times New Roman" w:eastAsia="Times New Roman" w:hAnsi="Times New Roman"/>
          <w:sz w:val="24"/>
          <w:szCs w:val="24"/>
          <w:lang w:eastAsia="hu-HU"/>
        </w:rPr>
        <w:lastRenderedPageBreak/>
        <w:t>környezetében élő egyének, speciális esetekben velük kapcsolatban álló csoportok, amennyiben a tanácsadás tárgya a fogyatékkal élő személy ellátásához, segítéséhez kapcsolódik.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bookmarkStart w:id="5" w:name="6"/>
      <w:bookmarkEnd w:id="5"/>
      <w:r w:rsidRPr="0017133F">
        <w:rPr>
          <w:rFonts w:ascii="Times New Roman" w:eastAsia="Times New Roman" w:hAnsi="Times New Roman"/>
          <w:sz w:val="24"/>
          <w:szCs w:val="24"/>
          <w:lang w:eastAsia="hu-HU"/>
        </w:rPr>
        <w:t xml:space="preserve">Szállítószolgálatunkra van a legnagyobb igény. Gépkocsikkal eseti és rendszeres szállításokat végzünk. Eseti szállítás esetén klienseinket egészségügyi intézményekbe, bevásárolni, fodrászhoz, temetőbe és rokonlátogatásra szállítjuk. Ezeken kívül az igényeknek megfelelően segítünk abban, hogy a kistérség településein élő fogyatékos emberek megjelenhessenek a különböző kulturális programokon.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Rendszeres szállítás keretében az ellátottakat a Fogyatékosok Nappali Intézményébe, és 2018. október 01-től 4 fő sajátos nevelési igényű gyermeket a szombathelyi </w:t>
      </w:r>
      <w:r w:rsidRPr="0017133F">
        <w:rPr>
          <w:rFonts w:ascii="Times New Roman" w:eastAsia="Times New Roman" w:hAnsi="Times New Roman"/>
          <w:color w:val="000000"/>
          <w:sz w:val="24"/>
          <w:szCs w:val="24"/>
          <w:lang w:eastAsia="hu-HU"/>
        </w:rPr>
        <w:t xml:space="preserve">Aranyhíd Egységes Gyógypedagógiai, Konduktív Pedagógiai Módszertani Intézmény, Óvoda, Általános Iskola, Szakiskola, Készségfejlesztő Iskola és Fejlesztő </w:t>
      </w:r>
      <w:proofErr w:type="spellStart"/>
      <w:r w:rsidRPr="0017133F">
        <w:rPr>
          <w:rFonts w:ascii="Times New Roman" w:eastAsia="Times New Roman" w:hAnsi="Times New Roman"/>
          <w:color w:val="000000"/>
          <w:sz w:val="24"/>
          <w:szCs w:val="24"/>
          <w:lang w:eastAsia="hu-HU"/>
        </w:rPr>
        <w:t>Nevelés-Oktatást</w:t>
      </w:r>
      <w:proofErr w:type="spellEnd"/>
      <w:r w:rsidRPr="0017133F">
        <w:rPr>
          <w:rFonts w:ascii="Times New Roman" w:eastAsia="Times New Roman" w:hAnsi="Times New Roman"/>
          <w:color w:val="000000"/>
          <w:sz w:val="24"/>
          <w:szCs w:val="24"/>
          <w:lang w:eastAsia="hu-HU"/>
        </w:rPr>
        <w:t xml:space="preserve"> Végző Iskolába szállítjuk.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Szolgáltatásaink a törvényben előírtaknak megfelelően térítéskötelesek. A térítési díjakat Körmend Város Önkormányzata helyi rendeletében szabályozza.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u w:val="single"/>
          <w:lang w:eastAsia="hu-HU"/>
        </w:rPr>
        <w:t>Dolgozói létszám:</w:t>
      </w:r>
    </w:p>
    <w:p w:rsidR="0017133F" w:rsidRPr="0017133F" w:rsidRDefault="0017133F" w:rsidP="0017133F">
      <w:pPr>
        <w:numPr>
          <w:ilvl w:val="0"/>
          <w:numId w:val="18"/>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1 fő szolgálatvezető </w:t>
      </w:r>
    </w:p>
    <w:p w:rsidR="0017133F" w:rsidRPr="0017133F" w:rsidRDefault="0017133F" w:rsidP="0017133F">
      <w:pPr>
        <w:numPr>
          <w:ilvl w:val="0"/>
          <w:numId w:val="18"/>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3 fő személyi segítő </w:t>
      </w:r>
    </w:p>
    <w:p w:rsidR="0017133F" w:rsidRPr="0017133F" w:rsidRDefault="0017133F" w:rsidP="0017133F">
      <w:pPr>
        <w:numPr>
          <w:ilvl w:val="0"/>
          <w:numId w:val="18"/>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3 fő sofőr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szolgálatvezető, két személyi segítő és két gépkocsivezető a törvényben előírt speciális támogató szolgálati képesítéssel is rendelkezik.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u w:val="single"/>
          <w:lang w:eastAsia="hu-HU"/>
        </w:rPr>
        <w:t>Iroda</w:t>
      </w:r>
      <w:r w:rsidRPr="0017133F">
        <w:rPr>
          <w:rFonts w:ascii="Times New Roman" w:eastAsia="Times New Roman" w:hAnsi="Times New Roman"/>
          <w:sz w:val="24"/>
          <w:szCs w:val="24"/>
          <w:lang w:eastAsia="hu-HU"/>
        </w:rPr>
        <w:t xml:space="preserve">: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támogató szolgálat irodája akadálymentesített épületben található, tárgyi felszereltsége megfelel a törvényben előírtaknak.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Támogató szolgálat címe: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9900 Körmend, Thököly u. 46., mely a klienseink számára is könnyen megközelíthető gyalogosan, gépkocsival, autóbusszal és vonattal.</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bookmarkStart w:id="6" w:name="7"/>
      <w:bookmarkEnd w:id="6"/>
      <w:r w:rsidRPr="0017133F">
        <w:rPr>
          <w:rFonts w:ascii="Times New Roman" w:eastAsia="Times New Roman" w:hAnsi="Times New Roman"/>
          <w:b/>
          <w:bCs/>
          <w:sz w:val="24"/>
          <w:szCs w:val="24"/>
          <w:u w:val="single"/>
          <w:lang w:eastAsia="hu-HU"/>
        </w:rPr>
        <w:t>Gépkocsi</w:t>
      </w:r>
      <w:r w:rsidRPr="0017133F">
        <w:rPr>
          <w:rFonts w:ascii="Times New Roman" w:eastAsia="Times New Roman" w:hAnsi="Times New Roman"/>
          <w:sz w:val="24"/>
          <w:szCs w:val="24"/>
          <w:lang w:eastAsia="hu-HU"/>
        </w:rPr>
        <w: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Támogató Szolgálat 2 db Volkswagen T9 típusú gépkocsival rendelkezik. A JZT- 550, és az IZA- 190 forgalmi rendszámú gépkocsikat a törvényben előírtaknak megfelelően akadálymentesítettük, amellyel kerekes székes klienseinket is biztonságosan tudjuk szállítani. Szombathelyre történő szállítást az Opel </w:t>
      </w:r>
      <w:proofErr w:type="spellStart"/>
      <w:r w:rsidRPr="0017133F">
        <w:rPr>
          <w:rFonts w:ascii="Times New Roman" w:eastAsia="Times New Roman" w:hAnsi="Times New Roman"/>
          <w:sz w:val="24"/>
          <w:szCs w:val="24"/>
          <w:lang w:eastAsia="hu-HU"/>
        </w:rPr>
        <w:t>Vivaro</w:t>
      </w:r>
      <w:proofErr w:type="spellEnd"/>
      <w:r w:rsidRPr="0017133F">
        <w:rPr>
          <w:rFonts w:ascii="Times New Roman" w:eastAsia="Times New Roman" w:hAnsi="Times New Roman"/>
          <w:sz w:val="24"/>
          <w:szCs w:val="24"/>
          <w:lang w:eastAsia="hu-HU"/>
        </w:rPr>
        <w:t xml:space="preserve"> LSD-799 forgalmi rendszámú 9 személyes gépkocsival oldjuk meg a KRESZ-ben előírtaknak megfelelően. A gépkocsik rendelkeznek éves kötelező felelősség és CASCO biztosítással is.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lastRenderedPageBreak/>
        <w:t xml:space="preserve">2018- 2019-ben mind az IZA- 190, mind az LSD- 799, mind a JZT- 550 forgalmi rendszámú gépkocsin a napi használatból adódó javítási munkák történtek.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 Támogató Szolgálat nyilvántartásában szereplő kliensei: </w:t>
      </w:r>
      <w:r w:rsidRPr="0017133F">
        <w:rPr>
          <w:rFonts w:ascii="Times New Roman" w:eastAsia="Times New Roman" w:hAnsi="Times New Roman"/>
          <w:color w:val="000000"/>
          <w:sz w:val="24"/>
          <w:szCs w:val="24"/>
          <w:lang w:eastAsia="hu-HU"/>
        </w:rPr>
        <w:t>118</w:t>
      </w:r>
      <w:r w:rsidRPr="0017133F">
        <w:rPr>
          <w:rFonts w:ascii="Times New Roman" w:eastAsia="Times New Roman" w:hAnsi="Times New Roman"/>
          <w:sz w:val="24"/>
          <w:szCs w:val="24"/>
          <w:lang w:eastAsia="hu-HU"/>
        </w:rPr>
        <w:t xml:space="preserve">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Ez a szám nem foglalja magában az tanácsadásért hozzánk fordulókat, az eseti jelleggel hozzánk forduló, és szociálisan nem rászoruló klienseinket. Ez további 60 főt jelent.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Szolgáltatás típusa szerinti megosztás (Szociálisan rászorultak):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Személyi segítés: 20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Személyszállítás: 36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Mindkét szolgáltatást igénybe vevő: 9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u w:val="single"/>
          <w:lang w:eastAsia="hu-HU"/>
        </w:rPr>
        <w:t>Fogyatékosság típusa szerinti megosztás: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Látásfogyatékos: 2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Mozgásfogyatékos: 24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Értelmi fogyatékos: 19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Halmozottan fogyatékos: 11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Autista: 6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Egyéb: 1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u w:val="single"/>
          <w:lang w:eastAsia="hu-HU"/>
        </w:rPr>
        <w:t>Összesen</w:t>
      </w:r>
      <w:r w:rsidRPr="0017133F">
        <w:rPr>
          <w:rFonts w:ascii="Times New Roman" w:eastAsia="Times New Roman" w:hAnsi="Times New Roman"/>
          <w:sz w:val="24"/>
          <w:szCs w:val="24"/>
          <w:lang w:eastAsia="hu-HU"/>
        </w:rPr>
        <w:t xml:space="preserve">: </w:t>
      </w:r>
      <w:r w:rsidRPr="0017133F">
        <w:rPr>
          <w:rFonts w:ascii="Times New Roman" w:eastAsia="Times New Roman" w:hAnsi="Times New Roman"/>
          <w:b/>
          <w:bCs/>
          <w:sz w:val="24"/>
          <w:szCs w:val="24"/>
          <w:lang w:eastAsia="hu-HU"/>
        </w:rPr>
        <w:t>63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Az ellátotti dokumentációt a törvényi előírásnak megfelelően és aktualizálva vezetjük. A </w:t>
      </w:r>
      <w:proofErr w:type="spellStart"/>
      <w:r w:rsidRPr="0017133F">
        <w:rPr>
          <w:rFonts w:ascii="Times New Roman" w:eastAsia="Times New Roman" w:hAnsi="Times New Roman"/>
          <w:sz w:val="24"/>
          <w:szCs w:val="24"/>
          <w:lang w:eastAsia="hu-HU"/>
        </w:rPr>
        <w:t>Tevadmin</w:t>
      </w:r>
      <w:proofErr w:type="spellEnd"/>
      <w:r w:rsidRPr="0017133F">
        <w:rPr>
          <w:rFonts w:ascii="Times New Roman" w:eastAsia="Times New Roman" w:hAnsi="Times New Roman"/>
          <w:sz w:val="24"/>
          <w:szCs w:val="24"/>
          <w:lang w:eastAsia="hu-HU"/>
        </w:rPr>
        <w:t xml:space="preserve"> rendszerbe naponta jelentjük az ellátást igénybe vevőket.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2018 évre a Támogató Szolgálat 7605 feladategység után kapott támogatást, ebben az évben a teljesített feladategység 7972, 784 feladategység volt.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sz w:val="24"/>
          <w:szCs w:val="24"/>
          <w:lang w:eastAsia="hu-HU"/>
        </w:rPr>
        <w:t xml:space="preserve">2019. május 01-ig a megállapított 7605 feladategységből támogató szolgálatunk 3526,6817 feladategységet teljesített. A teljesítés függvényében 2019. októberében feladatmutató módosítást kérünk, ezáltal </w:t>
      </w:r>
      <w:proofErr w:type="gramStart"/>
      <w:r w:rsidRPr="0017133F">
        <w:rPr>
          <w:rFonts w:ascii="Times New Roman" w:eastAsia="Times New Roman" w:hAnsi="Times New Roman"/>
          <w:sz w:val="24"/>
          <w:szCs w:val="24"/>
          <w:lang w:eastAsia="hu-HU"/>
        </w:rPr>
        <w:t>plusz finanszírozást</w:t>
      </w:r>
      <w:proofErr w:type="gramEnd"/>
      <w:r w:rsidRPr="0017133F">
        <w:rPr>
          <w:rFonts w:ascii="Times New Roman" w:eastAsia="Times New Roman" w:hAnsi="Times New Roman"/>
          <w:sz w:val="24"/>
          <w:szCs w:val="24"/>
          <w:lang w:eastAsia="hu-HU"/>
        </w:rPr>
        <w:t xml:space="preserve"> igényelve az ellátásnak. </w:t>
      </w:r>
    </w:p>
    <w:p w:rsidR="0017133F" w:rsidRDefault="0017133F" w:rsidP="0017133F">
      <w:pPr>
        <w:spacing w:before="62" w:after="240" w:line="240" w:lineRule="auto"/>
        <w:jc w:val="both"/>
        <w:rPr>
          <w:rFonts w:ascii="Times New Roman" w:eastAsia="Times New Roman" w:hAnsi="Times New Roman"/>
          <w:sz w:val="24"/>
          <w:szCs w:val="24"/>
          <w:lang w:eastAsia="hu-HU"/>
        </w:rPr>
      </w:pPr>
    </w:p>
    <w:p w:rsidR="0017133F" w:rsidRPr="0017133F" w:rsidRDefault="0017133F" w:rsidP="0017133F">
      <w:pPr>
        <w:spacing w:before="62" w:after="240" w:line="240" w:lineRule="auto"/>
        <w:jc w:val="both"/>
        <w:rPr>
          <w:rFonts w:ascii="Times New Roman" w:eastAsia="Times New Roman" w:hAnsi="Times New Roman"/>
          <w:sz w:val="24"/>
          <w:szCs w:val="24"/>
          <w:lang w:eastAsia="hu-HU"/>
        </w:rPr>
      </w:pPr>
    </w:p>
    <w:p w:rsidR="0017133F" w:rsidRPr="0017133F" w:rsidRDefault="0017133F" w:rsidP="0017133F">
      <w:pPr>
        <w:spacing w:before="62" w:after="62"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sz w:val="24"/>
          <w:szCs w:val="24"/>
          <w:lang w:eastAsia="hu-HU"/>
        </w:rPr>
        <w:lastRenderedPageBreak/>
        <w:t>IDŐSKORÚAK GONDOZÓHÁZA</w:t>
      </w:r>
    </w:p>
    <w:p w:rsidR="0017133F" w:rsidRPr="0017133F" w:rsidRDefault="0017133F" w:rsidP="0017133F">
      <w:pPr>
        <w:spacing w:before="62" w:after="24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Az Időskorúak Gondozóházában a Szervezeti és Működési Szabályzat szerint engedélyezett férőhelyek száma:14. A beszámoló időszakában 23 fő idős ellátott teljes ellátásáról gondoskodott </w:t>
      </w:r>
      <w:proofErr w:type="gramStart"/>
      <w:r w:rsidRPr="0017133F">
        <w:rPr>
          <w:rFonts w:ascii="Times New Roman" w:eastAsia="Times New Roman" w:hAnsi="Times New Roman"/>
          <w:color w:val="00000A"/>
          <w:sz w:val="24"/>
          <w:szCs w:val="24"/>
          <w:lang w:eastAsia="hu-HU"/>
        </w:rPr>
        <w:t>intézményünk .</w:t>
      </w:r>
      <w:proofErr w:type="gramEnd"/>
      <w:r w:rsidRPr="0017133F">
        <w:rPr>
          <w:rFonts w:ascii="Times New Roman" w:eastAsia="Times New Roman" w:hAnsi="Times New Roman"/>
          <w:color w:val="00000A"/>
          <w:sz w:val="24"/>
          <w:szCs w:val="24"/>
          <w:lang w:eastAsia="hu-HU"/>
        </w:rPr>
        <w:t xml:space="preserve"> Jelenleg 2 férfi és 12 női férőhellyel rendelkezik a Gondozóház. </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Jelenleg is minden férőhely be van töltve. Az új felvételesek száma az elmúlt időszakhoz képest enyhe csökkenést mutat. Az új ellátottak száma: 9 fő </w:t>
      </w:r>
      <w:proofErr w:type="gramStart"/>
      <w:r w:rsidRPr="0017133F">
        <w:rPr>
          <w:rFonts w:ascii="Times New Roman" w:eastAsia="Times New Roman" w:hAnsi="Times New Roman"/>
          <w:color w:val="00000A"/>
          <w:sz w:val="24"/>
          <w:szCs w:val="24"/>
          <w:lang w:eastAsia="hu-HU"/>
        </w:rPr>
        <w:t>( 2</w:t>
      </w:r>
      <w:proofErr w:type="gramEnd"/>
      <w:r w:rsidRPr="0017133F">
        <w:rPr>
          <w:rFonts w:ascii="Times New Roman" w:eastAsia="Times New Roman" w:hAnsi="Times New Roman"/>
          <w:color w:val="00000A"/>
          <w:sz w:val="24"/>
          <w:szCs w:val="24"/>
          <w:lang w:eastAsia="hu-HU"/>
        </w:rPr>
        <w:t xml:space="preserve"> férfi, 7 nő).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A gondozóházi ellátások megszűnésének száma is csökkenést mutat az előző évhez képest:9fő</w:t>
      </w:r>
    </w:p>
    <w:p w:rsidR="0017133F" w:rsidRPr="0017133F" w:rsidRDefault="0017133F" w:rsidP="0017133F">
      <w:pPr>
        <w:numPr>
          <w:ilvl w:val="0"/>
          <w:numId w:val="19"/>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Másik intézménybe áthelyezve: 2 fő (2018-ban 1fő, 2019-ben 1 fő)</w:t>
      </w:r>
    </w:p>
    <w:p w:rsidR="0017133F" w:rsidRPr="0017133F" w:rsidRDefault="0017133F" w:rsidP="0017133F">
      <w:pPr>
        <w:numPr>
          <w:ilvl w:val="0"/>
          <w:numId w:val="20"/>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Elhunyt: 6 fő </w:t>
      </w:r>
      <w:proofErr w:type="gramStart"/>
      <w:r w:rsidRPr="0017133F">
        <w:rPr>
          <w:rFonts w:ascii="Times New Roman" w:eastAsia="Times New Roman" w:hAnsi="Times New Roman"/>
          <w:color w:val="00000A"/>
          <w:sz w:val="24"/>
          <w:szCs w:val="24"/>
          <w:lang w:eastAsia="hu-HU"/>
        </w:rPr>
        <w:t>( 2018-ban</w:t>
      </w:r>
      <w:proofErr w:type="gramEnd"/>
      <w:r w:rsidRPr="0017133F">
        <w:rPr>
          <w:rFonts w:ascii="Times New Roman" w:eastAsia="Times New Roman" w:hAnsi="Times New Roman"/>
          <w:color w:val="00000A"/>
          <w:sz w:val="24"/>
          <w:szCs w:val="24"/>
          <w:lang w:eastAsia="hu-HU"/>
        </w:rPr>
        <w:t xml:space="preserve"> 3 fő, 2019-ben 3 fő)</w:t>
      </w:r>
    </w:p>
    <w:p w:rsidR="0017133F" w:rsidRPr="0017133F" w:rsidRDefault="0017133F" w:rsidP="0017133F">
      <w:pPr>
        <w:numPr>
          <w:ilvl w:val="0"/>
          <w:numId w:val="20"/>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Otthonába távozott: 1 fő </w:t>
      </w:r>
      <w:proofErr w:type="gramStart"/>
      <w:r w:rsidRPr="0017133F">
        <w:rPr>
          <w:rFonts w:ascii="Times New Roman" w:eastAsia="Times New Roman" w:hAnsi="Times New Roman"/>
          <w:color w:val="00000A"/>
          <w:sz w:val="24"/>
          <w:szCs w:val="24"/>
          <w:lang w:eastAsia="hu-HU"/>
        </w:rPr>
        <w:t>( 2019-ben</w:t>
      </w:r>
      <w:proofErr w:type="gramEnd"/>
      <w:r w:rsidRPr="0017133F">
        <w:rPr>
          <w:rFonts w:ascii="Times New Roman" w:eastAsia="Times New Roman" w:hAnsi="Times New Roman"/>
          <w:color w:val="00000A"/>
          <w:sz w:val="24"/>
          <w:szCs w:val="24"/>
          <w:lang w:eastAsia="hu-HU"/>
        </w:rPr>
        <w: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Az elmúlt időszakhoz képest a halálozások száma kis mértékben csökkent, de még mindig vezető helyen szerepel a megszűnések számában. Rendkívül magas a krónikus belgyógyászati osztályról az intézményünkbe érkezők száma, akik több alapbetegséggel, legyengült állapotban kerültek a Gondozóházba. Az ellátottak morbiditási struktúrájában nem történt változás, továbbra is vezető helyen állnak a szív és érrendszeri betegségek, daganatos, mozgásszervi és anyagcsere betegségek, valamint a </w:t>
      </w:r>
      <w:proofErr w:type="spellStart"/>
      <w:r w:rsidRPr="0017133F">
        <w:rPr>
          <w:rFonts w:ascii="Times New Roman" w:eastAsia="Times New Roman" w:hAnsi="Times New Roman"/>
          <w:color w:val="00000A"/>
          <w:sz w:val="24"/>
          <w:szCs w:val="24"/>
          <w:lang w:eastAsia="hu-HU"/>
        </w:rPr>
        <w:t>demencia</w:t>
      </w:r>
      <w:proofErr w:type="spellEnd"/>
      <w:r w:rsidRPr="0017133F">
        <w:rPr>
          <w:rFonts w:ascii="Times New Roman" w:eastAsia="Times New Roman" w:hAnsi="Times New Roman"/>
          <w:color w:val="00000A"/>
          <w:sz w:val="24"/>
          <w:szCs w:val="24"/>
          <w:lang w:eastAsia="hu-HU"/>
        </w:rPr>
        <w:t xml:space="preserve"> elsődleges és másodlagos formája is.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Ellátottaink átlagéletkora továbbra is nagyon magas:85 év. Jelenleg 6 fő ellátottunk 90 év feletti. Ennek következtében nagyon magas gondozási igényű idős emberek ellátását kell megvalósítanunk.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u w:val="single"/>
          <w:lang w:eastAsia="hu-HU"/>
        </w:rPr>
        <w:t>Önellátási képesség megoszlása:</w:t>
      </w:r>
    </w:p>
    <w:p w:rsidR="0017133F" w:rsidRPr="0017133F" w:rsidRDefault="0017133F" w:rsidP="0017133F">
      <w:pPr>
        <w:numPr>
          <w:ilvl w:val="0"/>
          <w:numId w:val="2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Önellátó: 0 fő</w:t>
      </w:r>
    </w:p>
    <w:p w:rsidR="0017133F" w:rsidRPr="0017133F" w:rsidRDefault="0017133F" w:rsidP="0017133F">
      <w:pPr>
        <w:numPr>
          <w:ilvl w:val="0"/>
          <w:numId w:val="2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Részben önellátó: 6 fő</w:t>
      </w:r>
    </w:p>
    <w:p w:rsidR="0017133F" w:rsidRPr="0017133F" w:rsidRDefault="0017133F" w:rsidP="0017133F">
      <w:pPr>
        <w:numPr>
          <w:ilvl w:val="0"/>
          <w:numId w:val="21"/>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Teljes ellátást igényel: 17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Az ellátás időtartama a Gondozóházban 1+1 év és az 1 év meghosszabbítást minden ellátott kérelmezte, az intézmény orvosa ezt mindenkinél indokoltnak is találta. Az ellátás időtartama a két évet csak három ellátottnál érte </w:t>
      </w:r>
      <w:proofErr w:type="gramStart"/>
      <w:r w:rsidRPr="0017133F">
        <w:rPr>
          <w:rFonts w:ascii="Times New Roman" w:eastAsia="Times New Roman" w:hAnsi="Times New Roman"/>
          <w:color w:val="00000A"/>
          <w:sz w:val="24"/>
          <w:szCs w:val="24"/>
          <w:lang w:eastAsia="hu-HU"/>
        </w:rPr>
        <w:t>el ,</w:t>
      </w:r>
      <w:proofErr w:type="gramEnd"/>
      <w:r w:rsidRPr="0017133F">
        <w:rPr>
          <w:rFonts w:ascii="Times New Roman" w:eastAsia="Times New Roman" w:hAnsi="Times New Roman"/>
          <w:color w:val="00000A"/>
          <w:sz w:val="24"/>
          <w:szCs w:val="24"/>
          <w:lang w:eastAsia="hu-HU"/>
        </w:rPr>
        <w:t xml:space="preserve"> ők tartós bent lakásos intézménybe lettek áthelyezve, 1 fő otthonába távozott. Mindezek ellenére az intézmény kihasználtsága nem volt 100%-os a beszámoló időszakában, ami nagyrészt annak tudható be, hogy nagyon megemelkedett a krónikus belgyógyászati osztályról érkezők száma. Ezen ellátottaknál az áthelyezés előtt több </w:t>
      </w:r>
      <w:r w:rsidRPr="0017133F">
        <w:rPr>
          <w:rFonts w:ascii="Times New Roman" w:eastAsia="Times New Roman" w:hAnsi="Times New Roman"/>
          <w:color w:val="00000A"/>
          <w:sz w:val="24"/>
          <w:szCs w:val="24"/>
          <w:lang w:eastAsia="hu-HU"/>
        </w:rPr>
        <w:lastRenderedPageBreak/>
        <w:t>vizsgálat eredményére várni kell, így az új ellátott érkezése nem követi azonnal az előző ellátott távozását. (általában 4-5 napot vesz igénybe)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2018 októberében a betegjogi képviselő ellenőrzést tartott a Gondozóházban, decemberben pedig megtörtént a fokozottan ellenőrzött szerek dokumentálásának és tárolásának ellenőrzése. Az illetékes személyek megállapították, hogy minden tevékenységet a jogszabályoknak megfelelően végzünk.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color w:val="00000A"/>
          <w:sz w:val="24"/>
          <w:szCs w:val="24"/>
          <w:u w:val="single"/>
          <w:lang w:eastAsia="hu-HU"/>
        </w:rPr>
        <w:t>Gondozóház szolgáltatásai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color w:val="00000A"/>
          <w:sz w:val="24"/>
          <w:szCs w:val="24"/>
          <w:u w:val="single"/>
          <w:lang w:eastAsia="hu-HU"/>
        </w:rPr>
        <w:t>Ruházta és textília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Az ellátott 23 fő saját ruházatot használt. A ruházat tisztántartását a hozzátartozók végezték. A 9 fő új ellátott esetében, a beköltözés napján a saját ruházatról –</w:t>
      </w:r>
      <w:proofErr w:type="gramStart"/>
      <w:r w:rsidRPr="0017133F">
        <w:rPr>
          <w:rFonts w:ascii="Times New Roman" w:eastAsia="Times New Roman" w:hAnsi="Times New Roman"/>
          <w:color w:val="00000A"/>
          <w:sz w:val="24"/>
          <w:szCs w:val="24"/>
          <w:lang w:eastAsia="hu-HU"/>
        </w:rPr>
        <w:t>két példányos</w:t>
      </w:r>
      <w:proofErr w:type="gramEnd"/>
      <w:r w:rsidRPr="0017133F">
        <w:rPr>
          <w:rFonts w:ascii="Times New Roman" w:eastAsia="Times New Roman" w:hAnsi="Times New Roman"/>
          <w:color w:val="00000A"/>
          <w:sz w:val="24"/>
          <w:szCs w:val="24"/>
          <w:lang w:eastAsia="hu-HU"/>
        </w:rPr>
        <w:t>,tanukkal hitelesített átvételi elismervény készült,melynek egy példánya az ellátottak részére átadásra került.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color w:val="00000A"/>
          <w:sz w:val="24"/>
          <w:szCs w:val="24"/>
          <w:u w:val="single"/>
          <w:lang w:eastAsia="hu-HU"/>
        </w:rPr>
        <w:t>Étkeztetés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Az ellátottak étkezését életkori sajátosságaiknak és egészségi állapotuknak megfelelően a </w:t>
      </w:r>
      <w:proofErr w:type="spellStart"/>
      <w:r w:rsidRPr="0017133F">
        <w:rPr>
          <w:rFonts w:ascii="Times New Roman" w:eastAsia="Times New Roman" w:hAnsi="Times New Roman"/>
          <w:color w:val="00000A"/>
          <w:sz w:val="24"/>
          <w:szCs w:val="24"/>
          <w:lang w:eastAsia="hu-HU"/>
        </w:rPr>
        <w:t>Hungast</w:t>
      </w:r>
      <w:proofErr w:type="spellEnd"/>
      <w:r w:rsidRPr="0017133F">
        <w:rPr>
          <w:rFonts w:ascii="Times New Roman" w:eastAsia="Times New Roman" w:hAnsi="Times New Roman"/>
          <w:color w:val="00000A"/>
          <w:sz w:val="24"/>
          <w:szCs w:val="24"/>
          <w:lang w:eastAsia="hu-HU"/>
        </w:rPr>
        <w:t xml:space="preserve"> </w:t>
      </w:r>
      <w:proofErr w:type="spellStart"/>
      <w:r w:rsidRPr="0017133F">
        <w:rPr>
          <w:rFonts w:ascii="Times New Roman" w:eastAsia="Times New Roman" w:hAnsi="Times New Roman"/>
          <w:color w:val="00000A"/>
          <w:sz w:val="24"/>
          <w:szCs w:val="24"/>
          <w:lang w:eastAsia="hu-HU"/>
        </w:rPr>
        <w:t>Vital</w:t>
      </w:r>
      <w:proofErr w:type="spellEnd"/>
      <w:r w:rsidRPr="0017133F">
        <w:rPr>
          <w:rFonts w:ascii="Times New Roman" w:eastAsia="Times New Roman" w:hAnsi="Times New Roman"/>
          <w:color w:val="00000A"/>
          <w:sz w:val="24"/>
          <w:szCs w:val="24"/>
          <w:lang w:eastAsia="hu-HU"/>
        </w:rPr>
        <w:t xml:space="preserve"> kft. biztosítja, melyet a Dr. </w:t>
      </w:r>
      <w:proofErr w:type="spellStart"/>
      <w:r w:rsidRPr="0017133F">
        <w:rPr>
          <w:rFonts w:ascii="Times New Roman" w:eastAsia="Times New Roman" w:hAnsi="Times New Roman"/>
          <w:color w:val="00000A"/>
          <w:sz w:val="24"/>
          <w:szCs w:val="24"/>
          <w:lang w:eastAsia="hu-HU"/>
        </w:rPr>
        <w:t>Batthyányiné</w:t>
      </w:r>
      <w:proofErr w:type="spellEnd"/>
      <w:r w:rsidRPr="0017133F">
        <w:rPr>
          <w:rFonts w:ascii="Times New Roman" w:eastAsia="Times New Roman" w:hAnsi="Times New Roman"/>
          <w:color w:val="00000A"/>
          <w:sz w:val="24"/>
          <w:szCs w:val="24"/>
          <w:lang w:eastAsia="hu-HU"/>
        </w:rPr>
        <w:t xml:space="preserve"> </w:t>
      </w:r>
      <w:proofErr w:type="spellStart"/>
      <w:r w:rsidRPr="0017133F">
        <w:rPr>
          <w:rFonts w:ascii="Times New Roman" w:eastAsia="Times New Roman" w:hAnsi="Times New Roman"/>
          <w:color w:val="00000A"/>
          <w:sz w:val="24"/>
          <w:szCs w:val="24"/>
          <w:lang w:eastAsia="hu-HU"/>
        </w:rPr>
        <w:t>Coreth</w:t>
      </w:r>
      <w:proofErr w:type="spellEnd"/>
      <w:r w:rsidRPr="0017133F">
        <w:rPr>
          <w:rFonts w:ascii="Times New Roman" w:eastAsia="Times New Roman" w:hAnsi="Times New Roman"/>
          <w:color w:val="00000A"/>
          <w:sz w:val="24"/>
          <w:szCs w:val="24"/>
          <w:lang w:eastAsia="hu-HU"/>
        </w:rPr>
        <w:t xml:space="preserve"> Mária Óvoda konyhájáról szállítanak az intézménybe. Orvosi javaslatra az elmúlt időszak alatt diétás étkezésben részesült:</w:t>
      </w:r>
    </w:p>
    <w:p w:rsidR="0017133F" w:rsidRPr="0017133F" w:rsidRDefault="0017133F" w:rsidP="0017133F">
      <w:pPr>
        <w:numPr>
          <w:ilvl w:val="0"/>
          <w:numId w:val="22"/>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diabetikus diéta: 5 fő</w:t>
      </w:r>
    </w:p>
    <w:p w:rsidR="0017133F" w:rsidRPr="0017133F" w:rsidRDefault="0017133F" w:rsidP="0017133F">
      <w:pPr>
        <w:numPr>
          <w:ilvl w:val="0"/>
          <w:numId w:val="22"/>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pépes </w:t>
      </w:r>
      <w:proofErr w:type="gramStart"/>
      <w:r w:rsidRPr="0017133F">
        <w:rPr>
          <w:rFonts w:ascii="Times New Roman" w:eastAsia="Times New Roman" w:hAnsi="Times New Roman"/>
          <w:color w:val="00000A"/>
          <w:sz w:val="24"/>
          <w:szCs w:val="24"/>
          <w:lang w:eastAsia="hu-HU"/>
        </w:rPr>
        <w:t>diéta :</w:t>
      </w:r>
      <w:proofErr w:type="gramEnd"/>
      <w:r w:rsidRPr="0017133F">
        <w:rPr>
          <w:rFonts w:ascii="Times New Roman" w:eastAsia="Times New Roman" w:hAnsi="Times New Roman"/>
          <w:color w:val="00000A"/>
          <w:sz w:val="24"/>
          <w:szCs w:val="24"/>
          <w:lang w:eastAsia="hu-HU"/>
        </w:rPr>
        <w:t xml:space="preserve"> 5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color w:val="00000A"/>
          <w:sz w:val="24"/>
          <w:szCs w:val="24"/>
          <w:u w:val="single"/>
          <w:lang w:eastAsia="hu-HU"/>
        </w:rPr>
        <w:t>Egészségügyi ellátás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A gondozási dokumentáció vezetése, felülvizsgálata, ellenőrzése folyamatos, mely team munkában</w:t>
      </w:r>
      <w:proofErr w:type="gramStart"/>
      <w:r w:rsidRPr="0017133F">
        <w:rPr>
          <w:rFonts w:ascii="Times New Roman" w:eastAsia="Times New Roman" w:hAnsi="Times New Roman"/>
          <w:color w:val="00000A"/>
          <w:sz w:val="24"/>
          <w:szCs w:val="24"/>
          <w:lang w:eastAsia="hu-HU"/>
        </w:rPr>
        <w:t>,jogszabályi</w:t>
      </w:r>
      <w:proofErr w:type="gramEnd"/>
      <w:r w:rsidRPr="0017133F">
        <w:rPr>
          <w:rFonts w:ascii="Times New Roman" w:eastAsia="Times New Roman" w:hAnsi="Times New Roman"/>
          <w:color w:val="00000A"/>
          <w:sz w:val="24"/>
          <w:szCs w:val="24"/>
          <w:lang w:eastAsia="hu-HU"/>
        </w:rPr>
        <w:t xml:space="preserve"> előírásoknak megfelelően történik.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Az orvosi ellátás személyi feltételeiben nem történt változás, az ellátást továbbra is Dr. Simon Annamária biztosítja hétfőnként 8-10-ig.</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lastRenderedPageBreak/>
        <w:t xml:space="preserve">A szakorvosi ellátásokban sem történt változás, továbbra is a </w:t>
      </w:r>
      <w:proofErr w:type="spellStart"/>
      <w:r w:rsidRPr="0017133F">
        <w:rPr>
          <w:rFonts w:ascii="Times New Roman" w:eastAsia="Times New Roman" w:hAnsi="Times New Roman"/>
          <w:color w:val="00000A"/>
          <w:sz w:val="24"/>
          <w:szCs w:val="24"/>
          <w:lang w:eastAsia="hu-HU"/>
        </w:rPr>
        <w:t>Markusovszky</w:t>
      </w:r>
      <w:proofErr w:type="spellEnd"/>
      <w:r w:rsidRPr="0017133F">
        <w:rPr>
          <w:rFonts w:ascii="Times New Roman" w:eastAsia="Times New Roman" w:hAnsi="Times New Roman"/>
          <w:color w:val="00000A"/>
          <w:sz w:val="24"/>
          <w:szCs w:val="24"/>
          <w:lang w:eastAsia="hu-HU"/>
        </w:rPr>
        <w:t xml:space="preserve"> Egyetemi Oktató Kórház körmendi telephelyének szakorvosi rendeléseit vettük igénybe. A kórházi kezelést igénylő ellátottaink a szombathelyi </w:t>
      </w:r>
      <w:proofErr w:type="spellStart"/>
      <w:r w:rsidRPr="0017133F">
        <w:rPr>
          <w:rFonts w:ascii="Times New Roman" w:eastAsia="Times New Roman" w:hAnsi="Times New Roman"/>
          <w:color w:val="00000A"/>
          <w:sz w:val="24"/>
          <w:szCs w:val="24"/>
          <w:lang w:eastAsia="hu-HU"/>
        </w:rPr>
        <w:t>Markusovszky</w:t>
      </w:r>
      <w:proofErr w:type="spellEnd"/>
      <w:r w:rsidRPr="0017133F">
        <w:rPr>
          <w:rFonts w:ascii="Times New Roman" w:eastAsia="Times New Roman" w:hAnsi="Times New Roman"/>
          <w:color w:val="00000A"/>
          <w:sz w:val="24"/>
          <w:szCs w:val="24"/>
          <w:lang w:eastAsia="hu-HU"/>
        </w:rPr>
        <w:t xml:space="preserve"> Egyetemi Oktató Kórházban részesülnek ellátásban. A távolság miatt ellátottainkat nem tudjuk rendszeresen látogatni, a kapcsolattartás nehezített a hozzátartozók számára is. A kórházi beutalások száma az előző évhez képest emelkedést mutat.</w:t>
      </w:r>
    </w:p>
    <w:p w:rsidR="0017133F" w:rsidRPr="0017133F" w:rsidRDefault="0017133F" w:rsidP="0017133F">
      <w:pPr>
        <w:numPr>
          <w:ilvl w:val="0"/>
          <w:numId w:val="23"/>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Kórházi beutalások száma: 9 fő (2018-ban 5 fő 2019-ben 4 fő)</w:t>
      </w:r>
    </w:p>
    <w:p w:rsidR="0017133F" w:rsidRPr="0017133F" w:rsidRDefault="0017133F" w:rsidP="0017133F">
      <w:pPr>
        <w:numPr>
          <w:ilvl w:val="0"/>
          <w:numId w:val="23"/>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Kórházba utaltak száma: 9 fő</w:t>
      </w:r>
    </w:p>
    <w:p w:rsidR="0017133F" w:rsidRPr="0017133F" w:rsidRDefault="0017133F" w:rsidP="0017133F">
      <w:pPr>
        <w:numPr>
          <w:ilvl w:val="0"/>
          <w:numId w:val="23"/>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A kórházban töltött napok számának átlaga: 10 nap</w:t>
      </w:r>
    </w:p>
    <w:p w:rsidR="0017133F" w:rsidRPr="0017133F" w:rsidRDefault="0017133F" w:rsidP="0017133F">
      <w:pPr>
        <w:spacing w:before="100" w:beforeAutospacing="1" w:after="0" w:line="240" w:lineRule="auto"/>
        <w:ind w:left="720"/>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Az ellátottak fizikai állapotának szinten tartására és javítására érdekében heti két alkalommal gyógytornász áll az ellátottak rendelkezésére.</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color w:val="00000A"/>
          <w:sz w:val="24"/>
          <w:szCs w:val="24"/>
          <w:u w:val="single"/>
          <w:lang w:eastAsia="hu-HU"/>
        </w:rPr>
        <w:t>Gyógyászati segédeszköz ellátás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A segédeszköz ellátás keretében intézményi feladat a test-távoli segédeszközök biztosítása.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Az előző évhez képest csökkenést mutat a járókeretet, </w:t>
      </w:r>
      <w:proofErr w:type="spellStart"/>
      <w:r w:rsidRPr="0017133F">
        <w:rPr>
          <w:rFonts w:ascii="Times New Roman" w:eastAsia="Times New Roman" w:hAnsi="Times New Roman"/>
          <w:color w:val="00000A"/>
          <w:sz w:val="24"/>
          <w:szCs w:val="24"/>
          <w:lang w:eastAsia="hu-HU"/>
        </w:rPr>
        <w:t>támbotot</w:t>
      </w:r>
      <w:proofErr w:type="spellEnd"/>
      <w:r w:rsidRPr="0017133F">
        <w:rPr>
          <w:rFonts w:ascii="Times New Roman" w:eastAsia="Times New Roman" w:hAnsi="Times New Roman"/>
          <w:color w:val="00000A"/>
          <w:sz w:val="24"/>
          <w:szCs w:val="24"/>
          <w:lang w:eastAsia="hu-HU"/>
        </w:rPr>
        <w:t xml:space="preserve"> és kerekesszéket használók száma. Ez azonban sajnos azzal magyarázható, hogy rendkívül magas a teljes ellátást igénylő ágyban fekvő betegek száma.</w:t>
      </w:r>
    </w:p>
    <w:p w:rsidR="0017133F" w:rsidRPr="0017133F" w:rsidRDefault="0017133F" w:rsidP="0017133F">
      <w:pPr>
        <w:numPr>
          <w:ilvl w:val="0"/>
          <w:numId w:val="24"/>
        </w:numPr>
        <w:spacing w:before="100" w:beforeAutospacing="1" w:after="0" w:line="240" w:lineRule="auto"/>
        <w:jc w:val="both"/>
        <w:rPr>
          <w:rFonts w:ascii="Times New Roman" w:eastAsia="Times New Roman" w:hAnsi="Times New Roman"/>
          <w:sz w:val="24"/>
          <w:szCs w:val="24"/>
          <w:lang w:eastAsia="hu-HU"/>
        </w:rPr>
      </w:pPr>
      <w:proofErr w:type="spellStart"/>
      <w:r w:rsidRPr="0017133F">
        <w:rPr>
          <w:rFonts w:ascii="Times New Roman" w:eastAsia="Times New Roman" w:hAnsi="Times New Roman"/>
          <w:color w:val="00000A"/>
          <w:sz w:val="24"/>
          <w:szCs w:val="24"/>
          <w:lang w:eastAsia="hu-HU"/>
        </w:rPr>
        <w:t>Támbotot</w:t>
      </w:r>
      <w:proofErr w:type="spellEnd"/>
      <w:r w:rsidRPr="0017133F">
        <w:rPr>
          <w:rFonts w:ascii="Times New Roman" w:eastAsia="Times New Roman" w:hAnsi="Times New Roman"/>
          <w:color w:val="00000A"/>
          <w:sz w:val="24"/>
          <w:szCs w:val="24"/>
          <w:lang w:eastAsia="hu-HU"/>
        </w:rPr>
        <w:t xml:space="preserve"> használ: 0 fő</w:t>
      </w:r>
    </w:p>
    <w:p w:rsidR="0017133F" w:rsidRPr="0017133F" w:rsidRDefault="0017133F" w:rsidP="0017133F">
      <w:pPr>
        <w:numPr>
          <w:ilvl w:val="0"/>
          <w:numId w:val="2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Járókeretet használ: 3 fő</w:t>
      </w:r>
    </w:p>
    <w:p w:rsidR="0017133F" w:rsidRPr="0017133F" w:rsidRDefault="0017133F" w:rsidP="0017133F">
      <w:pPr>
        <w:numPr>
          <w:ilvl w:val="0"/>
          <w:numId w:val="24"/>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Kerekesszékkel közlekedik: 2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Továbbra is rendkívül magas az inkontinencia nadrágpelenkát használók száma.</w:t>
      </w:r>
    </w:p>
    <w:p w:rsidR="0017133F" w:rsidRPr="0017133F" w:rsidRDefault="0017133F" w:rsidP="0017133F">
      <w:pPr>
        <w:numPr>
          <w:ilvl w:val="0"/>
          <w:numId w:val="2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Inkontinencia betétet használ: 1 fő</w:t>
      </w:r>
    </w:p>
    <w:p w:rsidR="0017133F" w:rsidRPr="0017133F" w:rsidRDefault="0017133F" w:rsidP="0017133F">
      <w:pPr>
        <w:numPr>
          <w:ilvl w:val="0"/>
          <w:numId w:val="25"/>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Inkontinencia nadrágpelenkát használ: 20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color w:val="00000A"/>
          <w:sz w:val="24"/>
          <w:szCs w:val="24"/>
          <w:u w:val="single"/>
          <w:lang w:eastAsia="hu-HU"/>
        </w:rPr>
        <w:t>Személyi higiénia</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A lakók higiénés szükségleteinek kielégítése heti fürdetési terv alapján történik. Ezt továbbra is nagyon magas számadat jellemzi.</w:t>
      </w:r>
    </w:p>
    <w:p w:rsidR="0017133F" w:rsidRPr="0017133F" w:rsidRDefault="0017133F" w:rsidP="0017133F">
      <w:pPr>
        <w:numPr>
          <w:ilvl w:val="0"/>
          <w:numId w:val="26"/>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Gondozónő napi rendszerességgel mosdatott: 22 fő</w:t>
      </w:r>
    </w:p>
    <w:p w:rsidR="0017133F" w:rsidRPr="0017133F" w:rsidRDefault="0017133F" w:rsidP="0017133F">
      <w:pPr>
        <w:numPr>
          <w:ilvl w:val="0"/>
          <w:numId w:val="26"/>
        </w:num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Gondozónő fürdetett: 23 fő</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Az intézmény nyitottsága és a hozzátartozókkal kialakított jó kapcsolat hatására a családtagok is részt vállalnak ellátottaink mindennapi ellátásában, így jelen vannak a családtag mindennapi életében, ami az ellátottban is pozitív hatásokat okoz.</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Fodrász és pedikűrös továbbra is igény szerint áll az ellátottak rendelkezésére, költségei az ellátottakat terheli.</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color w:val="00000A"/>
          <w:sz w:val="24"/>
          <w:szCs w:val="24"/>
          <w:u w:val="single"/>
          <w:lang w:eastAsia="hu-HU"/>
        </w:rPr>
        <w:t>Mentálhigiénés ellátás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A Gondozóház </w:t>
      </w:r>
      <w:proofErr w:type="spellStart"/>
      <w:r w:rsidRPr="0017133F">
        <w:rPr>
          <w:rFonts w:ascii="Times New Roman" w:eastAsia="Times New Roman" w:hAnsi="Times New Roman"/>
          <w:color w:val="00000A"/>
          <w:sz w:val="24"/>
          <w:szCs w:val="24"/>
          <w:lang w:eastAsia="hu-HU"/>
        </w:rPr>
        <w:t>therápiás</w:t>
      </w:r>
      <w:proofErr w:type="spellEnd"/>
      <w:r w:rsidRPr="0017133F">
        <w:rPr>
          <w:rFonts w:ascii="Times New Roman" w:eastAsia="Times New Roman" w:hAnsi="Times New Roman"/>
          <w:color w:val="00000A"/>
          <w:sz w:val="24"/>
          <w:szCs w:val="24"/>
          <w:lang w:eastAsia="hu-HU"/>
        </w:rPr>
        <w:t xml:space="preserve"> munkatársa érdekképviseleti és ügyintézői feladatokat is ellát, segíti a beköltözést, </w:t>
      </w:r>
      <w:proofErr w:type="gramStart"/>
      <w:r w:rsidRPr="0017133F">
        <w:rPr>
          <w:rFonts w:ascii="Times New Roman" w:eastAsia="Times New Roman" w:hAnsi="Times New Roman"/>
          <w:color w:val="00000A"/>
          <w:sz w:val="24"/>
          <w:szCs w:val="24"/>
          <w:lang w:eastAsia="hu-HU"/>
        </w:rPr>
        <w:t>beilleszkedést ,társas</w:t>
      </w:r>
      <w:proofErr w:type="gramEnd"/>
      <w:r w:rsidRPr="0017133F">
        <w:rPr>
          <w:rFonts w:ascii="Times New Roman" w:eastAsia="Times New Roman" w:hAnsi="Times New Roman"/>
          <w:color w:val="00000A"/>
          <w:sz w:val="24"/>
          <w:szCs w:val="24"/>
          <w:lang w:eastAsia="hu-HU"/>
        </w:rPr>
        <w:t xml:space="preserve"> kapcsolatok kialakítását, részt vesz az ellátottak foglalkoztatásában. Változást jelent, hogy a </w:t>
      </w:r>
      <w:proofErr w:type="spellStart"/>
      <w:r w:rsidRPr="0017133F">
        <w:rPr>
          <w:rFonts w:ascii="Times New Roman" w:eastAsia="Times New Roman" w:hAnsi="Times New Roman"/>
          <w:color w:val="00000A"/>
          <w:sz w:val="24"/>
          <w:szCs w:val="24"/>
          <w:lang w:eastAsia="hu-HU"/>
        </w:rPr>
        <w:t>therápiás</w:t>
      </w:r>
      <w:proofErr w:type="spellEnd"/>
      <w:r w:rsidRPr="0017133F">
        <w:rPr>
          <w:rFonts w:ascii="Times New Roman" w:eastAsia="Times New Roman" w:hAnsi="Times New Roman"/>
          <w:color w:val="00000A"/>
          <w:sz w:val="24"/>
          <w:szCs w:val="24"/>
          <w:lang w:eastAsia="hu-HU"/>
        </w:rPr>
        <w:t xml:space="preserve"> munkatárs 7.30-11.31-ig folyamatosan a Gondozóházban tartózkodik, ez megkönnyíti számára az ellátottakkal és hozzátartozóikkal a folyamatos kapcsolattartást.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Ellátottaink továbbra is részt vesznek az Idős Nappali Ellátás által szervezett </w:t>
      </w:r>
      <w:proofErr w:type="gramStart"/>
      <w:r w:rsidRPr="0017133F">
        <w:rPr>
          <w:rFonts w:ascii="Times New Roman" w:eastAsia="Times New Roman" w:hAnsi="Times New Roman"/>
          <w:color w:val="00000A"/>
          <w:sz w:val="24"/>
          <w:szCs w:val="24"/>
          <w:lang w:eastAsia="hu-HU"/>
        </w:rPr>
        <w:t>programokon .</w:t>
      </w:r>
      <w:proofErr w:type="gramEnd"/>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Fennjáró betegeink megjelentek a kerti </w:t>
      </w:r>
      <w:proofErr w:type="spellStart"/>
      <w:r w:rsidRPr="0017133F">
        <w:rPr>
          <w:rFonts w:ascii="Times New Roman" w:eastAsia="Times New Roman" w:hAnsi="Times New Roman"/>
          <w:color w:val="00000A"/>
          <w:sz w:val="24"/>
          <w:szCs w:val="24"/>
          <w:lang w:eastAsia="hu-HU"/>
        </w:rPr>
        <w:t>partyn</w:t>
      </w:r>
      <w:proofErr w:type="spellEnd"/>
      <w:r w:rsidRPr="0017133F">
        <w:rPr>
          <w:rFonts w:ascii="Times New Roman" w:eastAsia="Times New Roman" w:hAnsi="Times New Roman"/>
          <w:color w:val="00000A"/>
          <w:sz w:val="24"/>
          <w:szCs w:val="24"/>
          <w:lang w:eastAsia="hu-HU"/>
        </w:rPr>
        <w:t>, az idősek hetében megtartott rendezvénysorozaton és természetesen a karácsonyi ünnepségen is.</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Ellátottainkat hitéletük gyakorlásában rendszeresen és személyes kérésre a város minden egyházának képviselője segítette</w:t>
      </w:r>
      <w:proofErr w:type="gramStart"/>
      <w:r w:rsidRPr="0017133F">
        <w:rPr>
          <w:rFonts w:ascii="Times New Roman" w:eastAsia="Times New Roman" w:hAnsi="Times New Roman"/>
          <w:color w:val="00000A"/>
          <w:sz w:val="24"/>
          <w:szCs w:val="24"/>
          <w:lang w:eastAsia="hu-HU"/>
        </w:rPr>
        <w:t>,biztosította</w:t>
      </w:r>
      <w:proofErr w:type="gramEnd"/>
      <w:r w:rsidRPr="0017133F">
        <w:rPr>
          <w:rFonts w:ascii="Times New Roman" w:eastAsia="Times New Roman" w:hAnsi="Times New Roman"/>
          <w:color w:val="00000A"/>
          <w:sz w:val="24"/>
          <w:szCs w:val="24"/>
          <w:lang w:eastAsia="hu-HU"/>
        </w:rPr>
        <w: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color w:val="00000A"/>
          <w:sz w:val="24"/>
          <w:szCs w:val="24"/>
          <w:u w:val="single"/>
          <w:lang w:eastAsia="hu-HU"/>
        </w:rPr>
        <w:t>Személyi feltételek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A Gondozóház személyi feltételeiben változások nem történtek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 xml:space="preserve">Az ellátottak folyamatos ellátását 5 fő szakképzett gondozónő látja el három műszakban, 1 fő vezető ápoló irányításával. Az 1 fő megváltozott munkaképességű dolgozó 4 órában továbbra is ellátja a takarítónői teendőket. A nyári szabadságolás időszakában csak helyettesítéssel oldható meg a folyamatos ellátás. A délelőtti műszakban ilyenkor a </w:t>
      </w:r>
      <w:proofErr w:type="spellStart"/>
      <w:r w:rsidRPr="0017133F">
        <w:rPr>
          <w:rFonts w:ascii="Times New Roman" w:eastAsia="Times New Roman" w:hAnsi="Times New Roman"/>
          <w:color w:val="00000A"/>
          <w:sz w:val="24"/>
          <w:szCs w:val="24"/>
          <w:lang w:eastAsia="hu-HU"/>
        </w:rPr>
        <w:t>therápiás</w:t>
      </w:r>
      <w:proofErr w:type="spellEnd"/>
      <w:r w:rsidRPr="0017133F">
        <w:rPr>
          <w:rFonts w:ascii="Times New Roman" w:eastAsia="Times New Roman" w:hAnsi="Times New Roman"/>
          <w:color w:val="00000A"/>
          <w:sz w:val="24"/>
          <w:szCs w:val="24"/>
          <w:lang w:eastAsia="hu-HU"/>
        </w:rPr>
        <w:t xml:space="preserve"> munkatárs és a vezető ápoló végzik a gondozási feladatokat.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b/>
          <w:bCs/>
          <w:color w:val="00000A"/>
          <w:sz w:val="24"/>
          <w:szCs w:val="24"/>
          <w:u w:val="single"/>
          <w:lang w:eastAsia="hu-HU"/>
        </w:rPr>
        <w:t>Épületi adottságok-tárgyi eszköz ellátottság</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bookmarkStart w:id="7" w:name="_GoBack"/>
      <w:bookmarkEnd w:id="7"/>
      <w:r w:rsidRPr="0017133F">
        <w:rPr>
          <w:rFonts w:ascii="Times New Roman" w:eastAsia="Times New Roman" w:hAnsi="Times New Roman"/>
          <w:color w:val="00000A"/>
          <w:sz w:val="24"/>
          <w:szCs w:val="24"/>
          <w:lang w:eastAsia="hu-HU"/>
        </w:rPr>
        <w:t xml:space="preserve">Az épület infrastrukturális állapotában jelentős változás nem történt. Akadály </w:t>
      </w:r>
      <w:proofErr w:type="gramStart"/>
      <w:r w:rsidRPr="0017133F">
        <w:rPr>
          <w:rFonts w:ascii="Times New Roman" w:eastAsia="Times New Roman" w:hAnsi="Times New Roman"/>
          <w:color w:val="00000A"/>
          <w:sz w:val="24"/>
          <w:szCs w:val="24"/>
          <w:lang w:eastAsia="hu-HU"/>
        </w:rPr>
        <w:t>mentesítve</w:t>
      </w:r>
      <w:proofErr w:type="gramEnd"/>
      <w:r w:rsidRPr="0017133F">
        <w:rPr>
          <w:rFonts w:ascii="Times New Roman" w:eastAsia="Times New Roman" w:hAnsi="Times New Roman"/>
          <w:color w:val="00000A"/>
          <w:sz w:val="24"/>
          <w:szCs w:val="24"/>
          <w:lang w:eastAsia="hu-HU"/>
        </w:rPr>
        <w:t xml:space="preserve"> lett az 5-6-7-es szobák és a folyosó közti terület. 2018 júniusában 3db funkcionális betegággyal és 1db </w:t>
      </w:r>
      <w:proofErr w:type="spellStart"/>
      <w:r w:rsidRPr="0017133F">
        <w:rPr>
          <w:rFonts w:ascii="Times New Roman" w:eastAsia="Times New Roman" w:hAnsi="Times New Roman"/>
          <w:color w:val="00000A"/>
          <w:sz w:val="24"/>
          <w:szCs w:val="24"/>
          <w:lang w:eastAsia="hu-HU"/>
        </w:rPr>
        <w:t>antidecubitus</w:t>
      </w:r>
      <w:proofErr w:type="spellEnd"/>
      <w:r w:rsidRPr="0017133F">
        <w:rPr>
          <w:rFonts w:ascii="Times New Roman" w:eastAsia="Times New Roman" w:hAnsi="Times New Roman"/>
          <w:color w:val="00000A"/>
          <w:sz w:val="24"/>
          <w:szCs w:val="24"/>
          <w:lang w:eastAsia="hu-HU"/>
        </w:rPr>
        <w:t xml:space="preserve"> matraccal gazdagodott a Gondozóház, melyeknek köszönhetően sokat javult az ellátás színvonala. Folyamatos javítást igényelnek a beépített szekrények, az éjjeliszekrények és a nyílászárók is karbantartásra szorulnának.</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Az elmúlt időszakhoz hasonlóan továbbra is igyekszünk a szakmai előírásoknak megfelelően</w:t>
      </w:r>
      <w:proofErr w:type="gramStart"/>
      <w:r w:rsidRPr="0017133F">
        <w:rPr>
          <w:rFonts w:ascii="Times New Roman" w:eastAsia="Times New Roman" w:hAnsi="Times New Roman"/>
          <w:color w:val="00000A"/>
          <w:sz w:val="24"/>
          <w:szCs w:val="24"/>
          <w:lang w:eastAsia="hu-HU"/>
        </w:rPr>
        <w:t>,a</w:t>
      </w:r>
      <w:proofErr w:type="gramEnd"/>
      <w:r w:rsidRPr="0017133F">
        <w:rPr>
          <w:rFonts w:ascii="Times New Roman" w:eastAsia="Times New Roman" w:hAnsi="Times New Roman"/>
          <w:color w:val="00000A"/>
          <w:sz w:val="24"/>
          <w:szCs w:val="24"/>
          <w:lang w:eastAsia="hu-HU"/>
        </w:rPr>
        <w:t xml:space="preserve"> személyiségi jogok biztosításával, az emberhez méltó bánásmód kialakításával végezni a munkánkat.</w:t>
      </w: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Pr="0017133F" w:rsidRDefault="0017133F" w:rsidP="0017133F">
      <w:pPr>
        <w:spacing w:before="100" w:beforeAutospacing="1" w:after="0" w:line="240" w:lineRule="auto"/>
        <w:jc w:val="both"/>
        <w:rPr>
          <w:rFonts w:ascii="Times New Roman" w:eastAsia="Times New Roman" w:hAnsi="Times New Roman"/>
          <w:sz w:val="24"/>
          <w:szCs w:val="24"/>
          <w:lang w:eastAsia="hu-HU"/>
        </w:rPr>
      </w:pPr>
    </w:p>
    <w:p w:rsidR="0017133F" w:rsidRDefault="0017133F" w:rsidP="0017133F">
      <w:pPr>
        <w:spacing w:before="100" w:beforeAutospacing="1" w:after="0" w:line="240" w:lineRule="auto"/>
        <w:jc w:val="both"/>
        <w:rPr>
          <w:rFonts w:ascii="Times New Roman" w:eastAsia="Times New Roman" w:hAnsi="Times New Roman"/>
          <w:color w:val="00000A"/>
          <w:sz w:val="24"/>
          <w:szCs w:val="24"/>
          <w:lang w:eastAsia="hu-HU"/>
        </w:rPr>
      </w:pPr>
      <w:r w:rsidRPr="0017133F">
        <w:rPr>
          <w:rFonts w:ascii="Times New Roman" w:eastAsia="Times New Roman" w:hAnsi="Times New Roman"/>
          <w:color w:val="00000A"/>
          <w:sz w:val="24"/>
          <w:szCs w:val="24"/>
          <w:lang w:eastAsia="hu-HU"/>
        </w:rPr>
        <w:lastRenderedPageBreak/>
        <w:t>Beszámolónk végén szeretném megköszönni Polgármester Úrnak és a Képviselő Testület tagjainak az egész éven át nyújtott támogatást.</w:t>
      </w:r>
    </w:p>
    <w:p w:rsidR="0017133F" w:rsidRPr="0017133F" w:rsidRDefault="0017133F" w:rsidP="0017133F">
      <w:pPr>
        <w:spacing w:before="62" w:after="240" w:line="240" w:lineRule="auto"/>
        <w:jc w:val="both"/>
        <w:rPr>
          <w:rFonts w:ascii="Times New Roman" w:eastAsia="Times New Roman" w:hAnsi="Times New Roman"/>
          <w:sz w:val="24"/>
          <w:szCs w:val="24"/>
          <w:lang w:eastAsia="hu-HU"/>
        </w:rPr>
      </w:pPr>
    </w:p>
    <w:p w:rsidR="0017133F" w:rsidRPr="0017133F" w:rsidRDefault="0017133F" w:rsidP="0017133F">
      <w:pPr>
        <w:spacing w:before="62" w:after="62" w:line="240" w:lineRule="auto"/>
        <w:jc w:val="both"/>
        <w:rPr>
          <w:rFonts w:ascii="Times New Roman" w:eastAsia="Times New Roman" w:hAnsi="Times New Roman"/>
          <w:sz w:val="24"/>
          <w:szCs w:val="24"/>
          <w:lang w:eastAsia="hu-HU"/>
        </w:rPr>
      </w:pPr>
      <w:r w:rsidRPr="0017133F">
        <w:rPr>
          <w:rFonts w:ascii="Times New Roman" w:eastAsia="Times New Roman" w:hAnsi="Times New Roman"/>
          <w:color w:val="00000A"/>
          <w:sz w:val="24"/>
          <w:szCs w:val="24"/>
          <w:lang w:eastAsia="hu-HU"/>
        </w:rPr>
        <w:t>Körmend, 2019. május 21. Szálkai Istvánné</w:t>
      </w:r>
    </w:p>
    <w:p w:rsidR="0017133F" w:rsidRDefault="0017133F" w:rsidP="0017133F">
      <w:pPr>
        <w:spacing w:before="62" w:after="62" w:line="240" w:lineRule="auto"/>
        <w:jc w:val="both"/>
        <w:rPr>
          <w:rFonts w:ascii="Times New Roman" w:eastAsia="Times New Roman" w:hAnsi="Times New Roman"/>
          <w:color w:val="00000A"/>
          <w:sz w:val="24"/>
          <w:szCs w:val="24"/>
          <w:lang w:eastAsia="hu-HU"/>
        </w:rPr>
      </w:pPr>
      <w:proofErr w:type="gramStart"/>
      <w:r w:rsidRPr="0017133F">
        <w:rPr>
          <w:rFonts w:ascii="Times New Roman" w:eastAsia="Times New Roman" w:hAnsi="Times New Roman"/>
          <w:color w:val="00000A"/>
          <w:sz w:val="24"/>
          <w:szCs w:val="24"/>
          <w:lang w:eastAsia="hu-HU"/>
        </w:rPr>
        <w:t>intézményvezető</w:t>
      </w:r>
      <w:proofErr w:type="gramEnd"/>
      <w:r>
        <w:rPr>
          <w:rFonts w:ascii="Times New Roman" w:eastAsia="Times New Roman" w:hAnsi="Times New Roman"/>
          <w:color w:val="00000A"/>
          <w:sz w:val="24"/>
          <w:szCs w:val="24"/>
          <w:lang w:eastAsia="hu-HU"/>
        </w:rPr>
        <w:t>”</w:t>
      </w:r>
    </w:p>
    <w:p w:rsidR="0017133F" w:rsidRDefault="0017133F" w:rsidP="0017133F">
      <w:pPr>
        <w:spacing w:before="62" w:after="62" w:line="240" w:lineRule="auto"/>
        <w:jc w:val="both"/>
        <w:rPr>
          <w:rFonts w:ascii="Times New Roman" w:eastAsia="Times New Roman" w:hAnsi="Times New Roman"/>
          <w:color w:val="00000A"/>
          <w:sz w:val="24"/>
          <w:szCs w:val="24"/>
          <w:lang w:eastAsia="hu-HU"/>
        </w:rPr>
      </w:pPr>
    </w:p>
    <w:p w:rsidR="0017133F" w:rsidRDefault="0017133F" w:rsidP="0017133F">
      <w:pPr>
        <w:spacing w:before="62" w:after="62" w:line="240" w:lineRule="auto"/>
        <w:jc w:val="both"/>
        <w:rPr>
          <w:rFonts w:ascii="Times New Roman" w:eastAsia="Times New Roman" w:hAnsi="Times New Roman"/>
          <w:color w:val="00000A"/>
          <w:sz w:val="24"/>
          <w:szCs w:val="24"/>
          <w:lang w:eastAsia="hu-HU"/>
        </w:rPr>
      </w:pPr>
    </w:p>
    <w:p w:rsidR="0017133F" w:rsidRDefault="0017133F" w:rsidP="0017133F">
      <w:pPr>
        <w:spacing w:before="62" w:after="62" w:line="240" w:lineRule="auto"/>
        <w:jc w:val="both"/>
        <w:rPr>
          <w:rFonts w:ascii="Times New Roman" w:eastAsia="Times New Roman" w:hAnsi="Times New Roman"/>
          <w:color w:val="00000A"/>
          <w:sz w:val="24"/>
          <w:szCs w:val="24"/>
          <w:lang w:eastAsia="hu-HU"/>
        </w:rPr>
      </w:pPr>
    </w:p>
    <w:p w:rsidR="0017133F" w:rsidRPr="001A1E96" w:rsidRDefault="0017133F" w:rsidP="0017133F">
      <w:pPr>
        <w:spacing w:before="100" w:beforeAutospacing="1" w:after="240" w:line="240" w:lineRule="auto"/>
        <w:jc w:val="center"/>
        <w:rPr>
          <w:rFonts w:ascii="Times New Roman" w:eastAsia="Times New Roman" w:hAnsi="Times New Roman"/>
          <w:b/>
          <w:sz w:val="24"/>
          <w:szCs w:val="24"/>
          <w:lang w:eastAsia="hu-HU"/>
        </w:rPr>
      </w:pPr>
      <w:r w:rsidRPr="001A1E96">
        <w:rPr>
          <w:rFonts w:ascii="Times New Roman" w:eastAsia="Times New Roman" w:hAnsi="Times New Roman"/>
          <w:b/>
          <w:sz w:val="24"/>
          <w:szCs w:val="24"/>
          <w:lang w:eastAsia="hu-HU"/>
        </w:rPr>
        <w:t>HATÁROZATI JAVASLAT</w:t>
      </w:r>
    </w:p>
    <w:p w:rsidR="0017133F" w:rsidRPr="001A1E96" w:rsidRDefault="0017133F" w:rsidP="0017133F">
      <w:pPr>
        <w:spacing w:before="100" w:beforeAutospacing="1" w:after="240" w:line="240" w:lineRule="auto"/>
        <w:jc w:val="both"/>
        <w:rPr>
          <w:rFonts w:ascii="Times New Roman" w:eastAsia="Times New Roman" w:hAnsi="Times New Roman"/>
          <w:sz w:val="24"/>
          <w:szCs w:val="24"/>
          <w:lang w:eastAsia="hu-HU"/>
        </w:rPr>
      </w:pPr>
    </w:p>
    <w:p w:rsidR="0017133F" w:rsidRPr="001A1E96" w:rsidRDefault="0017133F" w:rsidP="0017133F">
      <w:pPr>
        <w:spacing w:before="100" w:beforeAutospacing="1" w:after="240" w:line="240" w:lineRule="auto"/>
        <w:jc w:val="both"/>
        <w:rPr>
          <w:rFonts w:ascii="Times New Roman" w:eastAsia="Times New Roman" w:hAnsi="Times New Roman"/>
          <w:sz w:val="24"/>
          <w:szCs w:val="24"/>
          <w:lang w:eastAsia="hu-HU"/>
        </w:rPr>
      </w:pPr>
      <w:r w:rsidRPr="001A1E96">
        <w:rPr>
          <w:rFonts w:ascii="Times New Roman" w:eastAsia="Times New Roman" w:hAnsi="Times New Roman"/>
          <w:sz w:val="24"/>
          <w:szCs w:val="24"/>
          <w:lang w:eastAsia="hu-HU"/>
        </w:rPr>
        <w:t>Körmend város Önkormányzata Képviselő-testülete a Szociális Szolgáltató és Információs Központ 201</w:t>
      </w:r>
      <w:r>
        <w:rPr>
          <w:rFonts w:ascii="Times New Roman" w:eastAsia="Times New Roman" w:hAnsi="Times New Roman"/>
          <w:sz w:val="24"/>
          <w:szCs w:val="24"/>
          <w:lang w:eastAsia="hu-HU"/>
        </w:rPr>
        <w:t>8</w:t>
      </w:r>
      <w:r w:rsidRPr="001A1E96">
        <w:rPr>
          <w:rFonts w:ascii="Times New Roman" w:eastAsia="Times New Roman" w:hAnsi="Times New Roman"/>
          <w:sz w:val="24"/>
          <w:szCs w:val="24"/>
          <w:lang w:eastAsia="hu-HU"/>
        </w:rPr>
        <w:t>. évi tevékenységéről szóló részletes beszámolóját elfogadja, jóváhagyja.</w:t>
      </w:r>
    </w:p>
    <w:p w:rsidR="0017133F" w:rsidRPr="001A1E96" w:rsidRDefault="0017133F" w:rsidP="0017133F">
      <w:pPr>
        <w:spacing w:before="100" w:beforeAutospacing="1" w:after="240" w:line="240" w:lineRule="auto"/>
        <w:jc w:val="both"/>
        <w:rPr>
          <w:rFonts w:ascii="Times New Roman" w:eastAsia="Times New Roman" w:hAnsi="Times New Roman"/>
          <w:sz w:val="24"/>
          <w:szCs w:val="24"/>
          <w:lang w:eastAsia="hu-HU"/>
        </w:rPr>
      </w:pPr>
    </w:p>
    <w:p w:rsidR="0017133F" w:rsidRPr="001A1E96" w:rsidRDefault="0017133F" w:rsidP="0017133F">
      <w:pPr>
        <w:spacing w:before="100" w:beforeAutospacing="1" w:after="240" w:line="240" w:lineRule="auto"/>
        <w:jc w:val="both"/>
        <w:rPr>
          <w:rFonts w:ascii="Times New Roman" w:eastAsia="Times New Roman" w:hAnsi="Times New Roman"/>
          <w:sz w:val="24"/>
          <w:szCs w:val="24"/>
          <w:lang w:eastAsia="hu-HU"/>
        </w:rPr>
      </w:pPr>
      <w:r w:rsidRPr="001A1E96">
        <w:rPr>
          <w:rFonts w:ascii="Times New Roman" w:eastAsia="Times New Roman" w:hAnsi="Times New Roman"/>
          <w:sz w:val="24"/>
          <w:szCs w:val="24"/>
          <w:lang w:eastAsia="hu-HU"/>
        </w:rPr>
        <w:t xml:space="preserve">Körmend, </w:t>
      </w:r>
      <w:r>
        <w:rPr>
          <w:rFonts w:ascii="Times New Roman" w:eastAsia="Times New Roman" w:hAnsi="Times New Roman"/>
          <w:sz w:val="24"/>
          <w:szCs w:val="24"/>
          <w:lang w:eastAsia="hu-HU"/>
        </w:rPr>
        <w:t>2019. 05. 23.</w:t>
      </w:r>
    </w:p>
    <w:p w:rsidR="0017133F" w:rsidRPr="001A1E96" w:rsidRDefault="0017133F" w:rsidP="0017133F">
      <w:pPr>
        <w:spacing w:before="100" w:beforeAutospacing="1" w:after="240" w:line="240" w:lineRule="auto"/>
        <w:jc w:val="both"/>
        <w:rPr>
          <w:rFonts w:ascii="Times New Roman" w:eastAsia="Times New Roman" w:hAnsi="Times New Roman"/>
          <w:sz w:val="24"/>
          <w:szCs w:val="24"/>
          <w:lang w:eastAsia="hu-HU"/>
        </w:rPr>
      </w:pPr>
    </w:p>
    <w:p w:rsidR="0017133F" w:rsidRPr="001A1E96" w:rsidRDefault="0017133F" w:rsidP="0017133F">
      <w:pPr>
        <w:spacing w:before="100" w:beforeAutospacing="1" w:after="240" w:line="240" w:lineRule="auto"/>
        <w:jc w:val="both"/>
        <w:rPr>
          <w:rFonts w:ascii="Times New Roman" w:eastAsia="Times New Roman" w:hAnsi="Times New Roman"/>
          <w:sz w:val="24"/>
          <w:szCs w:val="24"/>
          <w:lang w:eastAsia="hu-HU"/>
        </w:rPr>
      </w:pPr>
    </w:p>
    <w:p w:rsidR="0017133F" w:rsidRPr="001A1E96" w:rsidRDefault="0017133F" w:rsidP="0017133F">
      <w:pPr>
        <w:spacing w:before="100" w:beforeAutospacing="1" w:after="240" w:line="240" w:lineRule="auto"/>
        <w:jc w:val="center"/>
        <w:rPr>
          <w:rFonts w:ascii="Times New Roman" w:eastAsia="Times New Roman" w:hAnsi="Times New Roman"/>
          <w:b/>
          <w:sz w:val="24"/>
          <w:szCs w:val="24"/>
          <w:lang w:eastAsia="hu-HU"/>
        </w:rPr>
      </w:pPr>
      <w:proofErr w:type="spellStart"/>
      <w:r w:rsidRPr="001A1E96">
        <w:rPr>
          <w:rFonts w:ascii="Times New Roman" w:eastAsia="Times New Roman" w:hAnsi="Times New Roman"/>
          <w:b/>
          <w:sz w:val="24"/>
          <w:szCs w:val="24"/>
          <w:lang w:eastAsia="hu-HU"/>
        </w:rPr>
        <w:t>Bebes</w:t>
      </w:r>
      <w:proofErr w:type="spellEnd"/>
      <w:r w:rsidRPr="001A1E96">
        <w:rPr>
          <w:rFonts w:ascii="Times New Roman" w:eastAsia="Times New Roman" w:hAnsi="Times New Roman"/>
          <w:b/>
          <w:sz w:val="24"/>
          <w:szCs w:val="24"/>
          <w:lang w:eastAsia="hu-HU"/>
        </w:rPr>
        <w:t xml:space="preserve"> István</w:t>
      </w:r>
    </w:p>
    <w:p w:rsidR="0017133F" w:rsidRPr="00C2448D" w:rsidRDefault="0017133F" w:rsidP="0017133F">
      <w:pPr>
        <w:spacing w:before="100" w:beforeAutospacing="1" w:after="240" w:line="240" w:lineRule="auto"/>
        <w:jc w:val="center"/>
        <w:rPr>
          <w:rFonts w:ascii="Times New Roman" w:eastAsia="Times New Roman" w:hAnsi="Times New Roman"/>
          <w:b/>
          <w:sz w:val="24"/>
          <w:szCs w:val="24"/>
          <w:lang w:eastAsia="hu-HU"/>
        </w:rPr>
      </w:pPr>
      <w:proofErr w:type="gramStart"/>
      <w:r w:rsidRPr="001A1E96">
        <w:rPr>
          <w:rFonts w:ascii="Times New Roman" w:eastAsia="Times New Roman" w:hAnsi="Times New Roman"/>
          <w:b/>
          <w:sz w:val="24"/>
          <w:szCs w:val="24"/>
          <w:lang w:eastAsia="hu-HU"/>
        </w:rPr>
        <w:t>polgármester</w:t>
      </w:r>
      <w:proofErr w:type="gramEnd"/>
    </w:p>
    <w:p w:rsidR="0017133F" w:rsidRPr="0017133F" w:rsidRDefault="0017133F" w:rsidP="0017133F">
      <w:pPr>
        <w:spacing w:before="62" w:after="62" w:line="240" w:lineRule="auto"/>
        <w:jc w:val="both"/>
        <w:rPr>
          <w:rFonts w:ascii="Times New Roman" w:eastAsia="Times New Roman" w:hAnsi="Times New Roman"/>
          <w:sz w:val="24"/>
          <w:szCs w:val="24"/>
          <w:lang w:eastAsia="hu-HU"/>
        </w:rPr>
      </w:pPr>
    </w:p>
    <w:p w:rsidR="0017133F" w:rsidRDefault="0017133F" w:rsidP="0017133F">
      <w:pPr>
        <w:jc w:val="both"/>
      </w:pPr>
    </w:p>
    <w:sectPr w:rsidR="0017133F"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5B1"/>
    <w:multiLevelType w:val="multilevel"/>
    <w:tmpl w:val="81BA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5270C"/>
    <w:multiLevelType w:val="multilevel"/>
    <w:tmpl w:val="52B2E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142EB8"/>
    <w:multiLevelType w:val="multilevel"/>
    <w:tmpl w:val="F45A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86F21"/>
    <w:multiLevelType w:val="multilevel"/>
    <w:tmpl w:val="326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B1565"/>
    <w:multiLevelType w:val="multilevel"/>
    <w:tmpl w:val="D0BA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30B0B"/>
    <w:multiLevelType w:val="multilevel"/>
    <w:tmpl w:val="D2EC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C37E9"/>
    <w:multiLevelType w:val="multilevel"/>
    <w:tmpl w:val="749E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81109"/>
    <w:multiLevelType w:val="multilevel"/>
    <w:tmpl w:val="8CDA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D51647"/>
    <w:multiLevelType w:val="multilevel"/>
    <w:tmpl w:val="89C2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8F5181"/>
    <w:multiLevelType w:val="multilevel"/>
    <w:tmpl w:val="0FE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E0E56"/>
    <w:multiLevelType w:val="multilevel"/>
    <w:tmpl w:val="4672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676DE"/>
    <w:multiLevelType w:val="multilevel"/>
    <w:tmpl w:val="D00A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4D3A0E"/>
    <w:multiLevelType w:val="multilevel"/>
    <w:tmpl w:val="E80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440B66"/>
    <w:multiLevelType w:val="multilevel"/>
    <w:tmpl w:val="01E4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130BD2"/>
    <w:multiLevelType w:val="multilevel"/>
    <w:tmpl w:val="2FFA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57DA9"/>
    <w:multiLevelType w:val="multilevel"/>
    <w:tmpl w:val="3908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E19E5"/>
    <w:multiLevelType w:val="multilevel"/>
    <w:tmpl w:val="30E8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A22B29"/>
    <w:multiLevelType w:val="multilevel"/>
    <w:tmpl w:val="F536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15675D"/>
    <w:multiLevelType w:val="multilevel"/>
    <w:tmpl w:val="5ED0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8104FF"/>
    <w:multiLevelType w:val="multilevel"/>
    <w:tmpl w:val="C824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2F5A01"/>
    <w:multiLevelType w:val="multilevel"/>
    <w:tmpl w:val="55AC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3E0D58"/>
    <w:multiLevelType w:val="multilevel"/>
    <w:tmpl w:val="4AD8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AF46E4"/>
    <w:multiLevelType w:val="multilevel"/>
    <w:tmpl w:val="B2D0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5467A5"/>
    <w:multiLevelType w:val="multilevel"/>
    <w:tmpl w:val="E350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44579A"/>
    <w:multiLevelType w:val="multilevel"/>
    <w:tmpl w:val="DE9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915675"/>
    <w:multiLevelType w:val="multilevel"/>
    <w:tmpl w:val="3FCC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8"/>
  </w:num>
  <w:num w:numId="4">
    <w:abstractNumId w:val="16"/>
  </w:num>
  <w:num w:numId="5">
    <w:abstractNumId w:val="15"/>
  </w:num>
  <w:num w:numId="6">
    <w:abstractNumId w:val="9"/>
  </w:num>
  <w:num w:numId="7">
    <w:abstractNumId w:val="0"/>
  </w:num>
  <w:num w:numId="8">
    <w:abstractNumId w:val="25"/>
  </w:num>
  <w:num w:numId="9">
    <w:abstractNumId w:val="21"/>
  </w:num>
  <w:num w:numId="10">
    <w:abstractNumId w:val="24"/>
  </w:num>
  <w:num w:numId="11">
    <w:abstractNumId w:val="12"/>
  </w:num>
  <w:num w:numId="12">
    <w:abstractNumId w:val="19"/>
  </w:num>
  <w:num w:numId="13">
    <w:abstractNumId w:val="1"/>
  </w:num>
  <w:num w:numId="14">
    <w:abstractNumId w:val="22"/>
  </w:num>
  <w:num w:numId="15">
    <w:abstractNumId w:val="13"/>
  </w:num>
  <w:num w:numId="16">
    <w:abstractNumId w:val="3"/>
  </w:num>
  <w:num w:numId="17">
    <w:abstractNumId w:val="23"/>
  </w:num>
  <w:num w:numId="18">
    <w:abstractNumId w:val="17"/>
  </w:num>
  <w:num w:numId="19">
    <w:abstractNumId w:val="18"/>
  </w:num>
  <w:num w:numId="20">
    <w:abstractNumId w:val="7"/>
  </w:num>
  <w:num w:numId="21">
    <w:abstractNumId w:val="14"/>
  </w:num>
  <w:num w:numId="22">
    <w:abstractNumId w:val="5"/>
  </w:num>
  <w:num w:numId="23">
    <w:abstractNumId w:val="4"/>
  </w:num>
  <w:num w:numId="24">
    <w:abstractNumId w:val="11"/>
  </w:num>
  <w:num w:numId="25">
    <w:abstractNumId w:val="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133F"/>
    <w:rsid w:val="0017133F"/>
    <w:rsid w:val="003218C3"/>
    <w:rsid w:val="005044E9"/>
    <w:rsid w:val="006858BB"/>
    <w:rsid w:val="007C762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7133F"/>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NormlWeb">
    <w:name w:val="Normal (Web)"/>
    <w:basedOn w:val="Norml"/>
    <w:uiPriority w:val="99"/>
    <w:unhideWhenUsed/>
    <w:rsid w:val="0017133F"/>
    <w:pPr>
      <w:spacing w:before="100" w:beforeAutospacing="1" w:after="119" w:line="240" w:lineRule="auto"/>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060205157">
      <w:bodyDiv w:val="1"/>
      <w:marLeft w:val="0"/>
      <w:marRight w:val="0"/>
      <w:marTop w:val="0"/>
      <w:marBottom w:val="0"/>
      <w:divBdr>
        <w:top w:val="none" w:sz="0" w:space="0" w:color="auto"/>
        <w:left w:val="none" w:sz="0" w:space="0" w:color="auto"/>
        <w:bottom w:val="none" w:sz="0" w:space="0" w:color="auto"/>
        <w:right w:val="none" w:sz="0" w:space="0" w:color="auto"/>
      </w:divBdr>
    </w:div>
    <w:div w:id="14967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8066</Words>
  <Characters>55661</Characters>
  <Application>Microsoft Office Word</Application>
  <DocSecurity>0</DocSecurity>
  <Lines>463</Lines>
  <Paragraphs>127</Paragraphs>
  <ScaleCrop>false</ScaleCrop>
  <Company/>
  <LinksUpToDate>false</LinksUpToDate>
  <CharactersWithSpaces>63600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dcterms:created xsi:type="dcterms:W3CDTF">2019-05-23T10:36:00Z</dcterms:created>
  <dcterms:modified xsi:type="dcterms:W3CDTF">2019-05-23T10:40:00Z</dcterms:modified>
</cp:coreProperties>
</file>