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BD7">
        <w:rPr>
          <w:rFonts w:ascii="Times New Roman" w:hAnsi="Times New Roman" w:cs="Times New Roman"/>
          <w:b/>
          <w:bCs/>
          <w:sz w:val="24"/>
          <w:szCs w:val="24"/>
        </w:rPr>
        <w:t>Körmend Város Önkormányzata K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pviselő-testület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nek</w:t>
      </w: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BD7">
        <w:rPr>
          <w:rFonts w:ascii="Times New Roman" w:hAnsi="Times New Roman" w:cs="Times New Roman"/>
          <w:b/>
          <w:bCs/>
          <w:sz w:val="24"/>
          <w:szCs w:val="24"/>
        </w:rPr>
        <w:t>…/2018. (</w:t>
      </w:r>
      <w:proofErr w:type="gramStart"/>
      <w:r w:rsidRPr="000A7BD7">
        <w:rPr>
          <w:rFonts w:ascii="Times New Roman" w:hAnsi="Times New Roman" w:cs="Times New Roman"/>
          <w:b/>
          <w:bCs/>
          <w:sz w:val="24"/>
          <w:szCs w:val="24"/>
        </w:rPr>
        <w:t>… …</w:t>
      </w:r>
      <w:proofErr w:type="gramEnd"/>
      <w:r w:rsidRPr="000A7BD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nkormányzati rendelete a települ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sk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nl-NL"/>
        </w:rPr>
        <w:t>p v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delm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ről</w:t>
      </w: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A7BD7">
        <w:rPr>
          <w:rFonts w:ascii="Times New Roman" w:hAnsi="Times New Roman" w:cs="Times New Roman"/>
          <w:sz w:val="24"/>
          <w:szCs w:val="24"/>
        </w:rPr>
        <w:t>Körmend Város Önkormányzatának 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pviselő-testülete a településkép védelméről szóló 2016. évi LXXIV. törvény (továbbiakban Tvtv) 12.§ (2) 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 xml:space="preserve">bekezdésében kapott </w:t>
      </w:r>
      <w:r w:rsidRPr="000A7BD7">
        <w:rPr>
          <w:rFonts w:ascii="Times New Roman" w:hAnsi="Times New Roman" w:cs="Times New Roman"/>
          <w:sz w:val="24"/>
          <w:szCs w:val="24"/>
        </w:rPr>
        <w:t xml:space="preserve">felhatalmazás alapján, az Alaptörvény 32. cikk (1) bekezdés a) pontjában,  a Magyarország helyi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nkormányzatair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sz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 xml:space="preserve">2011.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vi CLXXXIX. t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rv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 13§ (1) bekezdés 1.pontjában,  a Tvtv 2.§ (2) bekezdésében, valamint Az épített környezet alakításáról és védelméről szóló 1997. évi LXXVIII. törvény 57.§ (2)-(3) bekezdésében szabályozott feladatkörében eljárva, a jogszabályban meghatározott véleményezési eljárás lefolytatását követően  a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vetkezőket</w:t>
      </w:r>
      <w:proofErr w:type="gramEnd"/>
      <w:r w:rsidRPr="000A7B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BD7">
        <w:rPr>
          <w:rFonts w:ascii="Times New Roman" w:hAnsi="Times New Roman" w:cs="Times New Roman"/>
          <w:sz w:val="24"/>
          <w:szCs w:val="24"/>
        </w:rPr>
        <w:t>rendeli</w:t>
      </w:r>
      <w:proofErr w:type="gramEnd"/>
      <w:r w:rsidRPr="000A7BD7">
        <w:rPr>
          <w:rFonts w:ascii="Times New Roman" w:hAnsi="Times New Roman" w:cs="Times New Roman"/>
          <w:sz w:val="24"/>
          <w:szCs w:val="24"/>
        </w:rPr>
        <w:t xml:space="preserve"> el:</w:t>
      </w: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6C53" w:rsidRPr="000A7BD7" w:rsidRDefault="00AC6C53" w:rsidP="00AC6C53">
      <w:pPr>
        <w:pStyle w:val="Szvegtrzs"/>
        <w:numPr>
          <w:ilvl w:val="0"/>
          <w:numId w:val="38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BD7">
        <w:rPr>
          <w:rFonts w:ascii="Times New Roman" w:hAnsi="Times New Roman" w:cs="Times New Roman"/>
          <w:b/>
          <w:bCs/>
          <w:sz w:val="24"/>
          <w:szCs w:val="24"/>
        </w:rPr>
        <w:t xml:space="preserve">Fejezet </w:t>
      </w:r>
    </w:p>
    <w:p w:rsidR="00AC6C53" w:rsidRPr="000A7BD7" w:rsidRDefault="00AC6C53" w:rsidP="00AC6C53">
      <w:pPr>
        <w:pStyle w:val="Szvegtrzs"/>
        <w:spacing w:after="0"/>
        <w:ind w:left="822"/>
        <w:rPr>
          <w:rFonts w:ascii="Times New Roman" w:hAnsi="Times New Roman" w:cs="Times New Roman"/>
          <w:b/>
          <w:bCs/>
          <w:sz w:val="24"/>
          <w:szCs w:val="24"/>
        </w:rPr>
      </w:pPr>
      <w:r w:rsidRPr="000A7B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Általános rendelkez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sek</w:t>
      </w: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6C53" w:rsidRPr="005B1356" w:rsidRDefault="00AC6C53" w:rsidP="00AC6C53">
      <w:pPr>
        <w:pStyle w:val="Szvegtrzs"/>
        <w:numPr>
          <w:ilvl w:val="0"/>
          <w:numId w:val="56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B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3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356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5B1356">
        <w:rPr>
          <w:rFonts w:ascii="Times New Roman" w:hAnsi="Times New Roman" w:cs="Times New Roman"/>
          <w:b/>
          <w:bCs/>
          <w:sz w:val="24"/>
          <w:szCs w:val="24"/>
        </w:rPr>
        <w:t>rtelmező rendelkez</w:t>
      </w:r>
      <w:r w:rsidRPr="005B1356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5B1356">
        <w:rPr>
          <w:rFonts w:ascii="Times New Roman" w:hAnsi="Times New Roman" w:cs="Times New Roman"/>
          <w:b/>
          <w:bCs/>
          <w:sz w:val="24"/>
          <w:szCs w:val="24"/>
        </w:rPr>
        <w:t>sek</w:t>
      </w: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.§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7BD7">
        <w:rPr>
          <w:rFonts w:ascii="Times New Roman" w:hAnsi="Times New Roman" w:cs="Times New Roman"/>
          <w:sz w:val="24"/>
          <w:szCs w:val="24"/>
        </w:rPr>
        <w:t>Fogalom meghatározások:</w:t>
      </w: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iCs/>
          <w:sz w:val="24"/>
          <w:szCs w:val="24"/>
        </w:rPr>
        <w:t>Átt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rt kerít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0A7BD7">
        <w:rPr>
          <w:rFonts w:ascii="Times New Roman" w:hAnsi="Times New Roman" w:cs="Times New Roman"/>
          <w:iCs/>
          <w:sz w:val="24"/>
          <w:szCs w:val="24"/>
        </w:rPr>
        <w:t>:</w:t>
      </w:r>
      <w:r w:rsidRPr="000A7BD7">
        <w:rPr>
          <w:rFonts w:ascii="Times New Roman" w:hAnsi="Times New Roman" w:cs="Times New Roman"/>
          <w:sz w:val="24"/>
          <w:szCs w:val="24"/>
        </w:rPr>
        <w:t xml:space="preserve"> olyan kerít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s, amelynek a kerít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síkjá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ra mer</w:t>
      </w:r>
      <w:r w:rsidRPr="000A7BD7">
        <w:rPr>
          <w:rFonts w:ascii="Times New Roman" w:hAnsi="Times New Roman" w:cs="Times New Roman"/>
          <w:sz w:val="24"/>
          <w:szCs w:val="24"/>
        </w:rPr>
        <w:t>őleges átlá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sága min. 50% nagyságú felület.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de-DE"/>
        </w:rPr>
        <w:t>gt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ábla: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 xml:space="preserve"> A c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 nev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sz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khely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t, vagy egyéb adatait feltüntető tábla.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iCs/>
          <w:sz w:val="24"/>
          <w:szCs w:val="24"/>
        </w:rPr>
        <w:t>Címtábla</w:t>
      </w:r>
      <w:r w:rsidRPr="000A7BD7">
        <w:rPr>
          <w:rFonts w:ascii="Times New Roman" w:hAnsi="Times New Roman" w:cs="Times New Roman"/>
          <w:iCs/>
          <w:sz w:val="24"/>
          <w:szCs w:val="24"/>
        </w:rPr>
        <w:t>:</w:t>
      </w:r>
      <w:r w:rsidRPr="000A7BD7">
        <w:rPr>
          <w:rFonts w:ascii="Times New Roman" w:hAnsi="Times New Roman" w:cs="Times New Roman"/>
          <w:sz w:val="24"/>
          <w:szCs w:val="24"/>
        </w:rPr>
        <w:t xml:space="preserve"> int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zm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ny, vállalkozá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s nev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t, vagy egy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b adatait feltüntető tábla.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gfelir</w:t>
      </w:r>
      <w:r w:rsidRPr="000A7BD7">
        <w:rPr>
          <w:rFonts w:ascii="Times New Roman" w:hAnsi="Times New Roman" w:cs="Times New Roman"/>
          <w:i/>
          <w:sz w:val="24"/>
          <w:szCs w:val="24"/>
        </w:rPr>
        <w:t>at</w:t>
      </w:r>
      <w:r w:rsidRPr="000A7BD7">
        <w:rPr>
          <w:rFonts w:ascii="Times New Roman" w:hAnsi="Times New Roman" w:cs="Times New Roman"/>
          <w:sz w:val="24"/>
          <w:szCs w:val="24"/>
        </w:rPr>
        <w:t xml:space="preserve">: Kereskedelmi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szolgáltat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egys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>g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zterület felő</w:t>
      </w:r>
      <w:r w:rsidRPr="000A7BD7">
        <w:rPr>
          <w:rFonts w:ascii="Times New Roman" w:hAnsi="Times New Roman" w:cs="Times New Roman"/>
          <w:sz w:val="24"/>
          <w:szCs w:val="24"/>
          <w:lang w:val="nl-NL"/>
        </w:rPr>
        <w:t>li homlokzat</w:t>
      </w:r>
      <w:r w:rsidRPr="000A7BD7">
        <w:rPr>
          <w:rFonts w:ascii="Times New Roman" w:hAnsi="Times New Roman" w:cs="Times New Roman"/>
          <w:sz w:val="24"/>
          <w:szCs w:val="24"/>
        </w:rPr>
        <w:t>án megjelenő, az adott rendeltet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si egys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 funkci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ját, megnevez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t, jelk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ét, l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g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já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t, c</w:t>
      </w:r>
      <w:r w:rsidRPr="000A7BD7">
        <w:rPr>
          <w:rFonts w:ascii="Times New Roman" w:hAnsi="Times New Roman" w:cs="Times New Roman"/>
          <w:sz w:val="24"/>
          <w:szCs w:val="24"/>
        </w:rPr>
        <w:t>ímer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 – vagy ezekkel egy tekintetbe eső jellemző ismertetőjegy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 – tartalmaz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táj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koztat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sz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 xml:space="preserve">veg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á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bra.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sz w:val="24"/>
          <w:szCs w:val="24"/>
        </w:rPr>
        <w:t>Építmény:</w:t>
      </w:r>
      <w:r w:rsidRPr="000A7BD7">
        <w:rPr>
          <w:rFonts w:ascii="Times New Roman" w:hAnsi="Times New Roman" w:cs="Times New Roman"/>
          <w:sz w:val="24"/>
          <w:szCs w:val="24"/>
        </w:rPr>
        <w:t xml:space="preserve"> Az épített környezet alakításáról és védelméről szóló törvényben ekként meghatározott fogalom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sz w:val="24"/>
          <w:szCs w:val="24"/>
        </w:rPr>
        <w:t xml:space="preserve">Épület: </w:t>
      </w:r>
      <w:r w:rsidRPr="000A7BD7">
        <w:rPr>
          <w:rFonts w:ascii="Times New Roman" w:hAnsi="Times New Roman" w:cs="Times New Roman"/>
          <w:sz w:val="24"/>
          <w:szCs w:val="24"/>
        </w:rPr>
        <w:t>Az épített környezet alakításáról és védelméről szóló törvényben ekként meghatározott fogalom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nyreklám:</w:t>
      </w:r>
      <w:r w:rsidRPr="000A7B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A7BD7">
        <w:rPr>
          <w:rFonts w:ascii="Times New Roman" w:hAnsi="Times New Roman" w:cs="Times New Roman"/>
          <w:sz w:val="24"/>
          <w:szCs w:val="24"/>
        </w:rPr>
        <w:t xml:space="preserve">bármilyen </w:t>
      </w:r>
      <w:proofErr w:type="gramStart"/>
      <w:r w:rsidRPr="000A7BD7">
        <w:rPr>
          <w:rFonts w:ascii="Times New Roman" w:hAnsi="Times New Roman" w:cs="Times New Roman"/>
          <w:sz w:val="24"/>
          <w:szCs w:val="24"/>
        </w:rPr>
        <w:t>hátt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 világítással</w:t>
      </w:r>
      <w:proofErr w:type="gramEnd"/>
      <w:r w:rsidRPr="000A7BD7">
        <w:rPr>
          <w:rFonts w:ascii="Times New Roman" w:hAnsi="Times New Roman" w:cs="Times New Roman"/>
          <w:sz w:val="24"/>
          <w:szCs w:val="24"/>
        </w:rPr>
        <w:t xml:space="preserve"> rendelkező f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nyáteresztő felületen, LCD, plazma TV-n vagy professzionális kijelzőn, videofalon, projektoron megjelenített, nem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rdekű táj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koztatást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útbaigazítást szolgál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inform</w:t>
      </w:r>
      <w:r w:rsidRPr="000A7BD7">
        <w:rPr>
          <w:rFonts w:ascii="Times New Roman" w:hAnsi="Times New Roman" w:cs="Times New Roman"/>
          <w:sz w:val="24"/>
          <w:szCs w:val="24"/>
        </w:rPr>
        <w:t>áci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tartalom.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iCs/>
          <w:sz w:val="24"/>
          <w:szCs w:val="24"/>
        </w:rPr>
        <w:t>Helyi védelem alatt álló érték k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zvetlen k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rnyezete</w:t>
      </w:r>
      <w:r w:rsidRPr="000A7BD7">
        <w:rPr>
          <w:rFonts w:ascii="Times New Roman" w:hAnsi="Times New Roman" w:cs="Times New Roman"/>
          <w:iCs/>
          <w:sz w:val="24"/>
          <w:szCs w:val="24"/>
        </w:rPr>
        <w:t>:</w:t>
      </w:r>
      <w:r w:rsidRPr="000A7BD7">
        <w:rPr>
          <w:rFonts w:ascii="Times New Roman" w:hAnsi="Times New Roman" w:cs="Times New Roman"/>
          <w:sz w:val="24"/>
          <w:szCs w:val="24"/>
        </w:rPr>
        <w:t xml:space="preserve"> azok az ingatlanok, amelyek a helyi védelem alatt álló érték telk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vel határosak. 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iCs/>
          <w:sz w:val="24"/>
          <w:szCs w:val="24"/>
        </w:rPr>
        <w:t>Helybeli ellátást szolgál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kereskedelmi, szolgáltató é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pt-PT"/>
        </w:rPr>
        <w:t>s termel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ő tev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kenys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de-DE"/>
        </w:rPr>
        <w:t>g</w:t>
      </w:r>
      <w:r w:rsidRPr="000A7BD7">
        <w:rPr>
          <w:rFonts w:ascii="Times New Roman" w:hAnsi="Times New Roman" w:cs="Times New Roman"/>
          <w:iCs/>
          <w:sz w:val="24"/>
          <w:szCs w:val="24"/>
          <w:lang w:val="de-DE"/>
        </w:rPr>
        <w:t>:</w:t>
      </w:r>
      <w:r w:rsidRPr="000A7BD7">
        <w:rPr>
          <w:rFonts w:ascii="Times New Roman" w:hAnsi="Times New Roman" w:cs="Times New Roman"/>
          <w:sz w:val="24"/>
          <w:szCs w:val="24"/>
        </w:rPr>
        <w:t xml:space="preserve"> Mindazon őstermelők, egy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ni v</w:t>
      </w:r>
      <w:r w:rsidRPr="000A7BD7">
        <w:rPr>
          <w:rFonts w:ascii="Times New Roman" w:hAnsi="Times New Roman" w:cs="Times New Roman"/>
          <w:sz w:val="24"/>
          <w:szCs w:val="24"/>
        </w:rPr>
        <w:t>állalkoz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 xml:space="preserve">k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gazdasági társaságok tev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kenys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ge, akik sz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khelye vagy legalább egy fi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k-telephelye a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sen bejegyzett.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iCs/>
          <w:sz w:val="24"/>
          <w:szCs w:val="24"/>
        </w:rPr>
        <w:t>Helyi v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delem alatt álló érték károsodása</w:t>
      </w:r>
      <w:r w:rsidRPr="000A7BD7">
        <w:rPr>
          <w:rFonts w:ascii="Times New Roman" w:hAnsi="Times New Roman" w:cs="Times New Roman"/>
          <w:iCs/>
          <w:sz w:val="24"/>
          <w:szCs w:val="24"/>
        </w:rPr>
        <w:t>:</w:t>
      </w:r>
      <w:r w:rsidRPr="000A7BD7">
        <w:rPr>
          <w:rFonts w:ascii="Times New Roman" w:hAnsi="Times New Roman" w:cs="Times New Roman"/>
          <w:sz w:val="24"/>
          <w:szCs w:val="24"/>
        </w:rPr>
        <w:t xml:space="preserve"> minden olyan beavatkozás, ami a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dett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szeti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 teljes vagy r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szleges megsemmisül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t,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szeti karakter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nek r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szleges vagy teljes előnytelen megváltoztatását, általános eszt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tikai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kcs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>kken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 eredm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nyezi.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iCs/>
          <w:sz w:val="24"/>
          <w:szCs w:val="24"/>
        </w:rPr>
        <w:t>Helyi v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delem alatt álló érték</w:t>
      </w:r>
      <w:proofErr w:type="gramStart"/>
      <w:r w:rsidRPr="000A7BD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0A7BD7">
        <w:rPr>
          <w:rFonts w:ascii="Times New Roman" w:hAnsi="Times New Roman" w:cs="Times New Roman"/>
          <w:sz w:val="24"/>
          <w:szCs w:val="24"/>
        </w:rPr>
        <w:t xml:space="preserve"> Körmend</w:t>
      </w:r>
      <w:proofErr w:type="gramEnd"/>
      <w:r w:rsidRPr="000A7BD7">
        <w:rPr>
          <w:rFonts w:ascii="Times New Roman" w:hAnsi="Times New Roman" w:cs="Times New Roman"/>
          <w:sz w:val="24"/>
          <w:szCs w:val="24"/>
        </w:rPr>
        <w:t xml:space="preserve"> város területén lévő minden olyan építmény,  épület, épületrész, köztéri alkotás és egyéb létesítmény, mely formája, kora vagy valamely hozzá fűződő történeti különlegesség által jelentős építészeti, </w:t>
      </w:r>
      <w:r w:rsidRPr="000A7BD7">
        <w:rPr>
          <w:rFonts w:ascii="Times New Roman" w:hAnsi="Times New Roman" w:cs="Times New Roman"/>
          <w:sz w:val="24"/>
          <w:szCs w:val="24"/>
        </w:rPr>
        <w:lastRenderedPageBreak/>
        <w:t xml:space="preserve">képzőművészeti értéket képvisel, a településkép kedvező megjelenését befolyásolja, vagy a nemzeti illetve helyi hagyományok megőrzése szempontjából fontos, és Körmend Város Önkormányzata rendeletével helyi védett értéknek nyilvánította. 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Az é</w:t>
      </w:r>
      <w:r w:rsidRPr="000A7BD7">
        <w:rPr>
          <w:rFonts w:ascii="Times New Roman" w:hAnsi="Times New Roman" w:cs="Times New Roman"/>
          <w:sz w:val="24"/>
          <w:szCs w:val="24"/>
        </w:rPr>
        <w:t>pü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 xml:space="preserve">let,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 fogalmába beletartozik annak minden alkot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r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sze – ide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rtve a kieg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szítő, illetve külső és belső díszítő elemeket, valamint – amennyiben a rendelet azt nevesíti- az építmény rendeltetése is. A rendelet alkalmazása szempontjáb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dettnek minősül az a telek, annak használati m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dja is, amelyen a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dett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pü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 xml:space="preserve">let,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 á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ll.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iCs/>
          <w:sz w:val="24"/>
          <w:szCs w:val="24"/>
          <w:lang w:val="de-DE"/>
        </w:rPr>
        <w:t>Inform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áci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s vagy más célú berendezés</w:t>
      </w:r>
      <w:r w:rsidRPr="000A7BD7">
        <w:rPr>
          <w:rFonts w:ascii="Times New Roman" w:hAnsi="Times New Roman" w:cs="Times New Roman"/>
          <w:iCs/>
          <w:sz w:val="24"/>
          <w:szCs w:val="24"/>
        </w:rPr>
        <w:t xml:space="preserve">:  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A településkép védelméről szóló törvény reklámk közzétételével kapcsolatos rendelkezéseinek végrehajtásáról szóló jogszabályban ekként meghatározott fogalom.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zterü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pt-PT"/>
        </w:rPr>
        <w:t>letr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ől lá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en-US"/>
        </w:rPr>
        <w:t>that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ó</w:t>
      </w:r>
      <w:proofErr w:type="gramStart"/>
      <w:r w:rsidRPr="000A7BD7">
        <w:rPr>
          <w:rFonts w:ascii="Times New Roman" w:hAnsi="Times New Roman" w:cs="Times New Roman"/>
          <w:iCs/>
          <w:sz w:val="24"/>
          <w:szCs w:val="24"/>
        </w:rPr>
        <w:t>:</w:t>
      </w:r>
      <w:r w:rsidRPr="000A7BD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A7BD7">
        <w:rPr>
          <w:rFonts w:ascii="Times New Roman" w:hAnsi="Times New Roman" w:cs="Times New Roman"/>
          <w:sz w:val="24"/>
          <w:szCs w:val="24"/>
        </w:rPr>
        <w:t xml:space="preserve"> telek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zterü</w:t>
      </w:r>
      <w:r w:rsidRPr="000A7BD7">
        <w:rPr>
          <w:rFonts w:ascii="Times New Roman" w:hAnsi="Times New Roman" w:cs="Times New Roman"/>
          <w:sz w:val="24"/>
          <w:szCs w:val="24"/>
          <w:lang w:val="de-DE"/>
        </w:rPr>
        <w:t>lettel hat</w:t>
      </w:r>
      <w:r w:rsidRPr="000A7BD7">
        <w:rPr>
          <w:rFonts w:ascii="Times New Roman" w:hAnsi="Times New Roman" w:cs="Times New Roman"/>
          <w:sz w:val="24"/>
          <w:szCs w:val="24"/>
        </w:rPr>
        <w:t>á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ros ter</w:t>
      </w:r>
      <w:r w:rsidRPr="000A7BD7">
        <w:rPr>
          <w:rFonts w:ascii="Times New Roman" w:hAnsi="Times New Roman" w:cs="Times New Roman"/>
          <w:sz w:val="24"/>
          <w:szCs w:val="24"/>
        </w:rPr>
        <w:t>ület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nek a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zterü</w:t>
      </w:r>
      <w:r w:rsidRPr="000A7BD7">
        <w:rPr>
          <w:rFonts w:ascii="Times New Roman" w:hAnsi="Times New Roman" w:cs="Times New Roman"/>
          <w:sz w:val="24"/>
          <w:szCs w:val="24"/>
          <w:lang w:val="de-DE"/>
        </w:rPr>
        <w:t>let hat</w:t>
      </w:r>
      <w:r w:rsidRPr="000A7BD7">
        <w:rPr>
          <w:rFonts w:ascii="Times New Roman" w:hAnsi="Times New Roman" w:cs="Times New Roman"/>
          <w:sz w:val="24"/>
          <w:szCs w:val="24"/>
        </w:rPr>
        <w:t>árát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 első 15 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teres s</w:t>
      </w:r>
      <w:r w:rsidRPr="000A7BD7">
        <w:rPr>
          <w:rFonts w:ascii="Times New Roman" w:hAnsi="Times New Roman" w:cs="Times New Roman"/>
          <w:sz w:val="24"/>
          <w:szCs w:val="24"/>
        </w:rPr>
        <w:t>ávja, valamint az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 xml:space="preserve"> é</w:t>
      </w:r>
      <w:r w:rsidRPr="000A7BD7">
        <w:rPr>
          <w:rFonts w:ascii="Times New Roman" w:hAnsi="Times New Roman" w:cs="Times New Roman"/>
          <w:sz w:val="24"/>
          <w:szCs w:val="24"/>
        </w:rPr>
        <w:t>pítm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 xml:space="preserve">zterület felőli homlokzata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 az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sszes tetőfelülete a háts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kertre n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zők kiv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tel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vel.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iCs/>
          <w:sz w:val="24"/>
          <w:szCs w:val="24"/>
        </w:rPr>
        <w:t>Látványterv</w:t>
      </w:r>
      <w:r w:rsidRPr="000A7BD7">
        <w:rPr>
          <w:rFonts w:ascii="Times New Roman" w:hAnsi="Times New Roman" w:cs="Times New Roman"/>
          <w:iCs/>
          <w:sz w:val="24"/>
          <w:szCs w:val="24"/>
        </w:rPr>
        <w:t>:</w:t>
      </w:r>
      <w:r w:rsidRPr="000A7BD7">
        <w:rPr>
          <w:rFonts w:ascii="Times New Roman" w:hAnsi="Times New Roman" w:cs="Times New Roman"/>
          <w:sz w:val="24"/>
          <w:szCs w:val="24"/>
        </w:rPr>
        <w:t xml:space="preserve"> a jelenlegi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a tervezett tá</w:t>
      </w:r>
      <w:r w:rsidRPr="000A7BD7">
        <w:rPr>
          <w:rFonts w:ascii="Times New Roman" w:hAnsi="Times New Roman" w:cs="Times New Roman"/>
          <w:sz w:val="24"/>
          <w:szCs w:val="24"/>
          <w:lang w:val="nl-NL"/>
        </w:rPr>
        <w:t>j</w:t>
      </w:r>
      <w:r w:rsidR="00706A54">
        <w:rPr>
          <w:rFonts w:ascii="Times New Roman" w:hAnsi="Times New Roman" w:cs="Times New Roman"/>
          <w:sz w:val="24"/>
          <w:szCs w:val="24"/>
          <w:lang w:val="nl-NL"/>
        </w:rPr>
        <w:t>-vagy utca</w:t>
      </w:r>
      <w:r w:rsidRPr="000A7BD7">
        <w:rPr>
          <w:rFonts w:ascii="Times New Roman" w:hAnsi="Times New Roman" w:cs="Times New Roman"/>
          <w:sz w:val="24"/>
          <w:szCs w:val="24"/>
          <w:lang w:val="nl-NL"/>
        </w:rPr>
        <w:t>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pet t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bb n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zőpontb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l r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 xml:space="preserve">gzítő és a beillesztett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nyt tartalmaz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 xml:space="preserve">látványrajz a tervezett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 által megváltoztatott tá</w:t>
      </w:r>
      <w:r w:rsidRPr="000A7BD7">
        <w:rPr>
          <w:rFonts w:ascii="Times New Roman" w:hAnsi="Times New Roman" w:cs="Times New Roman"/>
          <w:sz w:val="24"/>
          <w:szCs w:val="24"/>
          <w:lang w:val="nl-NL"/>
        </w:rPr>
        <w:t>jk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 kiterjed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 szeml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de-DE"/>
        </w:rPr>
        <w:t>ltet</w:t>
      </w:r>
      <w:r w:rsidRPr="000A7BD7">
        <w:rPr>
          <w:rFonts w:ascii="Times New Roman" w:hAnsi="Times New Roman" w:cs="Times New Roman"/>
          <w:sz w:val="24"/>
          <w:szCs w:val="24"/>
        </w:rPr>
        <w:t>ő m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don.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iCs/>
          <w:sz w:val="24"/>
          <w:szCs w:val="24"/>
        </w:rPr>
        <w:t>Más célú berendezés</w:t>
      </w:r>
      <w:r w:rsidRPr="000A7BD7">
        <w:rPr>
          <w:rFonts w:ascii="Times New Roman" w:hAnsi="Times New Roman" w:cs="Times New Roman"/>
          <w:iCs/>
          <w:sz w:val="24"/>
          <w:szCs w:val="24"/>
        </w:rPr>
        <w:t>:</w:t>
      </w:r>
      <w:r w:rsidRPr="000A7BD7">
        <w:rPr>
          <w:rFonts w:ascii="Times New Roman" w:hAnsi="Times New Roman" w:cs="Times New Roman"/>
          <w:sz w:val="24"/>
          <w:szCs w:val="24"/>
        </w:rPr>
        <w:t xml:space="preserve"> az ülő-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parki pad, a ker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kpárá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llv</w:t>
      </w:r>
      <w:r w:rsidRPr="000A7BD7">
        <w:rPr>
          <w:rFonts w:ascii="Times New Roman" w:hAnsi="Times New Roman" w:cs="Times New Roman"/>
          <w:sz w:val="24"/>
          <w:szCs w:val="24"/>
        </w:rPr>
        <w:t>ány, a hullad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kgyűjtő, telefonfülke, a reklámfelületet is tartalmaz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,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zterület f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0A7BD7">
        <w:rPr>
          <w:rFonts w:ascii="Times New Roman" w:hAnsi="Times New Roman" w:cs="Times New Roman"/>
          <w:sz w:val="24"/>
          <w:szCs w:val="24"/>
        </w:rPr>
        <w:t>nyúló árny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kol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berendez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s, korlát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a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zterületi illemhely.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iCs/>
          <w:sz w:val="24"/>
          <w:szCs w:val="24"/>
        </w:rPr>
        <w:t>Műszaki okb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l nem megval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sí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en-US"/>
        </w:rPr>
        <w:t>that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iCs/>
          <w:sz w:val="24"/>
          <w:szCs w:val="24"/>
        </w:rPr>
        <w:t>:</w:t>
      </w:r>
      <w:r w:rsidRPr="000A7BD7">
        <w:rPr>
          <w:rFonts w:ascii="Times New Roman" w:hAnsi="Times New Roman" w:cs="Times New Roman"/>
          <w:sz w:val="24"/>
          <w:szCs w:val="24"/>
        </w:rPr>
        <w:t xml:space="preserve"> olyan akadály vagy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rülm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ny, amely az adott technikai megoldás kivitelez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t </w:t>
      </w:r>
      <w:proofErr w:type="gramStart"/>
      <w:r w:rsidRPr="000A7BD7">
        <w:rPr>
          <w:rFonts w:ascii="Times New Roman" w:hAnsi="Times New Roman" w:cs="Times New Roman"/>
          <w:sz w:val="24"/>
          <w:szCs w:val="24"/>
        </w:rPr>
        <w:t>ellehetetleníti</w:t>
      </w:r>
      <w:proofErr w:type="gramEnd"/>
      <w:r w:rsidRPr="000A7BD7">
        <w:rPr>
          <w:rFonts w:ascii="Times New Roman" w:hAnsi="Times New Roman" w:cs="Times New Roman"/>
          <w:sz w:val="24"/>
          <w:szCs w:val="24"/>
        </w:rPr>
        <w:t xml:space="preserve"> vagy irreális 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kben megdrágítja. Önmagában az előírt műszaki megoldás átlagosnál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lts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gesebb volta 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 nem indok annak műszaki okb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nem megval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sí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ént 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>kel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re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annak elhagyására, ez az átlag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lts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gekhez 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pest igazoltan 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tszeres vagy azt meghalad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 xml:space="preserve">beruházási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 felett 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rlegelhető.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pt-PT"/>
        </w:rPr>
      </w:pPr>
      <w:r w:rsidRPr="000A7BD7">
        <w:rPr>
          <w:rFonts w:ascii="Times New Roman" w:hAnsi="Times New Roman" w:cs="Times New Roman"/>
          <w:i/>
          <w:iCs/>
          <w:sz w:val="24"/>
          <w:szCs w:val="24"/>
        </w:rPr>
        <w:t>Ő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shonos n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nyzet</w:t>
      </w:r>
      <w:r w:rsidRPr="000A7BD7">
        <w:rPr>
          <w:rFonts w:ascii="Times New Roman" w:hAnsi="Times New Roman" w:cs="Times New Roman"/>
          <w:iCs/>
          <w:sz w:val="24"/>
          <w:szCs w:val="24"/>
        </w:rPr>
        <w:t>: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 xml:space="preserve"> a t</w:t>
      </w:r>
      <w:r w:rsidRPr="000A7BD7">
        <w:rPr>
          <w:rFonts w:ascii="Times New Roman" w:hAnsi="Times New Roman" w:cs="Times New Roman"/>
          <w:sz w:val="24"/>
          <w:szCs w:val="24"/>
        </w:rPr>
        <w:t>ájegys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gre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azon belül a kistájra jellemző n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nypopuláci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 xml:space="preserve">k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sszefoglal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neve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A7BD7">
        <w:rPr>
          <w:rFonts w:ascii="Times New Roman" w:hAnsi="Times New Roman" w:cs="Times New Roman"/>
          <w:i/>
          <w:iCs/>
          <w:sz w:val="24"/>
          <w:szCs w:val="24"/>
          <w:lang w:val="pt-PT"/>
        </w:rPr>
        <w:t>Port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ál:</w:t>
      </w:r>
      <w:r w:rsidRPr="000A7BD7">
        <w:rPr>
          <w:rFonts w:ascii="Times New Roman" w:hAnsi="Times New Roman" w:cs="Times New Roman"/>
          <w:sz w:val="24"/>
          <w:szCs w:val="24"/>
        </w:rPr>
        <w:t xml:space="preserve"> egy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 xml:space="preserve"> é</w:t>
      </w:r>
      <w:r w:rsidRPr="000A7BD7">
        <w:rPr>
          <w:rFonts w:ascii="Times New Roman" w:hAnsi="Times New Roman" w:cs="Times New Roman"/>
          <w:sz w:val="24"/>
          <w:szCs w:val="24"/>
        </w:rPr>
        <w:t xml:space="preserve">pület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kö</w:t>
      </w:r>
      <w:r w:rsidRPr="000A7BD7">
        <w:rPr>
          <w:rFonts w:ascii="Times New Roman" w:hAnsi="Times New Roman" w:cs="Times New Roman"/>
          <w:sz w:val="24"/>
          <w:szCs w:val="24"/>
        </w:rPr>
        <w:t xml:space="preserve">zterülettel vagy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kö</w:t>
      </w:r>
      <w:r w:rsidRPr="000A7BD7">
        <w:rPr>
          <w:rFonts w:ascii="Times New Roman" w:hAnsi="Times New Roman" w:cs="Times New Roman"/>
          <w:sz w:val="24"/>
          <w:szCs w:val="24"/>
        </w:rPr>
        <w:t>zforgalom előtt megnyitott magánter</w:t>
      </w:r>
      <w:r w:rsidRPr="000A7BD7">
        <w:rPr>
          <w:rFonts w:ascii="Times New Roman" w:hAnsi="Times New Roman" w:cs="Times New Roman"/>
          <w:sz w:val="24"/>
          <w:szCs w:val="24"/>
          <w:lang w:val="de-DE"/>
        </w:rPr>
        <w:t>ülettel hat</w:t>
      </w:r>
      <w:r w:rsidRPr="000A7BD7">
        <w:rPr>
          <w:rFonts w:ascii="Times New Roman" w:hAnsi="Times New Roman" w:cs="Times New Roman"/>
          <w:sz w:val="24"/>
          <w:szCs w:val="24"/>
        </w:rPr>
        <w:t xml:space="preserve">áros homlokzati főfalán elhelyezett,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fö</w:t>
      </w:r>
      <w:r w:rsidRPr="000A7BD7">
        <w:rPr>
          <w:rFonts w:ascii="Times New Roman" w:hAnsi="Times New Roman" w:cs="Times New Roman"/>
          <w:sz w:val="24"/>
          <w:szCs w:val="24"/>
        </w:rPr>
        <w:t>ldszinti homlokzati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 xml:space="preserve"> ö</w:t>
      </w:r>
      <w:r w:rsidRPr="000A7BD7">
        <w:rPr>
          <w:rFonts w:ascii="Times New Roman" w:hAnsi="Times New Roman" w:cs="Times New Roman"/>
          <w:sz w:val="24"/>
          <w:szCs w:val="24"/>
        </w:rPr>
        <w:t>sszetett nyílászá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ró </w:t>
      </w:r>
      <w:r w:rsidRPr="000A7BD7">
        <w:rPr>
          <w:rFonts w:ascii="Times New Roman" w:hAnsi="Times New Roman" w:cs="Times New Roman"/>
          <w:sz w:val="24"/>
          <w:szCs w:val="24"/>
        </w:rPr>
        <w:t>szerkezet, amely egyaránt tartalmazhat az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 xml:space="preserve"> é</w:t>
      </w:r>
      <w:r w:rsidRPr="000A7BD7">
        <w:rPr>
          <w:rFonts w:ascii="Times New Roman" w:hAnsi="Times New Roman" w:cs="Times New Roman"/>
          <w:sz w:val="24"/>
          <w:szCs w:val="24"/>
        </w:rPr>
        <w:t>pületbe,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 xml:space="preserve"> é</w:t>
      </w:r>
      <w:r w:rsidRPr="000A7BD7">
        <w:rPr>
          <w:rFonts w:ascii="Times New Roman" w:hAnsi="Times New Roman" w:cs="Times New Roman"/>
          <w:sz w:val="24"/>
          <w:szCs w:val="24"/>
        </w:rPr>
        <w:t>p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ület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ré</w:t>
      </w:r>
      <w:r w:rsidRPr="000A7BD7">
        <w:rPr>
          <w:rFonts w:ascii="Times New Roman" w:hAnsi="Times New Roman" w:cs="Times New Roman"/>
          <w:sz w:val="24"/>
          <w:szCs w:val="24"/>
        </w:rPr>
        <w:t>szbe va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ló </w:t>
      </w:r>
      <w:r w:rsidRPr="000A7BD7">
        <w:rPr>
          <w:rFonts w:ascii="Times New Roman" w:hAnsi="Times New Roman" w:cs="Times New Roman"/>
          <w:sz w:val="24"/>
          <w:szCs w:val="24"/>
        </w:rPr>
        <w:t>bejutást szolgá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ló </w:t>
      </w:r>
      <w:r w:rsidRPr="000A7BD7">
        <w:rPr>
          <w:rFonts w:ascii="Times New Roman" w:hAnsi="Times New Roman" w:cs="Times New Roman"/>
          <w:sz w:val="24"/>
          <w:szCs w:val="24"/>
        </w:rPr>
        <w:t>aj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tó</w:t>
      </w:r>
      <w:r w:rsidRPr="000A7BD7">
        <w:rPr>
          <w:rFonts w:ascii="Times New Roman" w:hAnsi="Times New Roman" w:cs="Times New Roman"/>
          <w:sz w:val="24"/>
          <w:szCs w:val="24"/>
        </w:rPr>
        <w:t>t, ablakot, kirakatfelületet is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sz w:val="24"/>
          <w:szCs w:val="24"/>
        </w:rPr>
        <w:t>Reklám</w:t>
      </w:r>
      <w:r w:rsidRPr="000A7BD7">
        <w:rPr>
          <w:rFonts w:ascii="Times New Roman" w:hAnsi="Times New Roman" w:cs="Times New Roman"/>
          <w:sz w:val="24"/>
          <w:szCs w:val="24"/>
        </w:rPr>
        <w:t>: a településkép védelméről szóló törvényben ekként meghatározott fogalom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sz w:val="24"/>
          <w:szCs w:val="24"/>
        </w:rPr>
        <w:t>Reklámhordozó:</w:t>
      </w:r>
      <w:r w:rsidRPr="000A7BD7">
        <w:rPr>
          <w:rFonts w:ascii="Times New Roman" w:hAnsi="Times New Roman" w:cs="Times New Roman"/>
          <w:sz w:val="24"/>
          <w:szCs w:val="24"/>
        </w:rPr>
        <w:t xml:space="preserve"> a településkép védelméről szóló törvényben ekként meghatározott fogalom. 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iCs/>
          <w:sz w:val="24"/>
          <w:szCs w:val="24"/>
        </w:rPr>
        <w:t>Hitéleti eml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0A7BD7">
        <w:rPr>
          <w:rFonts w:ascii="Times New Roman" w:hAnsi="Times New Roman" w:cs="Times New Roman"/>
          <w:iCs/>
          <w:sz w:val="24"/>
          <w:szCs w:val="24"/>
        </w:rPr>
        <w:t>:</w:t>
      </w:r>
      <w:r w:rsidRPr="000A7BD7">
        <w:rPr>
          <w:rFonts w:ascii="Times New Roman" w:hAnsi="Times New Roman" w:cs="Times New Roman"/>
          <w:sz w:val="24"/>
          <w:szCs w:val="24"/>
        </w:rPr>
        <w:t xml:space="preserve"> az emberi civilizáció által felismert vagy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pített, a fizikai világban kulturális vagy term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szeti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r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ks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de-DE"/>
        </w:rPr>
        <w:t>gk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nt megőrz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ött vall</w:t>
      </w:r>
      <w:r w:rsidRPr="000A7BD7">
        <w:rPr>
          <w:rFonts w:ascii="Times New Roman" w:hAnsi="Times New Roman" w:cs="Times New Roman"/>
          <w:sz w:val="24"/>
          <w:szCs w:val="24"/>
        </w:rPr>
        <w:t>ási c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lú épít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szeti objektum,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ny, </w:t>
      </w:r>
      <w:r w:rsidR="00706A54">
        <w:rPr>
          <w:rFonts w:ascii="Times New Roman" w:hAnsi="Times New Roman" w:cs="Times New Roman"/>
          <w:sz w:val="24"/>
          <w:szCs w:val="24"/>
        </w:rPr>
        <w:t xml:space="preserve">jel </w:t>
      </w:r>
      <w:proofErr w:type="gramStart"/>
      <w:r w:rsidR="00706A54">
        <w:rPr>
          <w:rFonts w:ascii="Times New Roman" w:hAnsi="Times New Roman" w:cs="Times New Roman"/>
          <w:sz w:val="24"/>
          <w:szCs w:val="24"/>
        </w:rPr>
        <w:t>( ilyen</w:t>
      </w:r>
      <w:proofErr w:type="gramEnd"/>
      <w:r w:rsidR="00706A54">
        <w:rPr>
          <w:rFonts w:ascii="Times New Roman" w:hAnsi="Times New Roman" w:cs="Times New Roman"/>
          <w:sz w:val="24"/>
          <w:szCs w:val="24"/>
        </w:rPr>
        <w:t xml:space="preserve"> különösen a kopjafák, feszületek).</w:t>
      </w:r>
      <w:r w:rsidRPr="000A7BD7">
        <w:rPr>
          <w:rFonts w:ascii="Times New Roman" w:hAnsi="Times New Roman" w:cs="Times New Roman"/>
          <w:sz w:val="24"/>
          <w:szCs w:val="24"/>
        </w:rPr>
        <w:t xml:space="preserve"> A fogalom haszná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lata f</w:t>
      </w:r>
      <w:r w:rsidRPr="000A7BD7">
        <w:rPr>
          <w:rFonts w:ascii="Times New Roman" w:hAnsi="Times New Roman" w:cs="Times New Roman"/>
          <w:sz w:val="24"/>
          <w:szCs w:val="24"/>
        </w:rPr>
        <w:t>üggetlen a jelenleg tapasztalhat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rendeltet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stől, a hitéleti eml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 tulajdonviszonyait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vagy kezelőj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tő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l.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iCs/>
          <w:sz w:val="24"/>
          <w:szCs w:val="24"/>
        </w:rPr>
        <w:t>Települ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sk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nl-NL"/>
        </w:rPr>
        <w:t>p v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delme</w:t>
      </w:r>
      <w:r w:rsidRPr="000A7BD7">
        <w:rPr>
          <w:rFonts w:ascii="Times New Roman" w:hAnsi="Times New Roman" w:cs="Times New Roman"/>
          <w:iCs/>
          <w:sz w:val="24"/>
          <w:szCs w:val="24"/>
        </w:rPr>
        <w:t>:</w:t>
      </w:r>
      <w:r w:rsidRPr="000A7BD7">
        <w:rPr>
          <w:rFonts w:ascii="Times New Roman" w:hAnsi="Times New Roman" w:cs="Times New Roman"/>
          <w:sz w:val="24"/>
          <w:szCs w:val="24"/>
        </w:rPr>
        <w:t xml:space="preserve"> a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vagy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sr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sz jellegzetes,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kes, illetve hagyományt őrző épít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szeti arculatának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szerkezet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nek - az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szeti, táji-, term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szeti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k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 az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r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ks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delem figyelembev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tel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vel t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nő - megőrz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 vagy kialakítását jelenti.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iCs/>
          <w:sz w:val="24"/>
          <w:szCs w:val="24"/>
        </w:rPr>
        <w:t>Tájidegen n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nyfaj</w:t>
      </w:r>
      <w:r w:rsidRPr="000A7BD7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tájidegennek számít miden, </w:t>
      </w:r>
      <w:r w:rsidRPr="000A7BD7">
        <w:rPr>
          <w:rFonts w:ascii="Times New Roman" w:hAnsi="Times New Roman" w:cs="Times New Roman"/>
          <w:sz w:val="24"/>
          <w:szCs w:val="24"/>
        </w:rPr>
        <w:t>az ő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shonos veget</w:t>
      </w:r>
      <w:r w:rsidRPr="000A7BD7">
        <w:rPr>
          <w:rFonts w:ascii="Times New Roman" w:hAnsi="Times New Roman" w:cs="Times New Roman"/>
          <w:sz w:val="24"/>
          <w:szCs w:val="24"/>
        </w:rPr>
        <w:t>áci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kiszorítására 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épes n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ny.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iCs/>
          <w:sz w:val="24"/>
          <w:szCs w:val="24"/>
        </w:rPr>
        <w:t xml:space="preserve">Új 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pít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/>
          <w:iCs/>
          <w:sz w:val="24"/>
          <w:szCs w:val="24"/>
        </w:rPr>
        <w:t>sű épü</w:t>
      </w:r>
      <w:r w:rsidRPr="000A7BD7">
        <w:rPr>
          <w:rFonts w:ascii="Times New Roman" w:hAnsi="Times New Roman" w:cs="Times New Roman"/>
          <w:i/>
          <w:iCs/>
          <w:sz w:val="24"/>
          <w:szCs w:val="24"/>
          <w:lang w:val="en-US"/>
        </w:rPr>
        <w:t>let</w:t>
      </w:r>
      <w:r w:rsidRPr="000A7BD7"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  <w:r w:rsidRPr="000A7BD7">
        <w:rPr>
          <w:rFonts w:ascii="Times New Roman" w:hAnsi="Times New Roman" w:cs="Times New Roman"/>
          <w:sz w:val="24"/>
          <w:szCs w:val="24"/>
        </w:rPr>
        <w:t xml:space="preserve"> olyan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pület, amely e rendelet hatályba 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sekor 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g nem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lastRenderedPageBreak/>
        <w:t>é</w:t>
      </w:r>
      <w:r w:rsidRPr="000A7BD7">
        <w:rPr>
          <w:rFonts w:ascii="Times New Roman" w:hAnsi="Times New Roman" w:cs="Times New Roman"/>
          <w:sz w:val="24"/>
          <w:szCs w:val="24"/>
        </w:rPr>
        <w:t>pült meg, vagy olyan, a rendelet hatályba 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sekor már álló épület, amelynek jelentős 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kű átalakítá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sa sor</w:t>
      </w:r>
      <w:r w:rsidRPr="000A7BD7">
        <w:rPr>
          <w:rFonts w:ascii="Times New Roman" w:hAnsi="Times New Roman" w:cs="Times New Roman"/>
          <w:sz w:val="24"/>
          <w:szCs w:val="24"/>
        </w:rPr>
        <w:t>á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n a f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ldszinti padl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szint 20 cm-t meghalad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kben változik, illetve a felmenő tart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szerkezetek nagyobb r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sze elbontásra vagy átalakításra kerü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l.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sz w:val="24"/>
          <w:szCs w:val="24"/>
        </w:rPr>
        <w:t>Utasváró</w:t>
      </w:r>
      <w:r w:rsidRPr="000A7BD7">
        <w:rPr>
          <w:rFonts w:ascii="Times New Roman" w:hAnsi="Times New Roman" w:cs="Times New Roman"/>
          <w:sz w:val="24"/>
          <w:szCs w:val="24"/>
        </w:rPr>
        <w:t xml:space="preserve">: 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 xml:space="preserve">A településkép védelméről szóló törvény reklámk közzétételével kapcsolatos rendelkezéseinek végrehajtásáról szóló jogszabályban ekként meghatározott fogalom. </w:t>
      </w:r>
    </w:p>
    <w:p w:rsidR="00AC6C53" w:rsidRPr="000A7BD7" w:rsidRDefault="00AC6C53" w:rsidP="00AC6C53">
      <w:pPr>
        <w:pStyle w:val="aFelsorol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/>
          <w:sz w:val="24"/>
          <w:szCs w:val="24"/>
          <w:lang w:val="pt-PT"/>
        </w:rPr>
        <w:t>Utcabútor: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 xml:space="preserve"> A településkép védelméről szóló törvény reklámk közzétételével kapcsolatos rendelkezéseinek végrehajtásáról szóló jogszabályban ekként meghatározott fogalom. </w:t>
      </w:r>
    </w:p>
    <w:p w:rsidR="00AC6C53" w:rsidRPr="000A7BD7" w:rsidRDefault="00AC6C53" w:rsidP="00AC6C53">
      <w:pPr>
        <w:pStyle w:val="Szvegtrzs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C53" w:rsidRPr="000A7BD7" w:rsidRDefault="00AC6C53" w:rsidP="00AC6C53">
      <w:pPr>
        <w:pStyle w:val="Szvegtrzs"/>
        <w:numPr>
          <w:ilvl w:val="0"/>
          <w:numId w:val="38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BD7">
        <w:rPr>
          <w:rFonts w:ascii="Times New Roman" w:hAnsi="Times New Roman" w:cs="Times New Roman"/>
          <w:b/>
          <w:bCs/>
          <w:sz w:val="24"/>
          <w:szCs w:val="24"/>
        </w:rPr>
        <w:t>Fejezet</w:t>
      </w: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BD7">
        <w:rPr>
          <w:rFonts w:ascii="Times New Roman" w:hAnsi="Times New Roman" w:cs="Times New Roman"/>
          <w:b/>
          <w:bCs/>
          <w:sz w:val="24"/>
          <w:szCs w:val="24"/>
        </w:rPr>
        <w:t>A helyi v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delem</w:t>
      </w: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. A helyi v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 xml:space="preserve">delem feladata, fajtái, az 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nkormányzati k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telezetts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nl-NL"/>
        </w:rPr>
        <w:t>gek</w:t>
      </w:r>
    </w:p>
    <w:p w:rsidR="00AC6C53" w:rsidRPr="000A7BD7" w:rsidRDefault="00AC6C53" w:rsidP="00AC6C53">
      <w:pPr>
        <w:pStyle w:val="Szvegtrzs"/>
        <w:spacing w:after="0"/>
        <w:ind w:left="462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akas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.§</w:t>
      </w:r>
      <w:r w:rsidRPr="000A7BD7">
        <w:rPr>
          <w:rFonts w:ascii="Times New Roman" w:hAnsi="Times New Roman" w:cs="Times New Roman"/>
          <w:sz w:val="24"/>
          <w:szCs w:val="24"/>
        </w:rPr>
        <w:t xml:space="preserve"> (1) A helyi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delem feladata a kül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nleges oltalmat ig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>nyl</w:t>
      </w:r>
      <w:r w:rsidRPr="000A7BD7">
        <w:rPr>
          <w:rFonts w:ascii="Times New Roman" w:hAnsi="Times New Roman" w:cs="Times New Roman"/>
          <w:sz w:val="24"/>
          <w:szCs w:val="24"/>
        </w:rPr>
        <w:t>ő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sszerkezeti, város-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utcak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 xml:space="preserve">pi,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szeti, t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neti, r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szeti, 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pző-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iparműv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szeti, műszaki-ipart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neti szempontb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delemre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rdemes területek,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pület-együttesek,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nyek,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pü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letr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szek,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 xml:space="preserve">z-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műtárgyak számbav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tele, meghatározása, nyilvántartása, dokumentálása, valamint a nyilvá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noss</w:t>
      </w:r>
      <w:r w:rsidRPr="000A7BD7">
        <w:rPr>
          <w:rFonts w:ascii="Times New Roman" w:hAnsi="Times New Roman" w:cs="Times New Roman"/>
          <w:sz w:val="24"/>
          <w:szCs w:val="24"/>
        </w:rPr>
        <w:t>ággal t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nő megismertet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se.</w:t>
      </w:r>
    </w:p>
    <w:p w:rsidR="00AC6C53" w:rsidRPr="000A7BD7" w:rsidRDefault="00AC6C53" w:rsidP="00AC6C53">
      <w:pPr>
        <w:pStyle w:val="5Bekezds"/>
        <w:numPr>
          <w:ilvl w:val="0"/>
          <w:numId w:val="5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A helyi védelem alatt álló értékek felsorolását és a védelem terjedelmét a rendelet 1. melléklete tartalmazza. </w:t>
      </w:r>
    </w:p>
    <w:p w:rsidR="00AC6C53" w:rsidRPr="000A7BD7" w:rsidRDefault="00AC6C53" w:rsidP="00AC6C53">
      <w:pPr>
        <w:pStyle w:val="5Bekezds"/>
        <w:numPr>
          <w:ilvl w:val="0"/>
          <w:numId w:val="5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településképi szempontból meghatározó területek és a településképi szempontb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meghatároz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táj- é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s term</w:t>
      </w:r>
      <w:r w:rsidRPr="000A7BD7">
        <w:rPr>
          <w:rFonts w:ascii="Times New Roman" w:hAnsi="Times New Roman" w:cs="Times New Roman"/>
          <w:sz w:val="24"/>
          <w:szCs w:val="24"/>
        </w:rPr>
        <w:t>észetvédelmi területek térképi lehatárolását a 2. melléklet tartalmazza.</w:t>
      </w:r>
    </w:p>
    <w:p w:rsidR="00AC6C53" w:rsidRPr="000A7BD7" w:rsidRDefault="00AC6C53" w:rsidP="00AC6C53">
      <w:pPr>
        <w:pStyle w:val="Szvegtrzs"/>
        <w:ind w:left="142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ind w:left="142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. A helyi v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delem alá helyez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s, valamint megszüntet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s szabályai</w:t>
      </w: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akas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.§</w:t>
      </w:r>
      <w:r w:rsidRPr="000A7BD7">
        <w:rPr>
          <w:rFonts w:ascii="Times New Roman" w:hAnsi="Times New Roman" w:cs="Times New Roman"/>
          <w:sz w:val="24"/>
          <w:szCs w:val="24"/>
        </w:rPr>
        <w:t xml:space="preserve"> (1) A helyi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delem alá helyez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sre vagy a helyi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delem megszüntet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sre a polgármesterhez írásban benyújtott kezdem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se alapján kerülhet sor.</w:t>
      </w:r>
      <w:r>
        <w:rPr>
          <w:rFonts w:ascii="Times New Roman" w:hAnsi="Times New Roman" w:cs="Times New Roman"/>
          <w:sz w:val="24"/>
          <w:szCs w:val="24"/>
        </w:rPr>
        <w:t xml:space="preserve"> A kezdeményezés kapcsán a városi főépítész véleményét ki kell kérni. </w:t>
      </w:r>
    </w:p>
    <w:p w:rsidR="00AC6C53" w:rsidRPr="000A7BD7" w:rsidRDefault="00AC6C53" w:rsidP="00AC6C53">
      <w:pPr>
        <w:pStyle w:val="5Bekezds"/>
        <w:numPr>
          <w:ilvl w:val="0"/>
          <w:numId w:val="6"/>
        </w:numPr>
        <w:spacing w:after="8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Amennyiben a városi főépítész véleménye alapján a rendelet 2.§ (11) bekezdése szerinti érték  védelemre méltó, vagy a védettsége megszüntetésének nyomós indoka fennáll, az Önkormányzat  </w:t>
      </w:r>
      <w:r w:rsidRPr="000A7BD7">
        <w:rPr>
          <w:rFonts w:ascii="Times New Roman" w:hAnsi="Times New Roman" w:cs="Times New Roman"/>
          <w:iCs/>
          <w:sz w:val="24"/>
          <w:szCs w:val="24"/>
        </w:rPr>
        <w:t>értékvizsgálat</w:t>
      </w:r>
      <w:r w:rsidRPr="000A7BD7">
        <w:rPr>
          <w:rFonts w:ascii="Times New Roman" w:hAnsi="Times New Roman" w:cs="Times New Roman"/>
          <w:sz w:val="24"/>
          <w:szCs w:val="24"/>
        </w:rPr>
        <w:t>ot, ill. a védelem megszüntetése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BD7">
        <w:rPr>
          <w:rFonts w:ascii="Times New Roman" w:hAnsi="Times New Roman" w:cs="Times New Roman"/>
          <w:sz w:val="24"/>
          <w:szCs w:val="24"/>
        </w:rPr>
        <w:t>kapcsán  szakértői véleményt készíttet.</w:t>
      </w:r>
    </w:p>
    <w:p w:rsidR="00AC6C53" w:rsidRPr="00DE27B6" w:rsidRDefault="00AC6C53" w:rsidP="00DE27B6">
      <w:pPr>
        <w:pStyle w:val="5Bekezds"/>
        <w:numPr>
          <w:ilvl w:val="0"/>
          <w:numId w:val="6"/>
        </w:numPr>
        <w:spacing w:after="8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A partnerségi egyeztetés szabályai és az e rendelet alapján lefolytatott eljárást követően dönt a Képviselő-testület e rendelet módosításáról, és teszi meg a jogszabályban előírt egyéb feladatokat. </w:t>
      </w:r>
    </w:p>
    <w:p w:rsidR="00AC6C53" w:rsidRPr="000A7BD7" w:rsidRDefault="00AC6C53" w:rsidP="00AC6C53">
      <w:pPr>
        <w:pStyle w:val="5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helyi védelem alá helyezésre vonatkoz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="00706A54">
        <w:rPr>
          <w:rFonts w:ascii="Times New Roman" w:hAnsi="Times New Roman" w:cs="Times New Roman"/>
          <w:sz w:val="24"/>
          <w:szCs w:val="24"/>
        </w:rPr>
        <w:t>kérelemnek</w:t>
      </w:r>
      <w:r w:rsidRPr="000A7BD7">
        <w:rPr>
          <w:rFonts w:ascii="Times New Roman" w:hAnsi="Times New Roman" w:cs="Times New Roman"/>
          <w:sz w:val="24"/>
          <w:szCs w:val="24"/>
        </w:rPr>
        <w:t xml:space="preserve"> tartalmaznia kell:</w:t>
      </w:r>
    </w:p>
    <w:p w:rsidR="00AC6C53" w:rsidRPr="000A7BD7" w:rsidRDefault="00AC6C53" w:rsidP="00AC6C53">
      <w:pPr>
        <w:pStyle w:val="aFelsorols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delemre javasolt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 megnevez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t, egyedi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delem eset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én c</w:t>
      </w:r>
      <w:r w:rsidRPr="000A7BD7">
        <w:rPr>
          <w:rFonts w:ascii="Times New Roman" w:hAnsi="Times New Roman" w:cs="Times New Roman"/>
          <w:sz w:val="24"/>
          <w:szCs w:val="24"/>
        </w:rPr>
        <w:t>ím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t, helyrajzi számá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t, ter</w:t>
      </w:r>
      <w:r w:rsidRPr="000A7BD7">
        <w:rPr>
          <w:rFonts w:ascii="Times New Roman" w:hAnsi="Times New Roman" w:cs="Times New Roman"/>
          <w:sz w:val="24"/>
          <w:szCs w:val="24"/>
        </w:rPr>
        <w:t>ületi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delem eset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 a terület lehatárolását a helyrajzi számok megjel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vel</w:t>
      </w:r>
    </w:p>
    <w:p w:rsidR="00AC6C53" w:rsidRPr="000A7BD7" w:rsidRDefault="00AC6C53" w:rsidP="00AC6C53">
      <w:pPr>
        <w:pStyle w:val="aFelsorols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delemre vonatkoz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 xml:space="preserve">javaslatot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az azt megalapozó ért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kvizsgálatot;</w:t>
      </w:r>
    </w:p>
    <w:p w:rsidR="00AC6C53" w:rsidRPr="000A7BD7" w:rsidRDefault="00AC6C53" w:rsidP="00AC6C53">
      <w:pPr>
        <w:pStyle w:val="aFelsorols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kezdem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nyező nev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t, megnevez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t, lakcím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t, sz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khely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t.</w:t>
      </w:r>
    </w:p>
    <w:p w:rsidR="00AC6C53" w:rsidRPr="000A7BD7" w:rsidRDefault="00AC6C53" w:rsidP="00AC6C53">
      <w:pPr>
        <w:pStyle w:val="5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lastRenderedPageBreak/>
        <w:t>A helyi védelem megszüntetésére vonatkoz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kezdeményezésnek tartalmaznia kell:</w:t>
      </w:r>
    </w:p>
    <w:p w:rsidR="00AC6C53" w:rsidRPr="000A7BD7" w:rsidRDefault="00AC6C53" w:rsidP="00AC6C53">
      <w:pPr>
        <w:pStyle w:val="aFelsorols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dett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 megnevez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t, egyedi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delem eset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én c</w:t>
      </w:r>
      <w:r w:rsidRPr="000A7BD7">
        <w:rPr>
          <w:rFonts w:ascii="Times New Roman" w:hAnsi="Times New Roman" w:cs="Times New Roman"/>
          <w:sz w:val="24"/>
          <w:szCs w:val="24"/>
        </w:rPr>
        <w:t>ím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t, helyrajzi számá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t, ter</w:t>
      </w:r>
      <w:r w:rsidRPr="000A7BD7">
        <w:rPr>
          <w:rFonts w:ascii="Times New Roman" w:hAnsi="Times New Roman" w:cs="Times New Roman"/>
          <w:sz w:val="24"/>
          <w:szCs w:val="24"/>
        </w:rPr>
        <w:t>ületi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delem</w:t>
      </w:r>
      <w:r w:rsidRPr="000A7B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A7BD7">
        <w:rPr>
          <w:rFonts w:ascii="Times New Roman" w:hAnsi="Times New Roman" w:cs="Times New Roman"/>
          <w:sz w:val="24"/>
          <w:szCs w:val="24"/>
        </w:rPr>
        <w:t>eset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 a terület lehatárolását a helyrajzi számok megjel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vel;</w:t>
      </w:r>
    </w:p>
    <w:p w:rsidR="00AC6C53" w:rsidRPr="000A7BD7" w:rsidRDefault="00AC6C53" w:rsidP="00AC6C53">
      <w:pPr>
        <w:pStyle w:val="aFelsorols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delem t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rl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vel kapcsolatos javaslatot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az azt megalapoz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 xml:space="preserve">, a szakmai indoklás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szeti-műszaki-p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nz</w:t>
      </w:r>
      <w:r w:rsidRPr="000A7BD7">
        <w:rPr>
          <w:rFonts w:ascii="Times New Roman" w:hAnsi="Times New Roman" w:cs="Times New Roman"/>
          <w:sz w:val="24"/>
          <w:szCs w:val="24"/>
        </w:rPr>
        <w:t>ügyi tartalmát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fü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gg</w:t>
      </w:r>
      <w:r w:rsidRPr="000A7BD7">
        <w:rPr>
          <w:rFonts w:ascii="Times New Roman" w:hAnsi="Times New Roman" w:cs="Times New Roman"/>
          <w:sz w:val="24"/>
          <w:szCs w:val="24"/>
        </w:rPr>
        <w:t>ően jogosultsággal rendelkező szak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rtő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lem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t;</w:t>
      </w:r>
    </w:p>
    <w:p w:rsidR="00AC6C53" w:rsidRPr="000A7BD7" w:rsidRDefault="00AC6C53" w:rsidP="00AC6C53">
      <w:pPr>
        <w:pStyle w:val="aFelsorols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kezdem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nyező nev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t, megnevez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t, lakcím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t, sz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khely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t.</w:t>
      </w: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akas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 xml:space="preserve">.§ </w:t>
      </w:r>
      <w:r w:rsidRPr="000A7BD7">
        <w:rPr>
          <w:rFonts w:ascii="Times New Roman" w:hAnsi="Times New Roman" w:cs="Times New Roman"/>
          <w:sz w:val="24"/>
          <w:szCs w:val="24"/>
        </w:rPr>
        <w:t>(1) A helyi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delem alá helyez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vagy a helyi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delem megszüntet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se ir</w:t>
      </w:r>
      <w:r w:rsidRPr="000A7BD7">
        <w:rPr>
          <w:rFonts w:ascii="Times New Roman" w:hAnsi="Times New Roman" w:cs="Times New Roman"/>
          <w:sz w:val="24"/>
          <w:szCs w:val="24"/>
        </w:rPr>
        <w:t>ánti eljárás megindításár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 xml:space="preserve">l az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nkormányzat honlapján 15 napon belül táj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koztatást kell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zz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DE27B6">
        <w:rPr>
          <w:rFonts w:ascii="Times New Roman" w:hAnsi="Times New Roman" w:cs="Times New Roman"/>
          <w:sz w:val="24"/>
          <w:szCs w:val="24"/>
        </w:rPr>
        <w:t>tenni.</w:t>
      </w:r>
    </w:p>
    <w:p w:rsidR="00AC6C53" w:rsidRPr="000A7BD7" w:rsidRDefault="00AC6C53" w:rsidP="00DE27B6">
      <w:pPr>
        <w:pStyle w:val="Szvegtrzs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helyi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delemmel kapcsolatos 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pviselő-testü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leti d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nt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sről az Önkormányzat honlapjá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n a d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nt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napját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számított 15 napon belül táj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koztatást kell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zz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tenni.</w:t>
      </w:r>
    </w:p>
    <w:p w:rsidR="00AC6C53" w:rsidRPr="000A7BD7" w:rsidRDefault="00AC6C53" w:rsidP="00AC6C53">
      <w:pPr>
        <w:pStyle w:val="Szvegtrzs"/>
        <w:spacing w:after="0"/>
        <w:ind w:left="527"/>
        <w:rPr>
          <w:rFonts w:ascii="Times New Roman" w:hAnsi="Times New Roman" w:cs="Times New Roman"/>
          <w:b/>
          <w:bCs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527"/>
        <w:rPr>
          <w:rFonts w:ascii="Times New Roman" w:hAnsi="Times New Roman" w:cs="Times New Roman"/>
          <w:b/>
          <w:bCs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4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pt-PT"/>
        </w:rPr>
        <w:t>. A v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detts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 xml:space="preserve">ggel 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sszefü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it-IT"/>
        </w:rPr>
        <w:t>gg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ő korlátozások, k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telezetts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nl-NL"/>
        </w:rPr>
        <w:t>gek</w:t>
      </w: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akas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.§</w:t>
      </w:r>
      <w:r w:rsidRPr="000A7BD7">
        <w:rPr>
          <w:rFonts w:ascii="Times New Roman" w:hAnsi="Times New Roman" w:cs="Times New Roman"/>
          <w:sz w:val="24"/>
          <w:szCs w:val="24"/>
        </w:rPr>
        <w:t xml:space="preserve"> (1) A helyi védelem alatt álló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 karbantartása, állapotának meg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vása a tulajdonos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telezetts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ge.</w:t>
      </w:r>
    </w:p>
    <w:p w:rsidR="00AC6C53" w:rsidRPr="000A7BD7" w:rsidRDefault="00AC6C53" w:rsidP="00AC6C53">
      <w:pPr>
        <w:pStyle w:val="5Bekezds"/>
        <w:numPr>
          <w:ilvl w:val="0"/>
          <w:numId w:val="36"/>
        </w:numPr>
        <w:ind w:left="142" w:firstLine="0"/>
        <w:rPr>
          <w:rFonts w:ascii="Times New Roman" w:hAnsi="Times New Roman" w:cs="Times New Roman"/>
          <w:sz w:val="24"/>
          <w:szCs w:val="24"/>
          <w:lang w:val="pt-PT"/>
        </w:rPr>
      </w:pPr>
      <w:r w:rsidRPr="000A7BD7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Pr="000A7BD7">
        <w:rPr>
          <w:rFonts w:ascii="Times New Roman" w:hAnsi="Times New Roman" w:cs="Times New Roman"/>
          <w:sz w:val="24"/>
          <w:szCs w:val="24"/>
        </w:rPr>
        <w:t>helyi védelem alatt álló érték megfelelő fenntartását és megőrzését elsősorban a rendeltetésnek megfelelő használattal kell biztosítani.</w:t>
      </w:r>
    </w:p>
    <w:p w:rsidR="00AC6C53" w:rsidRPr="000A7BD7" w:rsidRDefault="00AC6C53" w:rsidP="00AC6C53">
      <w:pPr>
        <w:pStyle w:val="5Bekezds"/>
        <w:numPr>
          <w:ilvl w:val="0"/>
          <w:numId w:val="36"/>
        </w:numPr>
        <w:ind w:left="142" w:firstLine="0"/>
        <w:rPr>
          <w:rFonts w:ascii="Times New Roman" w:hAnsi="Times New Roman" w:cs="Times New Roman"/>
          <w:sz w:val="24"/>
          <w:szCs w:val="24"/>
          <w:lang w:val="pt-PT"/>
        </w:rPr>
      </w:pPr>
      <w:r w:rsidRPr="000A7BD7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Pr="000A7BD7">
        <w:rPr>
          <w:rFonts w:ascii="Times New Roman" w:hAnsi="Times New Roman" w:cs="Times New Roman"/>
          <w:sz w:val="24"/>
          <w:szCs w:val="24"/>
        </w:rPr>
        <w:t>helyi védelem alatt álló érték korszerűsítését, átalakítását, bővítését vagy részleges bontását a védelem ténye nem zárja ki, amennyiben az érték védelmére okot ad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jellegzetességei nem változnak meg, azok eredeti helyük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n megtarthat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k.</w:t>
      </w:r>
    </w:p>
    <w:p w:rsidR="00AC6C53" w:rsidRPr="000A7BD7" w:rsidRDefault="00AC6C53" w:rsidP="00AC6C53">
      <w:pPr>
        <w:pStyle w:val="5Bekezds"/>
        <w:numPr>
          <w:ilvl w:val="0"/>
          <w:numId w:val="36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Helyi védelem alatt álló értékhez t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rténő hozzáépíté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s, r</w:t>
      </w:r>
      <w:r w:rsidRPr="000A7BD7">
        <w:rPr>
          <w:rFonts w:ascii="Times New Roman" w:hAnsi="Times New Roman" w:cs="Times New Roman"/>
          <w:sz w:val="24"/>
          <w:szCs w:val="24"/>
        </w:rPr>
        <w:t>áépítés, vagy annak telkén új építmény, épület, építményrész építése nem sértheti a védett építészeti érték fennmaradását, érvényesülését hitelességét.</w:t>
      </w:r>
    </w:p>
    <w:p w:rsidR="00AC6C53" w:rsidRPr="000A7BD7" w:rsidRDefault="00AC6C53" w:rsidP="00AC6C53">
      <w:pPr>
        <w:pStyle w:val="5Bekezds"/>
        <w:numPr>
          <w:ilvl w:val="0"/>
          <w:numId w:val="36"/>
        </w:numPr>
        <w:ind w:left="142" w:firstLine="0"/>
        <w:rPr>
          <w:rFonts w:ascii="Times New Roman" w:hAnsi="Times New Roman" w:cs="Times New Roman"/>
          <w:sz w:val="24"/>
          <w:szCs w:val="24"/>
          <w:lang w:val="pt-PT"/>
        </w:rPr>
      </w:pPr>
      <w:r w:rsidRPr="000A7BD7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Pr="000A7BD7">
        <w:rPr>
          <w:rFonts w:ascii="Times New Roman" w:hAnsi="Times New Roman" w:cs="Times New Roman"/>
          <w:sz w:val="24"/>
          <w:szCs w:val="24"/>
        </w:rPr>
        <w:t xml:space="preserve">helyi védelem alatt álló értéket eredeti állapotban kell megőrizni kivéve, ha </w:t>
      </w:r>
      <w:r w:rsidRPr="000A7BD7">
        <w:rPr>
          <w:rFonts w:ascii="Times New Roman" w:hAnsi="Times New Roman" w:cs="Times New Roman"/>
          <w:iCs/>
          <w:sz w:val="24"/>
          <w:szCs w:val="24"/>
        </w:rPr>
        <w:t>műszaki okb</w:t>
      </w:r>
      <w:r w:rsidRPr="000A7BD7">
        <w:rPr>
          <w:rFonts w:ascii="Times New Roman" w:hAnsi="Times New Roman" w:cs="Times New Roman"/>
          <w:iCs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iCs/>
          <w:sz w:val="24"/>
          <w:szCs w:val="24"/>
        </w:rPr>
        <w:t>l nem megval</w:t>
      </w:r>
      <w:r w:rsidRPr="000A7BD7">
        <w:rPr>
          <w:rFonts w:ascii="Times New Roman" w:hAnsi="Times New Roman" w:cs="Times New Roman"/>
          <w:iCs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iCs/>
          <w:sz w:val="24"/>
          <w:szCs w:val="24"/>
        </w:rPr>
        <w:t>sí</w:t>
      </w:r>
      <w:r w:rsidRPr="000A7BD7">
        <w:rPr>
          <w:rFonts w:ascii="Times New Roman" w:hAnsi="Times New Roman" w:cs="Times New Roman"/>
          <w:iCs/>
          <w:sz w:val="24"/>
          <w:szCs w:val="24"/>
          <w:lang w:val="en-US"/>
        </w:rPr>
        <w:t>that</w:t>
      </w:r>
      <w:r w:rsidRPr="000A7BD7">
        <w:rPr>
          <w:rFonts w:ascii="Times New Roman" w:hAnsi="Times New Roman" w:cs="Times New Roman"/>
          <w:iCs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. El</w:t>
      </w:r>
      <w:r w:rsidRPr="000A7BD7">
        <w:rPr>
          <w:rFonts w:ascii="Times New Roman" w:hAnsi="Times New Roman" w:cs="Times New Roman"/>
          <w:sz w:val="24"/>
          <w:szCs w:val="24"/>
        </w:rPr>
        <w:t>őnyben kell részesíteni az ezt elősegítő, az eredeti építőanyag, szerkezet, forma megőrzését biztosít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, állagjavít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, konzervál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eljárásokat, a restaurálást, valamint a hagyományos építészeti-műszaki megoldásokat, t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rekedni kell a keletkezés építészeti korszakára jellemző épületszerkezetek, anyagok, felületképzések és színezés használatá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ra.</w:t>
      </w:r>
    </w:p>
    <w:p w:rsidR="00AC6C53" w:rsidRPr="000A7BD7" w:rsidRDefault="00AC6C53" w:rsidP="00AC6C53">
      <w:pPr>
        <w:pStyle w:val="5Bekezds"/>
        <w:numPr>
          <w:ilvl w:val="0"/>
          <w:numId w:val="36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Amennyiben az eredeti állapot megőrzése </w:t>
      </w:r>
      <w:r w:rsidRPr="000A7BD7">
        <w:rPr>
          <w:rFonts w:ascii="Times New Roman" w:hAnsi="Times New Roman" w:cs="Times New Roman"/>
          <w:iCs/>
          <w:sz w:val="24"/>
          <w:szCs w:val="24"/>
        </w:rPr>
        <w:t>műszaki vagy pénzügyi okb</w:t>
      </w:r>
      <w:r w:rsidRPr="000A7BD7">
        <w:rPr>
          <w:rFonts w:ascii="Times New Roman" w:hAnsi="Times New Roman" w:cs="Times New Roman"/>
          <w:iCs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iCs/>
          <w:sz w:val="24"/>
          <w:szCs w:val="24"/>
        </w:rPr>
        <w:t>l nem megval</w:t>
      </w:r>
      <w:r w:rsidRPr="000A7BD7">
        <w:rPr>
          <w:rFonts w:ascii="Times New Roman" w:hAnsi="Times New Roman" w:cs="Times New Roman"/>
          <w:iCs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iCs/>
          <w:sz w:val="24"/>
          <w:szCs w:val="24"/>
        </w:rPr>
        <w:t>sí</w:t>
      </w:r>
      <w:r w:rsidRPr="000A7BD7">
        <w:rPr>
          <w:rFonts w:ascii="Times New Roman" w:hAnsi="Times New Roman" w:cs="Times New Roman"/>
          <w:iCs/>
          <w:sz w:val="24"/>
          <w:szCs w:val="24"/>
          <w:lang w:val="en-US"/>
        </w:rPr>
        <w:t>that</w:t>
      </w:r>
      <w:r w:rsidRPr="000A7BD7">
        <w:rPr>
          <w:rFonts w:ascii="Times New Roman" w:hAnsi="Times New Roman" w:cs="Times New Roman"/>
          <w:iCs/>
          <w:sz w:val="24"/>
          <w:szCs w:val="24"/>
          <w:lang w:val="es-ES_tradnl"/>
        </w:rPr>
        <w:t>ó,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 xml:space="preserve"> a </w:t>
      </w:r>
      <w:r w:rsidRPr="000A7BD7">
        <w:rPr>
          <w:rFonts w:ascii="Times New Roman" w:hAnsi="Times New Roman" w:cs="Times New Roman"/>
          <w:sz w:val="24"/>
          <w:szCs w:val="24"/>
        </w:rPr>
        <w:t>helyi védelem alatt álló értéket anyagi és eszmei jelentőségére tekintettel hitelesen és meghatároz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m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don érvényre kell juttatni. Ennek során a tudományos és helyszíni kutatáson alapul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restaurá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tori m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dszerekkel t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rténő konzerválást, esztétikai helyreállítást, restaurálást előnyben kell részesí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teni.</w:t>
      </w:r>
    </w:p>
    <w:p w:rsidR="00AC6C53" w:rsidRPr="000A7BD7" w:rsidRDefault="00AC6C53" w:rsidP="00AC6C53">
      <w:pPr>
        <w:pStyle w:val="5Bekezds"/>
        <w:numPr>
          <w:ilvl w:val="0"/>
          <w:numId w:val="36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műszaki, gazdasá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goss</w:t>
      </w:r>
      <w:r w:rsidRPr="000A7BD7">
        <w:rPr>
          <w:rFonts w:ascii="Times New Roman" w:hAnsi="Times New Roman" w:cs="Times New Roman"/>
          <w:sz w:val="24"/>
          <w:szCs w:val="24"/>
        </w:rPr>
        <w:t>á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 xml:space="preserve">gi </w:t>
      </w:r>
      <w:r w:rsidRPr="000A7BD7">
        <w:rPr>
          <w:rFonts w:ascii="Times New Roman" w:hAnsi="Times New Roman" w:cs="Times New Roman"/>
          <w:sz w:val="24"/>
          <w:szCs w:val="24"/>
        </w:rPr>
        <w:t>és funkcionális szempontb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egyenértékű beavatkozások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zül előnyben kell részesíteni a helyi védelem alatt álló érték fennmaradását, érvényesülését szolgáló és visszafordí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megoldásokat.</w:t>
      </w:r>
    </w:p>
    <w:p w:rsidR="00AC6C53" w:rsidRPr="000A7BD7" w:rsidRDefault="00AC6C53" w:rsidP="00AC6C53">
      <w:pPr>
        <w:pStyle w:val="5Bekezds"/>
        <w:numPr>
          <w:ilvl w:val="0"/>
          <w:numId w:val="36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Helyi védelem alatt álló érték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zvetlen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rnyezetében csak</w:t>
      </w:r>
    </w:p>
    <w:p w:rsidR="00AC6C53" w:rsidRPr="000A7BD7" w:rsidRDefault="00AC6C53" w:rsidP="00AC6C53">
      <w:pPr>
        <w:pStyle w:val="aFelsorols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az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nyben 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vő funkci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 xml:space="preserve">kkal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sszefü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gg</w:t>
      </w:r>
      <w:r w:rsidRPr="000A7BD7">
        <w:rPr>
          <w:rFonts w:ascii="Times New Roman" w:hAnsi="Times New Roman" w:cs="Times New Roman"/>
          <w:sz w:val="24"/>
          <w:szCs w:val="24"/>
        </w:rPr>
        <w:t>ő c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de-DE"/>
        </w:rPr>
        <w:t>gt</w:t>
      </w:r>
      <w:r w:rsidRPr="000A7BD7">
        <w:rPr>
          <w:rFonts w:ascii="Times New Roman" w:hAnsi="Times New Roman" w:cs="Times New Roman"/>
          <w:sz w:val="24"/>
          <w:szCs w:val="24"/>
        </w:rPr>
        <w:t>ábla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, cé</w:t>
      </w:r>
      <w:r w:rsidRPr="000A7BD7">
        <w:rPr>
          <w:rFonts w:ascii="Times New Roman" w:hAnsi="Times New Roman" w:cs="Times New Roman"/>
          <w:sz w:val="24"/>
          <w:szCs w:val="24"/>
        </w:rPr>
        <w:t>gfelirat vagy c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r,</w:t>
      </w:r>
    </w:p>
    <w:p w:rsidR="00AC6C53" w:rsidRPr="000A7BD7" w:rsidRDefault="00AC6C53" w:rsidP="00AC6C53">
      <w:pPr>
        <w:pStyle w:val="aFelsorols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az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ny külső </w:t>
      </w:r>
      <w:r w:rsidRPr="000A7BD7">
        <w:rPr>
          <w:rFonts w:ascii="Times New Roman" w:hAnsi="Times New Roman" w:cs="Times New Roman"/>
          <w:sz w:val="24"/>
          <w:szCs w:val="24"/>
          <w:lang w:val="nl-NL"/>
        </w:rPr>
        <w:t>homlokzat</w:t>
      </w:r>
      <w:r w:rsidRPr="000A7BD7">
        <w:rPr>
          <w:rFonts w:ascii="Times New Roman" w:hAnsi="Times New Roman" w:cs="Times New Roman"/>
          <w:sz w:val="24"/>
          <w:szCs w:val="24"/>
        </w:rPr>
        <w:t>án folyamatban 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vő, a hat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ság által tudomásul vett vagy jogerős építési engedély alapján végzett építési tevékenység időszakában kihelyezett építési reklámháló, és</w:t>
      </w:r>
    </w:p>
    <w:p w:rsidR="00AC6C53" w:rsidRPr="000A7BD7" w:rsidRDefault="00AC6C53" w:rsidP="00AC6C53">
      <w:pPr>
        <w:pStyle w:val="aFelsorols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időszaki kulturális rendezv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 vagy program hirdetm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e helyezhető el</w:t>
      </w:r>
      <w:r w:rsidRPr="000A7BD7">
        <w:rPr>
          <w:rFonts w:ascii="Times New Roman" w:hAnsi="Times New Roman" w:cs="Times New Roman"/>
          <w:sz w:val="24"/>
          <w:szCs w:val="24"/>
        </w:rPr>
        <w:t>.</w:t>
      </w:r>
    </w:p>
    <w:p w:rsidR="00AC6C53" w:rsidRPr="000A7BD7" w:rsidRDefault="00AC6C53" w:rsidP="00AC6C53">
      <w:pPr>
        <w:pStyle w:val="aFelsorols"/>
        <w:ind w:left="952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numPr>
          <w:ilvl w:val="0"/>
          <w:numId w:val="36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0A7BD7">
        <w:rPr>
          <w:rFonts w:ascii="Times New Roman" w:hAnsi="Times New Roman" w:cs="Times New Roman"/>
          <w:sz w:val="24"/>
          <w:szCs w:val="24"/>
        </w:rPr>
        <w:t>helyi  védelem</w:t>
      </w:r>
      <w:proofErr w:type="gramEnd"/>
      <w:r w:rsidRPr="000A7BD7">
        <w:rPr>
          <w:rFonts w:ascii="Times New Roman" w:hAnsi="Times New Roman" w:cs="Times New Roman"/>
          <w:sz w:val="24"/>
          <w:szCs w:val="24"/>
        </w:rPr>
        <w:t xml:space="preserve"> alatt álló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ken kápráztatást, vakítást, zavar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f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nyhatást okoz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világítást, valamint LED fut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f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nyt elhelyezni nem lehet.</w:t>
      </w:r>
    </w:p>
    <w:p w:rsidR="00AC6C53" w:rsidRPr="000A7BD7" w:rsidRDefault="00AC6C53" w:rsidP="00AC6C53">
      <w:pPr>
        <w:pStyle w:val="Szvegtrzs"/>
        <w:numPr>
          <w:ilvl w:val="0"/>
          <w:numId w:val="36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A helyi védelem alatt álló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k 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>j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karbantartása keret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ben nem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gezhető olyan tev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kenys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g, amely a helyi védelem alatt álló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 megjelen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nek megváltoztatásával jár. Az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kőrző helyreállítá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s sor</w:t>
      </w:r>
      <w:r w:rsidRPr="000A7BD7">
        <w:rPr>
          <w:rFonts w:ascii="Times New Roman" w:hAnsi="Times New Roman" w:cs="Times New Roman"/>
          <w:sz w:val="24"/>
          <w:szCs w:val="24"/>
        </w:rPr>
        <w:t>án a j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karbantartási munkák elv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t segítő szerkezeti megoldások alkalmazása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kieg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szítő szerelv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nyek rejtett elhelyez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se szüks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ges.</w:t>
      </w:r>
    </w:p>
    <w:p w:rsidR="00AC6C53" w:rsidRPr="000A7BD7" w:rsidRDefault="00AC6C53" w:rsidP="00AC6C53">
      <w:pPr>
        <w:pStyle w:val="Szvegtrzs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A7BD7">
        <w:rPr>
          <w:rFonts w:ascii="Times New Roman" w:hAnsi="Times New Roman" w:cs="Times New Roman"/>
          <w:sz w:val="24"/>
          <w:szCs w:val="24"/>
        </w:rPr>
        <w:t>Helyi  védelem</w:t>
      </w:r>
      <w:proofErr w:type="gramEnd"/>
      <w:r w:rsidRPr="000A7BD7">
        <w:rPr>
          <w:rFonts w:ascii="Times New Roman" w:hAnsi="Times New Roman" w:cs="Times New Roman"/>
          <w:sz w:val="24"/>
          <w:szCs w:val="24"/>
        </w:rPr>
        <w:t xml:space="preserve"> alatt álló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teljes egészében </w:t>
      </w:r>
      <w:r w:rsidRPr="000A7BD7">
        <w:rPr>
          <w:rFonts w:ascii="Times New Roman" w:hAnsi="Times New Roman" w:cs="Times New Roman"/>
          <w:sz w:val="24"/>
          <w:szCs w:val="24"/>
        </w:rPr>
        <w:t xml:space="preserve"> nem 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bonthat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.</w:t>
      </w:r>
    </w:p>
    <w:p w:rsidR="00AC6C53" w:rsidRPr="000A7BD7" w:rsidRDefault="00AC6C53" w:rsidP="00AC6C53">
      <w:pPr>
        <w:pStyle w:val="Szvegtrzs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Helyi védelem alatt álló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 r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szlegesen akkor bonthat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>, ha</w:t>
      </w:r>
    </w:p>
    <w:p w:rsidR="00AC6C53" w:rsidRPr="000A7BD7" w:rsidRDefault="00AC6C53" w:rsidP="00AC6C53">
      <w:pPr>
        <w:pStyle w:val="aFelsorol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bontani kívá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nt é</w:t>
      </w:r>
      <w:r w:rsidRPr="000A7BD7">
        <w:rPr>
          <w:rFonts w:ascii="Times New Roman" w:hAnsi="Times New Roman" w:cs="Times New Roman"/>
          <w:sz w:val="24"/>
          <w:szCs w:val="24"/>
        </w:rPr>
        <w:t>pítm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nyr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sz (az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ny egy bizonyos hányada)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szeti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ket nem hordoz, és</w:t>
      </w:r>
    </w:p>
    <w:p w:rsidR="00AC6C53" w:rsidRPr="000A7BD7" w:rsidRDefault="00AC6C53" w:rsidP="00AC6C53">
      <w:pPr>
        <w:pStyle w:val="aFelsorol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beavatkozás a helyi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delem alatt álló érték haszná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 xml:space="preserve">lata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rdek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ben, a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delem alá helyez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 megalapozó épít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szeti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kek 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relme n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lkül megval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sí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.</w:t>
      </w:r>
    </w:p>
    <w:p w:rsidR="00AC6C53" w:rsidRPr="000A7BD7" w:rsidRDefault="00AC6C53" w:rsidP="00AC6C53">
      <w:pPr>
        <w:pStyle w:val="5Bekezds"/>
        <w:numPr>
          <w:ilvl w:val="0"/>
          <w:numId w:val="36"/>
        </w:numPr>
        <w:ind w:left="142" w:firstLine="0"/>
        <w:rPr>
          <w:rFonts w:ascii="Times New Roman" w:hAnsi="Times New Roman" w:cs="Times New Roman"/>
          <w:sz w:val="24"/>
          <w:szCs w:val="24"/>
          <w:lang w:val="pt-PT"/>
        </w:rPr>
      </w:pPr>
      <w:r w:rsidRPr="000A7BD7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Pr="000A7BD7">
        <w:rPr>
          <w:rFonts w:ascii="Times New Roman" w:hAnsi="Times New Roman" w:cs="Times New Roman"/>
          <w:sz w:val="24"/>
          <w:szCs w:val="24"/>
        </w:rPr>
        <w:t>helyi védelem alatt álló értékek korszerűsí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thet</w:t>
      </w:r>
      <w:r w:rsidRPr="000A7BD7">
        <w:rPr>
          <w:rFonts w:ascii="Times New Roman" w:hAnsi="Times New Roman" w:cs="Times New Roman"/>
          <w:sz w:val="24"/>
          <w:szCs w:val="24"/>
        </w:rPr>
        <w:t>ők, bőví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thet</w:t>
      </w:r>
      <w:r w:rsidRPr="000A7BD7">
        <w:rPr>
          <w:rFonts w:ascii="Times New Roman" w:hAnsi="Times New Roman" w:cs="Times New Roman"/>
          <w:sz w:val="24"/>
          <w:szCs w:val="24"/>
        </w:rPr>
        <w:t>ők, funkci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juk megváltoztatható, ha ezzel azok védettségét megalapozó okok és körülémények  nem cs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kkennek vagy nem sérülnek.</w:t>
      </w:r>
    </w:p>
    <w:p w:rsidR="00AC6C53" w:rsidRPr="000A7BD7" w:rsidRDefault="00AC6C53" w:rsidP="00AC6C53">
      <w:pPr>
        <w:pStyle w:val="5Bekezds"/>
        <w:numPr>
          <w:ilvl w:val="0"/>
          <w:numId w:val="36"/>
        </w:numPr>
        <w:ind w:left="142" w:firstLine="0"/>
        <w:rPr>
          <w:rFonts w:ascii="Times New Roman" w:hAnsi="Times New Roman" w:cs="Times New Roman"/>
          <w:sz w:val="24"/>
          <w:szCs w:val="24"/>
          <w:lang w:val="pt-PT"/>
        </w:rPr>
      </w:pPr>
      <w:r w:rsidRPr="000A7BD7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Pr="000A7BD7">
        <w:rPr>
          <w:rFonts w:ascii="Times New Roman" w:hAnsi="Times New Roman" w:cs="Times New Roman"/>
          <w:sz w:val="24"/>
          <w:szCs w:val="24"/>
        </w:rPr>
        <w:t>helyi védelem alatt álló értékeket hagyományos építészeti t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megükben, tető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Pr="000A7BD7">
        <w:rPr>
          <w:rFonts w:ascii="Times New Roman" w:hAnsi="Times New Roman" w:cs="Times New Roman"/>
          <w:sz w:val="24"/>
          <w:szCs w:val="24"/>
        </w:rPr>
        <w:t>ájukban kell megtartani, érintetlenül hagyva az érté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>ket k</w:t>
      </w:r>
      <w:r w:rsidRPr="000A7BD7">
        <w:rPr>
          <w:rFonts w:ascii="Times New Roman" w:hAnsi="Times New Roman" w:cs="Times New Roman"/>
          <w:sz w:val="24"/>
          <w:szCs w:val="24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pez</w:t>
      </w:r>
      <w:r w:rsidRPr="000A7BD7">
        <w:rPr>
          <w:rFonts w:ascii="Times New Roman" w:hAnsi="Times New Roman" w:cs="Times New Roman"/>
          <w:sz w:val="24"/>
          <w:szCs w:val="24"/>
        </w:rPr>
        <w:t>ő homlokzati nyílá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 xml:space="preserve">s rendet </w:t>
      </w:r>
      <w:r w:rsidRPr="000A7BD7">
        <w:rPr>
          <w:rFonts w:ascii="Times New Roman" w:hAnsi="Times New Roman" w:cs="Times New Roman"/>
          <w:sz w:val="24"/>
          <w:szCs w:val="24"/>
        </w:rPr>
        <w:t>és a nyílások osztását, megőrizve az eredeti homlokzati tagozatokat és a homlokzat egységes színezését. A belső átalakításokat az eredeti szerkezet és belső értékek tiszteletben tartásával kell megoldani.</w:t>
      </w:r>
    </w:p>
    <w:p w:rsidR="00AC6C53" w:rsidRPr="000A7BD7" w:rsidRDefault="00AC6C53" w:rsidP="00AC6C53">
      <w:pPr>
        <w:pStyle w:val="5Bekezds"/>
        <w:numPr>
          <w:ilvl w:val="0"/>
          <w:numId w:val="36"/>
        </w:numPr>
        <w:ind w:left="142" w:firstLine="0"/>
        <w:rPr>
          <w:rFonts w:ascii="Times New Roman" w:hAnsi="Times New Roman" w:cs="Times New Roman"/>
          <w:sz w:val="24"/>
          <w:szCs w:val="24"/>
          <w:lang w:val="pt-PT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 A helyi védelem alatt álló értéket úgy lehet bővíteni, hogy az eredeti érték 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>t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megaránya, homlokzati kialakítása, utcaképi szerepe ne változzon. A tervezett bővíté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s a r</w:t>
      </w:r>
      <w:r w:rsidRPr="000A7BD7">
        <w:rPr>
          <w:rFonts w:ascii="Times New Roman" w:hAnsi="Times New Roman" w:cs="Times New Roman"/>
          <w:sz w:val="24"/>
          <w:szCs w:val="24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 xml:space="preserve">gi </w:t>
      </w:r>
      <w:r w:rsidRPr="000A7BD7">
        <w:rPr>
          <w:rFonts w:ascii="Times New Roman" w:hAnsi="Times New Roman" w:cs="Times New Roman"/>
          <w:sz w:val="24"/>
          <w:szCs w:val="24"/>
        </w:rPr>
        <w:t>érték formálásával, szerkezetével, anyaghasználatá</w:t>
      </w:r>
      <w:r w:rsidRPr="000A7BD7">
        <w:rPr>
          <w:rFonts w:ascii="Times New Roman" w:hAnsi="Times New Roman" w:cs="Times New Roman"/>
          <w:sz w:val="24"/>
          <w:szCs w:val="24"/>
          <w:lang w:val="nl-NL"/>
        </w:rPr>
        <w:t xml:space="preserve">val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 xml:space="preserve">sszhangban legyen. </w:t>
      </w:r>
    </w:p>
    <w:p w:rsidR="00AC6C53" w:rsidRPr="000A7BD7" w:rsidRDefault="00AC6C53" w:rsidP="00AC6C53">
      <w:pPr>
        <w:pStyle w:val="5Bekezds"/>
        <w:numPr>
          <w:ilvl w:val="0"/>
          <w:numId w:val="36"/>
        </w:numPr>
        <w:ind w:left="142" w:firstLine="0"/>
        <w:rPr>
          <w:rFonts w:ascii="Times New Roman" w:hAnsi="Times New Roman" w:cs="Times New Roman"/>
          <w:sz w:val="24"/>
          <w:szCs w:val="24"/>
          <w:lang w:val="pt-PT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A helyi védelem alatt álló értéken  </w:t>
      </w:r>
      <w:r>
        <w:rPr>
          <w:rFonts w:ascii="Times New Roman" w:hAnsi="Times New Roman" w:cs="Times New Roman"/>
          <w:sz w:val="24"/>
          <w:szCs w:val="24"/>
        </w:rPr>
        <w:t>épület</w:t>
      </w:r>
      <w:r w:rsidRPr="000A7BD7">
        <w:rPr>
          <w:rFonts w:ascii="Times New Roman" w:hAnsi="Times New Roman" w:cs="Times New Roman"/>
          <w:sz w:val="24"/>
          <w:szCs w:val="24"/>
        </w:rPr>
        <w:t>gépészeti berendezés</w:t>
      </w:r>
      <w:r>
        <w:rPr>
          <w:rFonts w:ascii="Times New Roman" w:hAnsi="Times New Roman" w:cs="Times New Roman"/>
          <w:sz w:val="24"/>
          <w:szCs w:val="24"/>
        </w:rPr>
        <w:t xml:space="preserve"> kültéri egysége</w:t>
      </w:r>
      <w:r w:rsidRPr="000A7BD7">
        <w:rPr>
          <w:rFonts w:ascii="Times New Roman" w:hAnsi="Times New Roman" w:cs="Times New Roman"/>
          <w:sz w:val="24"/>
          <w:szCs w:val="24"/>
        </w:rPr>
        <w:t xml:space="preserve">, </w:t>
      </w:r>
      <w:r w:rsidRPr="000A7BD7">
        <w:rPr>
          <w:rFonts w:ascii="Times New Roman" w:hAnsi="Times New Roman" w:cs="Times New Roman"/>
          <w:sz w:val="24"/>
          <w:szCs w:val="24"/>
          <w:lang w:val="de-DE"/>
        </w:rPr>
        <w:t>tet</w:t>
      </w:r>
      <w:r w:rsidRPr="000A7BD7">
        <w:rPr>
          <w:rFonts w:ascii="Times New Roman" w:hAnsi="Times New Roman" w:cs="Times New Roman"/>
          <w:sz w:val="24"/>
          <w:szCs w:val="24"/>
        </w:rPr>
        <w:t>őfelépítmény, égéstermék-kivezető szerkezet, ezek bármely egysége és kivezetése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zterü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letr</w:t>
      </w:r>
      <w:r w:rsidRPr="000A7BD7">
        <w:rPr>
          <w:rFonts w:ascii="Times New Roman" w:hAnsi="Times New Roman" w:cs="Times New Roman"/>
          <w:sz w:val="24"/>
          <w:szCs w:val="24"/>
        </w:rPr>
        <w:t>ő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l is l</w:t>
      </w:r>
      <w:r w:rsidRPr="000A7BD7">
        <w:rPr>
          <w:rFonts w:ascii="Times New Roman" w:hAnsi="Times New Roman" w:cs="Times New Roman"/>
          <w:sz w:val="24"/>
          <w:szCs w:val="24"/>
        </w:rPr>
        <w:t>á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an csak az építészeti értéket </w:t>
      </w:r>
      <w:r w:rsidRPr="000A7BD7">
        <w:rPr>
          <w:rFonts w:ascii="Times New Roman" w:hAnsi="Times New Roman" w:cs="Times New Roman"/>
          <w:sz w:val="24"/>
          <w:szCs w:val="24"/>
        </w:rPr>
        <w:t>nem zavar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m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don helyezhető el.</w:t>
      </w:r>
    </w:p>
    <w:p w:rsidR="00AC6C53" w:rsidRPr="000A7BD7" w:rsidRDefault="00AC6C53" w:rsidP="00AC6C53">
      <w:pPr>
        <w:pStyle w:val="5Bekezds"/>
        <w:numPr>
          <w:ilvl w:val="0"/>
          <w:numId w:val="36"/>
        </w:numPr>
        <w:ind w:left="142" w:firstLine="0"/>
        <w:rPr>
          <w:rFonts w:ascii="Times New Roman" w:hAnsi="Times New Roman" w:cs="Times New Roman"/>
          <w:sz w:val="24"/>
          <w:szCs w:val="24"/>
          <w:lang w:val="pt-PT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 A helyi védelem alatt álló értéken tetőtér beépítés vagy emeletráépítés csak akkor alkalmazhat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, ha ezt az illeszkedés szabályai lehetővé teszik, és ha a homlokzati értékek megőrizhetőek.</w:t>
      </w:r>
    </w:p>
    <w:p w:rsidR="00AC6C53" w:rsidRPr="000A7BD7" w:rsidRDefault="00AC6C53" w:rsidP="00AC6C53">
      <w:pPr>
        <w:pStyle w:val="5Bekezds"/>
        <w:numPr>
          <w:ilvl w:val="0"/>
          <w:numId w:val="36"/>
        </w:numPr>
        <w:ind w:left="142" w:hanging="40"/>
        <w:rPr>
          <w:rFonts w:ascii="Times New Roman" w:hAnsi="Times New Roman" w:cs="Times New Roman"/>
          <w:sz w:val="24"/>
          <w:szCs w:val="24"/>
          <w:lang w:val="pt-PT"/>
        </w:rPr>
      </w:pPr>
      <w:r w:rsidRPr="000A7BD7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Pr="000A7BD7">
        <w:rPr>
          <w:rFonts w:ascii="Times New Roman" w:hAnsi="Times New Roman" w:cs="Times New Roman"/>
          <w:sz w:val="24"/>
          <w:szCs w:val="24"/>
        </w:rPr>
        <w:t xml:space="preserve">helyi védelem alatt álló érték </w:t>
      </w:r>
      <w:r w:rsidRPr="000A7BD7">
        <w:rPr>
          <w:rFonts w:ascii="Times New Roman" w:hAnsi="Times New Roman" w:cs="Times New Roman"/>
          <w:iCs/>
          <w:sz w:val="24"/>
          <w:szCs w:val="24"/>
          <w:lang w:val="da-DK"/>
        </w:rPr>
        <w:t>k</w:t>
      </w:r>
      <w:r w:rsidRPr="000A7BD7">
        <w:rPr>
          <w:rFonts w:ascii="Times New Roman" w:hAnsi="Times New Roman" w:cs="Times New Roman"/>
          <w:iCs/>
          <w:sz w:val="24"/>
          <w:szCs w:val="24"/>
        </w:rPr>
        <w:t>árosodása</w:t>
      </w:r>
      <w:r w:rsidRPr="000A7BD7">
        <w:rPr>
          <w:rFonts w:ascii="Times New Roman" w:hAnsi="Times New Roman" w:cs="Times New Roman"/>
          <w:sz w:val="24"/>
          <w:szCs w:val="24"/>
        </w:rPr>
        <w:t xml:space="preserve"> esetén a tulajdonosnak helyrehozatali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telezettsé</w:t>
      </w:r>
      <w:r w:rsidRPr="000A7BD7">
        <w:rPr>
          <w:rFonts w:ascii="Times New Roman" w:hAnsi="Times New Roman" w:cs="Times New Roman"/>
          <w:sz w:val="24"/>
          <w:szCs w:val="24"/>
          <w:lang w:val="nl-NL"/>
        </w:rPr>
        <w:t>ge van, k</w:t>
      </w:r>
      <w:r w:rsidRPr="000A7BD7">
        <w:rPr>
          <w:rFonts w:ascii="Times New Roman" w:hAnsi="Times New Roman" w:cs="Times New Roman"/>
          <w:sz w:val="24"/>
          <w:szCs w:val="24"/>
        </w:rPr>
        <w:t>ül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n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s tekintettel a helyi értékvédelmet megalapozó építészeti részekre vonatkoz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an.</w:t>
      </w: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. A helyi v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delem alatt álló ért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kek nyilvántartása, megjel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se</w:t>
      </w: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akas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.§</w:t>
      </w:r>
      <w:r w:rsidRPr="000A7BD7">
        <w:rPr>
          <w:rFonts w:ascii="Times New Roman" w:hAnsi="Times New Roman" w:cs="Times New Roman"/>
          <w:sz w:val="24"/>
          <w:szCs w:val="24"/>
        </w:rPr>
        <w:t xml:space="preserve"> (1) A helyi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delem alatt álló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nl-NL"/>
        </w:rPr>
        <w:t>kekr</w:t>
      </w:r>
      <w:r w:rsidRPr="000A7BD7">
        <w:rPr>
          <w:rFonts w:ascii="Times New Roman" w:hAnsi="Times New Roman" w:cs="Times New Roman"/>
          <w:sz w:val="24"/>
          <w:szCs w:val="24"/>
        </w:rPr>
        <w:t>ől (a továbbiakban: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dett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k) az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nkormányzat nyilvántartást vezet, amelybe bárki betekinthet.</w:t>
      </w:r>
    </w:p>
    <w:p w:rsidR="00AC6C53" w:rsidRPr="000A7BD7" w:rsidRDefault="00AC6C53" w:rsidP="00AC6C53">
      <w:pPr>
        <w:pStyle w:val="5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nyilvántartás tartalmazza:</w:t>
      </w:r>
    </w:p>
    <w:p w:rsidR="00AC6C53" w:rsidRPr="000A7BD7" w:rsidRDefault="00AC6C53" w:rsidP="00AC6C53">
      <w:pPr>
        <w:pStyle w:val="aFelsorols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dett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 megnevez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t,</w:t>
      </w:r>
    </w:p>
    <w:p w:rsidR="00AC6C53" w:rsidRPr="000A7BD7" w:rsidRDefault="00AC6C53" w:rsidP="00AC6C53">
      <w:pPr>
        <w:pStyle w:val="aFelsorols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dett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nl-NL"/>
        </w:rPr>
        <w:t>k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delmi nyilvántartási számát,</w:t>
      </w:r>
    </w:p>
    <w:p w:rsidR="00AC6C53" w:rsidRPr="000A7BD7" w:rsidRDefault="00AC6C53" w:rsidP="00AC6C53">
      <w:pPr>
        <w:pStyle w:val="aFelsorols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dett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 azonosít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adatait (alkot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megnevez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se), </w:t>
      </w:r>
    </w:p>
    <w:p w:rsidR="00AC6C53" w:rsidRPr="000A7BD7" w:rsidRDefault="00AC6C53" w:rsidP="00AC6C53">
      <w:pPr>
        <w:pStyle w:val="aFelsorols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delem típusát,</w:t>
      </w:r>
    </w:p>
    <w:p w:rsidR="00AC6C53" w:rsidRPr="000A7BD7" w:rsidRDefault="00AC6C53" w:rsidP="00AC6C53">
      <w:pPr>
        <w:pStyle w:val="aFelsorols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dett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 helymeghatározásának adatait, területi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delem eset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 a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dett terület lehatárolását, (helyrajzi szám, utca, házszám,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pület</w:t>
      </w:r>
      <w:proofErr w:type="gramStart"/>
      <w:r w:rsidRPr="000A7BD7">
        <w:rPr>
          <w:rFonts w:ascii="Times New Roman" w:hAnsi="Times New Roman" w:cs="Times New Roman"/>
          <w:sz w:val="24"/>
          <w:szCs w:val="24"/>
        </w:rPr>
        <w:t>,emelet</w:t>
      </w:r>
      <w:proofErr w:type="gramEnd"/>
      <w:r w:rsidRPr="000A7BD7">
        <w:rPr>
          <w:rFonts w:ascii="Times New Roman" w:hAnsi="Times New Roman" w:cs="Times New Roman"/>
          <w:sz w:val="24"/>
          <w:szCs w:val="24"/>
        </w:rPr>
        <w:t>, ajt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, helyszínrajz),</w:t>
      </w:r>
    </w:p>
    <w:p w:rsidR="00AC6C53" w:rsidRPr="000A7BD7" w:rsidRDefault="00AC6C53" w:rsidP="00AC6C53">
      <w:pPr>
        <w:pStyle w:val="aFelsorols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lastRenderedPageBreak/>
        <w:t>a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delem r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 xml:space="preserve">vid indokolását az </w:t>
      </w:r>
      <w:r w:rsidRPr="000A7BD7">
        <w:rPr>
          <w:rFonts w:ascii="Times New Roman" w:hAnsi="Times New Roman" w:cs="Times New Roman"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Cs/>
          <w:sz w:val="24"/>
          <w:szCs w:val="24"/>
        </w:rPr>
        <w:t>rt</w:t>
      </w:r>
      <w:r w:rsidRPr="000A7BD7">
        <w:rPr>
          <w:rFonts w:ascii="Times New Roman" w:hAnsi="Times New Roman" w:cs="Times New Roman"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Cs/>
          <w:sz w:val="24"/>
          <w:szCs w:val="24"/>
        </w:rPr>
        <w:t>kvizsgálat</w:t>
      </w:r>
      <w:r w:rsidRPr="000A7BD7">
        <w:rPr>
          <w:rFonts w:ascii="Times New Roman" w:hAnsi="Times New Roman" w:cs="Times New Roman"/>
          <w:sz w:val="24"/>
          <w:szCs w:val="24"/>
        </w:rPr>
        <w:t xml:space="preserve"> alapján,</w:t>
      </w:r>
    </w:p>
    <w:p w:rsidR="00AC6C53" w:rsidRPr="000A7BD7" w:rsidRDefault="00AC6C53" w:rsidP="00AC6C53">
      <w:pPr>
        <w:pStyle w:val="aFelsorols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dett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kkel kapcsolatos int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zked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seket (tulajdoni lapon jogi jelleg feltüntet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se, t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rl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se),</w:t>
      </w:r>
    </w:p>
    <w:p w:rsidR="00AC6C53" w:rsidRPr="000A7BD7" w:rsidRDefault="00AC6C53" w:rsidP="00AC6C53">
      <w:pPr>
        <w:pStyle w:val="aFelsorols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f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pet a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dett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0A7BD7">
        <w:rPr>
          <w:rFonts w:ascii="Times New Roman" w:hAnsi="Times New Roman" w:cs="Times New Roman"/>
          <w:sz w:val="24"/>
          <w:szCs w:val="24"/>
        </w:rPr>
        <w:t>nyilvánítás idej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bő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l.</w:t>
      </w:r>
    </w:p>
    <w:p w:rsidR="00AC6C53" w:rsidRPr="000A7BD7" w:rsidRDefault="00AC6C53" w:rsidP="00AC6C53">
      <w:pPr>
        <w:pStyle w:val="5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nyilvántartás naprakész vezetéséről a jegyző gondoskodik.</w:t>
      </w:r>
    </w:p>
    <w:p w:rsidR="00AC6C53" w:rsidRPr="000A7BD7" w:rsidRDefault="00AC6C53" w:rsidP="00AC6C53">
      <w:pPr>
        <w:pStyle w:val="Alaprtelmezet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ind w:left="102" w:right="156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akas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 xml:space="preserve">.§ 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A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delem megjel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ről az objektum jellege alapjá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 xml:space="preserve">n a </w:t>
      </w:r>
      <w:r w:rsidRPr="000A7BD7">
        <w:rPr>
          <w:rFonts w:ascii="Times New Roman" w:hAnsi="Times New Roman" w:cs="Times New Roman"/>
          <w:sz w:val="24"/>
          <w:szCs w:val="24"/>
        </w:rPr>
        <w:t>polgá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>rmester</w:t>
      </w:r>
      <w:r w:rsidRPr="000A7BD7">
        <w:rPr>
          <w:rFonts w:ascii="Times New Roman" w:hAnsi="Times New Roman" w:cs="Times New Roman"/>
          <w:sz w:val="24"/>
          <w:szCs w:val="24"/>
        </w:rPr>
        <w:t xml:space="preserve"> gondoskodik.</w:t>
      </w:r>
    </w:p>
    <w:p w:rsidR="00AC6C53" w:rsidRPr="000A7BD7" w:rsidRDefault="00AC6C53" w:rsidP="00AC6C53">
      <w:pPr>
        <w:pStyle w:val="Alaprtelmezet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ind w:right="156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laprtelmezet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ind w:left="102" w:right="156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numPr>
          <w:ilvl w:val="0"/>
          <w:numId w:val="38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BD7">
        <w:rPr>
          <w:rFonts w:ascii="Times New Roman" w:hAnsi="Times New Roman" w:cs="Times New Roman"/>
          <w:b/>
          <w:bCs/>
          <w:sz w:val="24"/>
          <w:szCs w:val="24"/>
        </w:rPr>
        <w:t xml:space="preserve">fejezet </w:t>
      </w:r>
    </w:p>
    <w:p w:rsidR="00AC6C53" w:rsidRPr="000A7BD7" w:rsidRDefault="00AC6C53" w:rsidP="00AC6C53">
      <w:pPr>
        <w:pStyle w:val="Szvegtrzs"/>
        <w:spacing w:after="0"/>
        <w:ind w:left="8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BD7">
        <w:rPr>
          <w:rFonts w:ascii="Times New Roman" w:hAnsi="Times New Roman" w:cs="Times New Roman"/>
          <w:b/>
          <w:bCs/>
          <w:sz w:val="24"/>
          <w:szCs w:val="24"/>
        </w:rPr>
        <w:t>A települ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sk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pi 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 xml:space="preserve">nkormányzati támogatási 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szt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it-IT"/>
        </w:rPr>
        <w:t>nz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ő rendszer</w:t>
      </w: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akas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.§</w:t>
      </w:r>
      <w:r w:rsidRPr="000A7BD7">
        <w:rPr>
          <w:rFonts w:ascii="Times New Roman" w:hAnsi="Times New Roman" w:cs="Times New Roman"/>
          <w:sz w:val="24"/>
          <w:szCs w:val="24"/>
        </w:rPr>
        <w:t xml:space="preserve"> (1) Az Önkormányzat segítheti a jelen rendelet 1. mell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klet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ben szereplő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dett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k, annak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zvetlen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 xml:space="preserve">rnyezete felújítását, a helyreállítása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rdek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nl-NL"/>
        </w:rPr>
        <w:t>ben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gzett munkák megval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sul</w:t>
      </w:r>
      <w:r w:rsidRPr="000A7BD7">
        <w:rPr>
          <w:rFonts w:ascii="Times New Roman" w:hAnsi="Times New Roman" w:cs="Times New Roman"/>
          <w:sz w:val="24"/>
          <w:szCs w:val="24"/>
        </w:rPr>
        <w:t>ását a „Körmend Vá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rosi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 xml:space="preserve"> É</w:t>
      </w:r>
      <w:r w:rsidRPr="000A7BD7">
        <w:rPr>
          <w:rFonts w:ascii="Times New Roman" w:hAnsi="Times New Roman" w:cs="Times New Roman"/>
          <w:sz w:val="24"/>
          <w:szCs w:val="24"/>
        </w:rPr>
        <w:t>pít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szeti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delmi Támogatás” p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nz</w:t>
      </w:r>
      <w:r w:rsidRPr="000A7BD7">
        <w:rPr>
          <w:rFonts w:ascii="Times New Roman" w:hAnsi="Times New Roman" w:cs="Times New Roman"/>
          <w:sz w:val="24"/>
          <w:szCs w:val="24"/>
        </w:rPr>
        <w:t>ügyi keret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ből (a továbbiakban: Támogatás)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A7BD7">
        <w:rPr>
          <w:rFonts w:ascii="Times New Roman" w:hAnsi="Times New Roman" w:cs="Times New Roman"/>
          <w:sz w:val="24"/>
          <w:szCs w:val="24"/>
        </w:rPr>
        <w:t xml:space="preserve"> Önkormányzati támogatá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>s ny</w:t>
      </w:r>
      <w:r w:rsidRPr="000A7BD7">
        <w:rPr>
          <w:rFonts w:ascii="Times New Roman" w:hAnsi="Times New Roman" w:cs="Times New Roman"/>
          <w:sz w:val="24"/>
          <w:szCs w:val="24"/>
        </w:rPr>
        <w:t>ú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jthat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 xml:space="preserve">továbbá 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>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zponti finanszírozású pá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0A7BD7">
        <w:rPr>
          <w:rFonts w:ascii="Times New Roman" w:hAnsi="Times New Roman" w:cs="Times New Roman"/>
          <w:sz w:val="24"/>
          <w:szCs w:val="24"/>
        </w:rPr>
        <w:t>ázatok benyújtásához szüks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de-DE"/>
        </w:rPr>
        <w:t xml:space="preserve">ges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nerő biztosításához is, amennyiben a finanszírozá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si p</w:t>
      </w:r>
      <w:r w:rsidRPr="000A7BD7">
        <w:rPr>
          <w:rFonts w:ascii="Times New Roman" w:hAnsi="Times New Roman" w:cs="Times New Roman"/>
          <w:sz w:val="24"/>
          <w:szCs w:val="24"/>
        </w:rPr>
        <w:t>á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0A7BD7">
        <w:rPr>
          <w:rFonts w:ascii="Times New Roman" w:hAnsi="Times New Roman" w:cs="Times New Roman"/>
          <w:sz w:val="24"/>
          <w:szCs w:val="24"/>
        </w:rPr>
        <w:t xml:space="preserve">ázat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 xml:space="preserve">sszefügg az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delem c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ljá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val.</w:t>
      </w:r>
    </w:p>
    <w:p w:rsidR="00AC6C53" w:rsidRPr="000A7BD7" w:rsidRDefault="00AC6C53" w:rsidP="00AC6C53">
      <w:pPr>
        <w:pStyle w:val="5Bekezds"/>
        <w:numPr>
          <w:ilvl w:val="0"/>
          <w:numId w:val="41"/>
        </w:numPr>
        <w:ind w:left="142" w:firstLine="0"/>
        <w:rPr>
          <w:rFonts w:ascii="Times New Roman" w:hAnsi="Times New Roman" w:cs="Times New Roman"/>
          <w:sz w:val="24"/>
          <w:szCs w:val="24"/>
          <w:lang w:val="pt-PT"/>
        </w:rPr>
      </w:pPr>
      <w:r w:rsidRPr="000A7BD7">
        <w:rPr>
          <w:rFonts w:ascii="Times New Roman" w:hAnsi="Times New Roman" w:cs="Times New Roman"/>
          <w:sz w:val="24"/>
          <w:szCs w:val="24"/>
          <w:lang w:val="pt-PT"/>
        </w:rPr>
        <w:t>Amennyiben az Önkormányzat költségvetésében a Támogatásra a fedezet biztosított, a  Támogatást pályázat útján lehet igénybe venni. Támogatás csak az esetben nyújtható, ha:</w:t>
      </w:r>
    </w:p>
    <w:p w:rsidR="00AC6C53" w:rsidRPr="000A7BD7" w:rsidRDefault="00AC6C53" w:rsidP="00AC6C53">
      <w:pPr>
        <w:pStyle w:val="aFelsorols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dett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ket a tulajdonos j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gazda m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djára fenntartja vagy karbantartja, azt neki felr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hat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m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don nem károsítja,</w:t>
      </w:r>
    </w:p>
    <w:p w:rsidR="00AC6C53" w:rsidRPr="000A7BD7" w:rsidRDefault="00AC6C53" w:rsidP="00AC6C53">
      <w:pPr>
        <w:pStyle w:val="aFelsorols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a karbantartással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 az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de-DE"/>
        </w:rPr>
        <w:t xml:space="preserve">ssel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sszefü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gg</w:t>
      </w:r>
      <w:r w:rsidRPr="000A7BD7">
        <w:rPr>
          <w:rFonts w:ascii="Times New Roman" w:hAnsi="Times New Roman" w:cs="Times New Roman"/>
          <w:sz w:val="24"/>
          <w:szCs w:val="24"/>
        </w:rPr>
        <w:t xml:space="preserve">ő 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hat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 xml:space="preserve">sági előírásokat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szabályokat marad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ktalanul betartja.</w:t>
      </w:r>
    </w:p>
    <w:p w:rsidR="00AC6C53" w:rsidRPr="000A7BD7" w:rsidRDefault="00AC6C53" w:rsidP="00AC6C53">
      <w:pPr>
        <w:pStyle w:val="Szvegtrzs"/>
        <w:numPr>
          <w:ilvl w:val="0"/>
          <w:numId w:val="11"/>
        </w:numPr>
        <w:spacing w:after="0"/>
        <w:ind w:left="142" w:firstLine="0"/>
        <w:rPr>
          <w:rFonts w:ascii="Times New Roman" w:hAnsi="Times New Roman" w:cs="Times New Roman"/>
          <w:sz w:val="24"/>
          <w:szCs w:val="24"/>
          <w:lang w:val="pt-PT"/>
        </w:rPr>
      </w:pPr>
      <w:r w:rsidRPr="000A7BD7">
        <w:rPr>
          <w:rFonts w:ascii="Times New Roman" w:hAnsi="Times New Roman" w:cs="Times New Roman"/>
          <w:sz w:val="24"/>
          <w:szCs w:val="24"/>
          <w:lang w:val="pt-PT"/>
        </w:rPr>
        <w:t>Amennyiben a Támogatásra a fedezet biztosított, a  p</w:t>
      </w:r>
      <w:r w:rsidRPr="000A7BD7">
        <w:rPr>
          <w:rFonts w:ascii="Times New Roman" w:hAnsi="Times New Roman" w:cs="Times New Roman"/>
          <w:sz w:val="24"/>
          <w:szCs w:val="24"/>
        </w:rPr>
        <w:t>á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0A7BD7">
        <w:rPr>
          <w:rFonts w:ascii="Times New Roman" w:hAnsi="Times New Roman" w:cs="Times New Roman"/>
          <w:sz w:val="24"/>
          <w:szCs w:val="24"/>
        </w:rPr>
        <w:t xml:space="preserve">ázatot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vente egyszer, az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ves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lts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gvet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j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váhagyását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vetően a polgármester írja ki. A pá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0A7BD7">
        <w:rPr>
          <w:rFonts w:ascii="Times New Roman" w:hAnsi="Times New Roman" w:cs="Times New Roman"/>
          <w:sz w:val="24"/>
          <w:szCs w:val="24"/>
        </w:rPr>
        <w:t>ázat tartalmára vonatkoz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r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szletes felt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teleket a pá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0A7BD7">
        <w:rPr>
          <w:rFonts w:ascii="Times New Roman" w:hAnsi="Times New Roman" w:cs="Times New Roman"/>
          <w:sz w:val="24"/>
          <w:szCs w:val="24"/>
        </w:rPr>
        <w:t>ázati kiírás tartalmazza.</w:t>
      </w:r>
    </w:p>
    <w:p w:rsidR="00AC6C53" w:rsidRPr="000A7BD7" w:rsidRDefault="00AC6C53" w:rsidP="00AC6C53">
      <w:pPr>
        <w:pStyle w:val="Szvegtrzs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0A7BD7">
        <w:rPr>
          <w:rFonts w:ascii="Times New Roman" w:hAnsi="Times New Roman" w:cs="Times New Roman"/>
          <w:sz w:val="24"/>
          <w:szCs w:val="24"/>
        </w:rPr>
        <w:t>A beérkezett pá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0A7BD7">
        <w:rPr>
          <w:rFonts w:ascii="Times New Roman" w:hAnsi="Times New Roman" w:cs="Times New Roman"/>
          <w:sz w:val="24"/>
          <w:szCs w:val="24"/>
        </w:rPr>
        <w:t>ázatokat a Képviselő-testület bírálja el.</w:t>
      </w:r>
    </w:p>
    <w:p w:rsidR="00AC6C53" w:rsidRPr="000A7BD7" w:rsidRDefault="00AC6C53" w:rsidP="00AC6C53">
      <w:pPr>
        <w:pStyle w:val="Szvegtrzs"/>
        <w:numPr>
          <w:ilvl w:val="0"/>
          <w:numId w:val="12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pt-PT"/>
        </w:rPr>
      </w:pPr>
      <w:r w:rsidRPr="000A7BD7">
        <w:rPr>
          <w:rFonts w:ascii="Times New Roman" w:hAnsi="Times New Roman" w:cs="Times New Roman"/>
          <w:sz w:val="24"/>
          <w:szCs w:val="24"/>
          <w:lang w:val="pt-PT"/>
        </w:rPr>
        <w:t>A p</w:t>
      </w:r>
      <w:r w:rsidRPr="000A7BD7">
        <w:rPr>
          <w:rFonts w:ascii="Times New Roman" w:hAnsi="Times New Roman" w:cs="Times New Roman"/>
          <w:sz w:val="24"/>
          <w:szCs w:val="24"/>
        </w:rPr>
        <w:t>á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0A7BD7">
        <w:rPr>
          <w:rFonts w:ascii="Times New Roman" w:hAnsi="Times New Roman" w:cs="Times New Roman"/>
          <w:sz w:val="24"/>
          <w:szCs w:val="24"/>
        </w:rPr>
        <w:t>ázat alapján vissza nem 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rítendő és visszat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rítendő támogatás nyerhető 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el.</w:t>
      </w:r>
    </w:p>
    <w:p w:rsidR="00AC6C53" w:rsidRPr="000A7BD7" w:rsidRDefault="00AC6C53" w:rsidP="00AC6C53">
      <w:pPr>
        <w:pStyle w:val="Szvegtrzs"/>
        <w:numPr>
          <w:ilvl w:val="0"/>
          <w:numId w:val="4"/>
        </w:numPr>
        <w:spacing w:after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Támogatás felhasználásáról az Önkormányzat a pályázóval megállapodást köt, amely tartalmazza a megít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lt támogatás felhasználásának m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djá</w:t>
      </w:r>
      <w:r w:rsidRPr="000A7BD7">
        <w:rPr>
          <w:rFonts w:ascii="Times New Roman" w:hAnsi="Times New Roman" w:cs="Times New Roman"/>
          <w:sz w:val="24"/>
          <w:szCs w:val="24"/>
          <w:lang w:val="de-DE"/>
        </w:rPr>
        <w:t>t, hat</w:t>
      </w:r>
      <w:r w:rsidRPr="000A7BD7">
        <w:rPr>
          <w:rFonts w:ascii="Times New Roman" w:hAnsi="Times New Roman" w:cs="Times New Roman"/>
          <w:sz w:val="24"/>
          <w:szCs w:val="24"/>
        </w:rPr>
        <w:t>áridej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t, felt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teleit, az ellenőrz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 szabályait, a támogatás esetleges szabálytalan felhasználása esetén annak jogkövtkezményeit. </w:t>
      </w:r>
    </w:p>
    <w:p w:rsidR="00AC6C53" w:rsidRPr="000A7BD7" w:rsidRDefault="00AC6C53" w:rsidP="00AC6C53">
      <w:pPr>
        <w:pStyle w:val="Szvegtrzs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b/>
          <w:bCs/>
          <w:sz w:val="24"/>
          <w:szCs w:val="24"/>
        </w:rPr>
        <w:t>IV. fejezet</w:t>
      </w: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BD7">
        <w:rPr>
          <w:rFonts w:ascii="Times New Roman" w:hAnsi="Times New Roman" w:cs="Times New Roman"/>
          <w:b/>
          <w:bCs/>
          <w:sz w:val="24"/>
          <w:szCs w:val="24"/>
        </w:rPr>
        <w:t>Általános települ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sk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p-v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delmi k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vetelm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nyek</w:t>
      </w: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akas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.§</w:t>
      </w:r>
      <w:r w:rsidRPr="000A7BD7"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Körmend közigazgatási területén lévő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zterü</w:t>
      </w:r>
      <w:r w:rsidRPr="000A7BD7">
        <w:rPr>
          <w:rFonts w:ascii="Times New Roman" w:hAnsi="Times New Roman" w:cs="Times New Roman"/>
          <w:sz w:val="24"/>
          <w:szCs w:val="24"/>
          <w:lang w:val="nl-NL"/>
        </w:rPr>
        <w:t>leten vend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de-DE"/>
        </w:rPr>
        <w:t>gl</w:t>
      </w:r>
      <w:r w:rsidRPr="000A7BD7">
        <w:rPr>
          <w:rFonts w:ascii="Times New Roman" w:hAnsi="Times New Roman" w:cs="Times New Roman"/>
          <w:sz w:val="24"/>
          <w:szCs w:val="24"/>
        </w:rPr>
        <w:t>át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ipari terasz kialakításakor a közterület alakítási tervben előírtak az alkalmazandóak. K</w:t>
      </w:r>
      <w:r w:rsidRPr="000A7BD7">
        <w:rPr>
          <w:rFonts w:ascii="Times New Roman" w:hAnsi="Times New Roman" w:cs="Times New Roman"/>
          <w:i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iCs/>
          <w:sz w:val="24"/>
          <w:szCs w:val="24"/>
        </w:rPr>
        <w:t xml:space="preserve">zterület alakítási terv hiányában </w:t>
      </w:r>
      <w:r w:rsidRPr="000A7BD7">
        <w:rPr>
          <w:rFonts w:ascii="Times New Roman" w:hAnsi="Times New Roman" w:cs="Times New Roman"/>
          <w:sz w:val="24"/>
          <w:szCs w:val="24"/>
        </w:rPr>
        <w:t>a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vetkező előírás alkalmazand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:</w:t>
      </w:r>
    </w:p>
    <w:p w:rsidR="00AC6C53" w:rsidRPr="000A7BD7" w:rsidRDefault="00AC6C53" w:rsidP="00AC6C53">
      <w:pPr>
        <w:pStyle w:val="aFelsorol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dobog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, emelv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ny, fa-, műfű vagy egy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b burkolat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se, kihelyez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se nem megengedett csak abban az esetben, ha a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zterület burkolata nem került felújításra vagy a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 xml:space="preserve">zterületi burkolat kialakítása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lejt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si felt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telei miatt másk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pp műszakilag nem megval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sí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;</w:t>
      </w:r>
    </w:p>
    <w:p w:rsidR="00AC6C53" w:rsidRPr="000A7BD7" w:rsidRDefault="00AC6C53" w:rsidP="00AC6C53">
      <w:pPr>
        <w:pStyle w:val="aFelsorol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  <w:lang w:val="it-IT"/>
        </w:rPr>
        <w:t>a vend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de-DE"/>
        </w:rPr>
        <w:t>gl</w:t>
      </w:r>
      <w:r w:rsidRPr="000A7BD7">
        <w:rPr>
          <w:rFonts w:ascii="Times New Roman" w:hAnsi="Times New Roman" w:cs="Times New Roman"/>
          <w:sz w:val="24"/>
          <w:szCs w:val="24"/>
        </w:rPr>
        <w:t>át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ipari teraszon 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vő bútor, berendez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s st</w:t>
      </w:r>
      <w:r w:rsidRPr="000A7BD7">
        <w:rPr>
          <w:rFonts w:ascii="Times New Roman" w:hAnsi="Times New Roman" w:cs="Times New Roman"/>
          <w:sz w:val="24"/>
          <w:szCs w:val="24"/>
        </w:rPr>
        <w:t>í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lus</w:t>
      </w:r>
      <w:r w:rsidRPr="000A7BD7">
        <w:rPr>
          <w:rFonts w:ascii="Times New Roman" w:hAnsi="Times New Roman" w:cs="Times New Roman"/>
          <w:sz w:val="24"/>
          <w:szCs w:val="24"/>
        </w:rPr>
        <w:t xml:space="preserve">ában, anyagában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színez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ben illeszkedjen a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rnyezethez,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nnyen tisztí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0A7BD7">
        <w:rPr>
          <w:rFonts w:ascii="Times New Roman" w:hAnsi="Times New Roman" w:cs="Times New Roman"/>
          <w:sz w:val="24"/>
          <w:szCs w:val="24"/>
        </w:rPr>
        <w:t>ó és mozgathat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 xml:space="preserve">, </w:t>
      </w:r>
      <w:r w:rsidRPr="000A7BD7">
        <w:rPr>
          <w:rFonts w:ascii="Times New Roman" w:hAnsi="Times New Roman" w:cs="Times New Roman"/>
          <w:sz w:val="24"/>
          <w:szCs w:val="24"/>
        </w:rPr>
        <w:lastRenderedPageBreak/>
        <w:t>valamint biztonságos legyen;</w:t>
      </w:r>
    </w:p>
    <w:p w:rsidR="00AC6C53" w:rsidRPr="000A7BD7" w:rsidRDefault="00AC6C53" w:rsidP="00AC6C53">
      <w:pPr>
        <w:pStyle w:val="aFelsorol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  <w:lang w:val="it-IT"/>
        </w:rPr>
        <w:t>a napellenz</w:t>
      </w:r>
      <w:r w:rsidRPr="000A7BD7">
        <w:rPr>
          <w:rFonts w:ascii="Times New Roman" w:hAnsi="Times New Roman" w:cs="Times New Roman"/>
          <w:sz w:val="24"/>
          <w:szCs w:val="24"/>
        </w:rPr>
        <w:t>ő és árny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kol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szerkezet a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zterület-használatra vonatkoz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b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rleti szerződ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sben meghatározott r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gzít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si pontban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m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don helyezhető el;</w:t>
      </w:r>
    </w:p>
    <w:p w:rsidR="00AC6C53" w:rsidRPr="000A7BD7" w:rsidRDefault="00AC6C53" w:rsidP="00AC6C53">
      <w:pPr>
        <w:pStyle w:val="aFelsorol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  <w:lang w:val="it-IT"/>
        </w:rPr>
        <w:t>a napellenz</w:t>
      </w:r>
      <w:r w:rsidRPr="000A7BD7">
        <w:rPr>
          <w:rFonts w:ascii="Times New Roman" w:hAnsi="Times New Roman" w:cs="Times New Roman"/>
          <w:sz w:val="24"/>
          <w:szCs w:val="24"/>
        </w:rPr>
        <w:t>ő szerkezet ernyőj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nek legals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pontja 2,20 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tern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l alacsonyabban nem lehet,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nem nyúlhat ki a gyalogos sáv f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;</w:t>
      </w:r>
    </w:p>
    <w:p w:rsidR="00AC6C53" w:rsidRPr="000A7BD7" w:rsidRDefault="00AC6C53" w:rsidP="00AC6C53">
      <w:pPr>
        <w:pStyle w:val="aFelsorol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  <w:lang w:val="it-IT"/>
        </w:rPr>
        <w:t>a napellenz</w:t>
      </w:r>
      <w:r w:rsidRPr="000A7BD7">
        <w:rPr>
          <w:rFonts w:ascii="Times New Roman" w:hAnsi="Times New Roman" w:cs="Times New Roman"/>
          <w:sz w:val="24"/>
          <w:szCs w:val="24"/>
        </w:rPr>
        <w:t>ő é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s es</w:t>
      </w:r>
      <w:r w:rsidRPr="000A7BD7">
        <w:rPr>
          <w:rFonts w:ascii="Times New Roman" w:hAnsi="Times New Roman" w:cs="Times New Roman"/>
          <w:sz w:val="24"/>
          <w:szCs w:val="24"/>
        </w:rPr>
        <w:t>őv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dő szerkezet textil-hatású anyagb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szü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lhet, matt nat</w:t>
      </w:r>
      <w:r w:rsidRPr="000A7BD7">
        <w:rPr>
          <w:rFonts w:ascii="Times New Roman" w:hAnsi="Times New Roman" w:cs="Times New Roman"/>
          <w:sz w:val="24"/>
          <w:szCs w:val="24"/>
        </w:rPr>
        <w:t>úr színben. A szerkezet lel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g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, fü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gg</w:t>
      </w:r>
      <w:r w:rsidRPr="000A7BD7">
        <w:rPr>
          <w:rFonts w:ascii="Times New Roman" w:hAnsi="Times New Roman" w:cs="Times New Roman"/>
          <w:sz w:val="24"/>
          <w:szCs w:val="24"/>
        </w:rPr>
        <w:t>őleges r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n legfeljebb 30 cm magasságú </w:t>
      </w:r>
      <w:r w:rsidRPr="000A7BD7">
        <w:rPr>
          <w:rFonts w:ascii="Times New Roman" w:hAnsi="Times New Roman" w:cs="Times New Roman"/>
          <w:iCs/>
          <w:sz w:val="24"/>
          <w:szCs w:val="24"/>
        </w:rPr>
        <w:t>c</w:t>
      </w:r>
      <w:r w:rsidRPr="000A7BD7">
        <w:rPr>
          <w:rFonts w:ascii="Times New Roman" w:hAnsi="Times New Roman" w:cs="Times New Roman"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Cs/>
          <w:sz w:val="24"/>
          <w:szCs w:val="24"/>
        </w:rPr>
        <w:t>gfelirat</w:t>
      </w:r>
      <w:r w:rsidRPr="000A7BD7">
        <w:rPr>
          <w:rFonts w:ascii="Times New Roman" w:hAnsi="Times New Roman" w:cs="Times New Roman"/>
          <w:sz w:val="24"/>
          <w:szCs w:val="24"/>
        </w:rPr>
        <w:t xml:space="preserve"> helyezhető el;</w:t>
      </w:r>
    </w:p>
    <w:p w:rsidR="00AC6C53" w:rsidRPr="000A7BD7" w:rsidRDefault="00AC6C53" w:rsidP="00AC6C53">
      <w:pPr>
        <w:pStyle w:val="aFelsorol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terasz sem egy, sem t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bb oldalr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l; továbbá sem ideiglenesen sem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glegesen le nem zárhat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.</w:t>
      </w:r>
    </w:p>
    <w:p w:rsidR="00AC6C53" w:rsidRPr="000A7BD7" w:rsidRDefault="00AC6C53" w:rsidP="00AC6C53">
      <w:pPr>
        <w:pStyle w:val="5Bekezds"/>
        <w:numPr>
          <w:ilvl w:val="0"/>
          <w:numId w:val="14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Az új és a meglévő utcák fasorait, illetve azok pótlását a gyorsan öregedő, szemetelő vagy allergiake</w:t>
      </w:r>
      <w:r>
        <w:rPr>
          <w:rFonts w:ascii="Times New Roman" w:hAnsi="Times New Roman" w:cs="Times New Roman"/>
          <w:sz w:val="24"/>
          <w:szCs w:val="24"/>
        </w:rPr>
        <w:t>ltő pollenű, termésű fafajok (ilyen különösen :</w:t>
      </w:r>
      <w:r w:rsidRPr="000A7BD7">
        <w:rPr>
          <w:rFonts w:ascii="Times New Roman" w:hAnsi="Times New Roman" w:cs="Times New Roman"/>
          <w:sz w:val="24"/>
          <w:szCs w:val="24"/>
        </w:rPr>
        <w:t xml:space="preserve"> nyár</w:t>
      </w:r>
      <w:r>
        <w:rPr>
          <w:rFonts w:ascii="Times New Roman" w:hAnsi="Times New Roman" w:cs="Times New Roman"/>
          <w:sz w:val="24"/>
          <w:szCs w:val="24"/>
        </w:rPr>
        <w:t>fák</w:t>
      </w:r>
      <w:r w:rsidRPr="000A7BD7">
        <w:rPr>
          <w:rFonts w:ascii="Times New Roman" w:hAnsi="Times New Roman" w:cs="Times New Roman"/>
          <w:sz w:val="24"/>
          <w:szCs w:val="24"/>
        </w:rPr>
        <w:t>) nem telepíthetők. A kijelölt új fasorokat átlagosan 8 méteres tőtávolsággal, előnevelt útsorfa minőséggel lehet telepíteni.</w:t>
      </w:r>
    </w:p>
    <w:p w:rsidR="00AC6C53" w:rsidRPr="000A7BD7" w:rsidRDefault="00AC6C53" w:rsidP="00AC6C53">
      <w:pPr>
        <w:pStyle w:val="5Bekezds"/>
        <w:numPr>
          <w:ilvl w:val="0"/>
          <w:numId w:val="14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közmű felépítmények (ilyenek különösen : </w:t>
      </w:r>
      <w:r w:rsidRPr="000A7BD7">
        <w:rPr>
          <w:rFonts w:ascii="Times New Roman" w:hAnsi="Times New Roman" w:cs="Times New Roman"/>
          <w:sz w:val="24"/>
          <w:szCs w:val="24"/>
        </w:rPr>
        <w:t>gázfogadó állomások, szennyvíz átemelők, tüzivíz tárolók, transzformátorházak, stb.) eltakarásáról a kezeléshez szükséges hely biztosítása mellett növényzettel gondoskodni kell.</w:t>
      </w:r>
    </w:p>
    <w:p w:rsidR="00AC6C53" w:rsidRPr="000A7BD7" w:rsidRDefault="00AC6C53" w:rsidP="00AC6C53">
      <w:pPr>
        <w:pStyle w:val="5Bekezds"/>
        <w:numPr>
          <w:ilvl w:val="0"/>
          <w:numId w:val="4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Szelektív hulladékgyűjtő edényzet közterület felől látható helyen nem helyezhető el vagy takarásáról növényz</w:t>
      </w:r>
      <w:r>
        <w:rPr>
          <w:rFonts w:ascii="Times New Roman" w:hAnsi="Times New Roman" w:cs="Times New Roman"/>
          <w:sz w:val="24"/>
          <w:szCs w:val="24"/>
        </w:rPr>
        <w:t xml:space="preserve">ettel, falazott szerkezettel </w:t>
      </w:r>
      <w:r w:rsidRPr="000A7BD7">
        <w:rPr>
          <w:rFonts w:ascii="Times New Roman" w:hAnsi="Times New Roman" w:cs="Times New Roman"/>
          <w:sz w:val="24"/>
          <w:szCs w:val="24"/>
        </w:rPr>
        <w:t>gondoskodni kell.</w:t>
      </w:r>
    </w:p>
    <w:p w:rsidR="00AC6C53" w:rsidRPr="000A7BD7" w:rsidRDefault="00AC6C53" w:rsidP="00AC6C53">
      <w:pPr>
        <w:pStyle w:val="Szvegtrzs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akas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 xml:space="preserve">.§ </w:t>
      </w:r>
      <w:r w:rsidRPr="000A7BD7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Körmend közigazgatási területén a Körmend v</w:t>
      </w:r>
      <w:r w:rsidRPr="000A7BD7">
        <w:rPr>
          <w:rFonts w:ascii="Times New Roman" w:hAnsi="Times New Roman" w:cs="Times New Roman"/>
          <w:sz w:val="24"/>
          <w:szCs w:val="24"/>
        </w:rPr>
        <w:t>áros ellátását biztosító felszíni energiaellátási és elektronikus hírközlési sajátos építmények, műtárgyak elhelyezésére elsősorban a mezőgazdasági besorolású területek szolgálnak, kivéve a védett területrészeket.</w:t>
      </w:r>
    </w:p>
    <w:p w:rsidR="00AC6C53" w:rsidRPr="000A7BD7" w:rsidRDefault="00AC6C53" w:rsidP="00AC6C53">
      <w:pPr>
        <w:pStyle w:val="5Bekezds"/>
        <w:numPr>
          <w:ilvl w:val="0"/>
          <w:numId w:val="42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A településrendezési eszközökben lakó-, üdülő-, vegyes-, valamint </w:t>
      </w:r>
      <w:r w:rsidRPr="000A7BD7">
        <w:rPr>
          <w:rFonts w:ascii="Times New Roman" w:hAnsi="Times New Roman" w:cs="Times New Roman"/>
          <w:iCs/>
          <w:sz w:val="24"/>
          <w:szCs w:val="24"/>
        </w:rPr>
        <w:t xml:space="preserve">zöldterületi </w:t>
      </w:r>
      <w:r w:rsidRPr="000A7BD7">
        <w:rPr>
          <w:rFonts w:ascii="Times New Roman" w:hAnsi="Times New Roman" w:cs="Times New Roman"/>
          <w:sz w:val="24"/>
          <w:szCs w:val="24"/>
        </w:rPr>
        <w:t>területhasználati egységbe sorolt területeken, valamint a hitéleti</w:t>
      </w:r>
      <w:r w:rsidRPr="000A7BD7">
        <w:rPr>
          <w:rFonts w:ascii="Times New Roman" w:hAnsi="Times New Roman" w:cs="Times New Roman"/>
          <w:iCs/>
          <w:sz w:val="24"/>
          <w:szCs w:val="24"/>
        </w:rPr>
        <w:t xml:space="preserve"> emlékek</w:t>
      </w:r>
      <w:r w:rsidRPr="000A7BD7">
        <w:rPr>
          <w:rFonts w:ascii="Times New Roman" w:hAnsi="Times New Roman" w:cs="Times New Roman"/>
          <w:sz w:val="24"/>
          <w:szCs w:val="24"/>
        </w:rPr>
        <w:t xml:space="preserve"> 100 méteres környezetében a villamos közép- és kisfeszültségű, valamint közvilágítási hálózatok és távközlési hálózat létesítésekor, illetve rekonstrukciójakor földkábelen, vagy alépítménybe helyezve föld alatt vezetve kell építeni.</w:t>
      </w:r>
    </w:p>
    <w:p w:rsidR="00AC6C53" w:rsidRPr="000A7BD7" w:rsidRDefault="00AC6C53" w:rsidP="00AC6C53">
      <w:pPr>
        <w:pStyle w:val="5Bekezds"/>
        <w:numPr>
          <w:ilvl w:val="0"/>
          <w:numId w:val="42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Meglévő légkábel-vezetés esetén az utca fásítási és utcabútorozási lehetőségének a biztosítására a közvilágítási és a távközlési szabadvezetéket közös oszlopsoron kell vezetni.</w:t>
      </w:r>
    </w:p>
    <w:p w:rsidR="00AC6C53" w:rsidRPr="000A7BD7" w:rsidRDefault="00AC6C53" w:rsidP="00AC6C53">
      <w:pPr>
        <w:pStyle w:val="5Bekezds"/>
        <w:numPr>
          <w:ilvl w:val="0"/>
          <w:numId w:val="42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Önálló antennatartó szerkezet, adótorony, széltorony Körmend város belterületén, valamint a </w:t>
      </w:r>
      <w:r w:rsidRPr="000A7BD7">
        <w:rPr>
          <w:rFonts w:ascii="Times New Roman" w:hAnsi="Times New Roman" w:cs="Times New Roman"/>
          <w:iCs/>
          <w:sz w:val="24"/>
          <w:szCs w:val="24"/>
        </w:rPr>
        <w:t>hitéleti emlékek</w:t>
      </w:r>
      <w:r w:rsidRPr="000A7BD7">
        <w:rPr>
          <w:rFonts w:ascii="Times New Roman" w:hAnsi="Times New Roman" w:cs="Times New Roman"/>
          <w:sz w:val="24"/>
          <w:szCs w:val="24"/>
        </w:rPr>
        <w:t xml:space="preserve"> 500 méteres környezetében nem helyezhető el.</w:t>
      </w:r>
    </w:p>
    <w:p w:rsidR="00AC6C53" w:rsidRPr="000A7BD7" w:rsidRDefault="00AC6C53" w:rsidP="00AC6C53">
      <w:pPr>
        <w:pStyle w:val="5Bekezds"/>
        <w:numPr>
          <w:ilvl w:val="0"/>
          <w:numId w:val="42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Belterületen az ipari gazdasági, közlekedési- és közműterületek kivételével, valamint az üdülő területen nagyfeszültségű elektromos vezeték légvezetékként nem helyezhető el, nem fejleszthető, nem korszerűsíthető.</w:t>
      </w:r>
    </w:p>
    <w:p w:rsidR="00AC6C53" w:rsidRPr="000A7BD7" w:rsidRDefault="00AC6C53" w:rsidP="00AC6C53">
      <w:pPr>
        <w:pStyle w:val="Szvegtrzs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akas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.§</w:t>
      </w:r>
      <w:r w:rsidRPr="000A7BD7">
        <w:rPr>
          <w:rFonts w:ascii="Times New Roman" w:hAnsi="Times New Roman" w:cs="Times New Roman"/>
          <w:sz w:val="24"/>
          <w:szCs w:val="24"/>
        </w:rPr>
        <w:t xml:space="preserve"> (1) Körmend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zigazgatá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si ter</w:t>
      </w:r>
      <w:r w:rsidRPr="000A7BD7">
        <w:rPr>
          <w:rFonts w:ascii="Times New Roman" w:hAnsi="Times New Roman" w:cs="Times New Roman"/>
          <w:sz w:val="24"/>
          <w:szCs w:val="24"/>
        </w:rPr>
        <w:t>ület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 reklám csak utcabútoron helyezhető el a jogszabályokban meghatározott felt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teleknek megfelelően. </w:t>
      </w:r>
    </w:p>
    <w:p w:rsidR="00AC6C53" w:rsidRPr="000A7BD7" w:rsidRDefault="00AC6C53" w:rsidP="00AC6C53">
      <w:pPr>
        <w:pStyle w:val="Szakasz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bCs/>
          <w:sz w:val="24"/>
          <w:szCs w:val="24"/>
        </w:rPr>
        <w:t>(2) R</w:t>
      </w:r>
      <w:r w:rsidRPr="000A7BD7">
        <w:rPr>
          <w:rFonts w:ascii="Times New Roman" w:hAnsi="Times New Roman" w:cs="Times New Roman"/>
          <w:sz w:val="24"/>
          <w:szCs w:val="24"/>
        </w:rPr>
        <w:t>eklámhordoz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, vagy reklámhordoz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t tart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berendez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 utcabútorra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ut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lag nem szerelhető, azokat a reklám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zz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tel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re alkalmas reklámfelülettel együtt kell megtervezni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és lé</w:t>
      </w:r>
      <w:r w:rsidRPr="000A7BD7">
        <w:rPr>
          <w:rFonts w:ascii="Times New Roman" w:hAnsi="Times New Roman" w:cs="Times New Roman"/>
          <w:sz w:val="24"/>
          <w:szCs w:val="24"/>
        </w:rPr>
        <w:t>trehozni.</w:t>
      </w:r>
    </w:p>
    <w:p w:rsidR="00AC6C53" w:rsidRPr="000A7BD7" w:rsidRDefault="00AC6C53" w:rsidP="00AC6C53">
      <w:pPr>
        <w:pStyle w:val="Szakasz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(3) Az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nkormányzat által fenntartott utcabútoron kizár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 xml:space="preserve">lag az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nkormányzat helyezhet el hirdet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st.</w:t>
      </w:r>
    </w:p>
    <w:p w:rsidR="00AC6C53" w:rsidRPr="000A7BD7" w:rsidRDefault="00AC6C53" w:rsidP="00AC6C53">
      <w:pPr>
        <w:pStyle w:val="Szakasz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Cs/>
          <w:sz w:val="24"/>
          <w:szCs w:val="24"/>
        </w:rPr>
        <w:t xml:space="preserve">(4) Információs vagy más célú </w:t>
      </w:r>
      <w:proofErr w:type="gramStart"/>
      <w:r w:rsidRPr="000A7BD7">
        <w:rPr>
          <w:rFonts w:ascii="Times New Roman" w:hAnsi="Times New Roman" w:cs="Times New Roman"/>
          <w:iCs/>
          <w:sz w:val="24"/>
          <w:szCs w:val="24"/>
        </w:rPr>
        <w:t xml:space="preserve">berendezés  </w:t>
      </w:r>
      <w:r w:rsidRPr="000A7BD7">
        <w:rPr>
          <w:rFonts w:ascii="Times New Roman" w:hAnsi="Times New Roman" w:cs="Times New Roman"/>
          <w:sz w:val="24"/>
          <w:szCs w:val="24"/>
        </w:rPr>
        <w:t>kizárólag</w:t>
      </w:r>
      <w:proofErr w:type="gramEnd"/>
      <w:r w:rsidRPr="000A7BD7">
        <w:rPr>
          <w:rFonts w:ascii="Times New Roman" w:hAnsi="Times New Roman" w:cs="Times New Roman"/>
          <w:sz w:val="24"/>
          <w:szCs w:val="24"/>
        </w:rPr>
        <w:t xml:space="preserve"> utasvárón, közterületen, közút területen vagy közforgalom előtt megnyitott közlekedési területen helyezhető el.</w:t>
      </w:r>
    </w:p>
    <w:p w:rsidR="00AC6C53" w:rsidRPr="000A7BD7" w:rsidRDefault="00AC6C53" w:rsidP="00AC6C53">
      <w:pPr>
        <w:pStyle w:val="5Bekezds"/>
        <w:numPr>
          <w:ilvl w:val="0"/>
          <w:numId w:val="4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lastRenderedPageBreak/>
        <w:t>Információs vagy más célú berendezés  - az ingatlan elidegenítésére vonatkozó hirdetés legfeljebb 0,6 m</w:t>
      </w:r>
      <w:r w:rsidRPr="000A7B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7BD7">
        <w:rPr>
          <w:rFonts w:ascii="Times New Roman" w:hAnsi="Times New Roman" w:cs="Times New Roman"/>
          <w:sz w:val="24"/>
          <w:szCs w:val="24"/>
        </w:rPr>
        <w:t xml:space="preserve"> felületű tájékoztató táblájának kivételével - épület homlokzatán, kerítésen, közmű műtárgyon nem helyezhető el.</w:t>
      </w:r>
    </w:p>
    <w:p w:rsidR="00AC6C53" w:rsidRPr="000A7BD7" w:rsidRDefault="00AC6C53" w:rsidP="00AC6C53">
      <w:pPr>
        <w:pStyle w:val="Szakasz"/>
        <w:numPr>
          <w:ilvl w:val="0"/>
          <w:numId w:val="4"/>
        </w:numPr>
        <w:tabs>
          <w:tab w:val="clear" w:pos="669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I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nform</w:t>
      </w:r>
      <w:r w:rsidRPr="000A7BD7">
        <w:rPr>
          <w:rFonts w:ascii="Times New Roman" w:hAnsi="Times New Roman" w:cs="Times New Roman"/>
          <w:sz w:val="24"/>
          <w:szCs w:val="24"/>
        </w:rPr>
        <w:t>áci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 xml:space="preserve">s vagy </w:t>
      </w:r>
      <w:r w:rsidRPr="000A7BD7">
        <w:rPr>
          <w:rFonts w:ascii="Times New Roman" w:hAnsi="Times New Roman" w:cs="Times New Roman"/>
          <w:iCs/>
          <w:sz w:val="24"/>
          <w:szCs w:val="24"/>
        </w:rPr>
        <w:t>má</w:t>
      </w:r>
      <w:r w:rsidRPr="000A7BD7">
        <w:rPr>
          <w:rFonts w:ascii="Times New Roman" w:hAnsi="Times New Roman" w:cs="Times New Roman"/>
          <w:iCs/>
          <w:sz w:val="24"/>
          <w:szCs w:val="24"/>
          <w:lang w:val="fr-FR"/>
        </w:rPr>
        <w:t>s cé</w:t>
      </w:r>
      <w:r w:rsidRPr="000A7BD7">
        <w:rPr>
          <w:rFonts w:ascii="Times New Roman" w:hAnsi="Times New Roman" w:cs="Times New Roman"/>
          <w:iCs/>
          <w:sz w:val="24"/>
          <w:szCs w:val="24"/>
        </w:rPr>
        <w:t>lú berendez</w:t>
      </w:r>
      <w:r w:rsidRPr="000A7BD7">
        <w:rPr>
          <w:rFonts w:ascii="Times New Roman" w:hAnsi="Times New Roman" w:cs="Times New Roman"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Cs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</w:rPr>
        <w:t xml:space="preserve">   utasvárón</w:t>
      </w:r>
      <w:proofErr w:type="gramStart"/>
      <w:r w:rsidRPr="000A7BD7">
        <w:rPr>
          <w:rFonts w:ascii="Times New Roman" w:hAnsi="Times New Roman" w:cs="Times New Roman"/>
          <w:sz w:val="24"/>
          <w:szCs w:val="24"/>
        </w:rPr>
        <w:t>,  egyenk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nt</w:t>
      </w:r>
      <w:proofErr w:type="gramEnd"/>
      <w:r w:rsidRPr="000A7BD7">
        <w:rPr>
          <w:rFonts w:ascii="Times New Roman" w:hAnsi="Times New Roman" w:cs="Times New Roman"/>
          <w:sz w:val="24"/>
          <w:szCs w:val="24"/>
        </w:rPr>
        <w:t xml:space="preserve"> legfeljebb 1,5x2,0 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retű utastáj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koztat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plakát keretében helyezhető el.</w:t>
      </w:r>
    </w:p>
    <w:p w:rsidR="00AC6C53" w:rsidRPr="000A7BD7" w:rsidRDefault="00AC6C53" w:rsidP="00AC6C53">
      <w:pPr>
        <w:pStyle w:val="5Bekezds"/>
        <w:numPr>
          <w:ilvl w:val="0"/>
          <w:numId w:val="4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Egymás közelében elhelyezett információs vagy más célú berendezés  anyaghasználatának, méretének kialakításának egymással összhangban kell lennie, úgy, hogy minden információ észlelhető maradjon.</w:t>
      </w:r>
    </w:p>
    <w:p w:rsidR="00AC6C53" w:rsidRPr="000A7BD7" w:rsidRDefault="00AC6C53" w:rsidP="00AC6C53">
      <w:pPr>
        <w:pStyle w:val="5Bekezds"/>
        <w:numPr>
          <w:ilvl w:val="0"/>
          <w:numId w:val="4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A közterületen, közút területen elhelyezett </w:t>
      </w:r>
      <w:r w:rsidRPr="000A7BD7">
        <w:rPr>
          <w:rFonts w:ascii="Times New Roman" w:hAnsi="Times New Roman" w:cs="Times New Roman"/>
          <w:iCs/>
          <w:sz w:val="24"/>
          <w:szCs w:val="24"/>
        </w:rPr>
        <w:t xml:space="preserve">információs vagy más célú berendezés </w:t>
      </w:r>
      <w:r w:rsidRPr="000A7BD7">
        <w:rPr>
          <w:rFonts w:ascii="Times New Roman" w:hAnsi="Times New Roman" w:cs="Times New Roman"/>
          <w:sz w:val="24"/>
          <w:szCs w:val="24"/>
        </w:rPr>
        <w:t xml:space="preserve"> - az utcanév táblákat tartó oszlop kivételével -az alábbi befoglaló méretekkel létesülhet:</w:t>
      </w:r>
    </w:p>
    <w:p w:rsidR="00AC6C53" w:rsidRPr="000A7BD7" w:rsidRDefault="00AC6C53" w:rsidP="00AC6C53">
      <w:pPr>
        <w:pStyle w:val="5Bekezds"/>
        <w:ind w:left="142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Felsorols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szélessége tart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oszloppal együtt legfeljebb: 1200 mm,</w:t>
      </w:r>
    </w:p>
    <w:p w:rsidR="00AC6C53" w:rsidRPr="000A7BD7" w:rsidRDefault="00AC6C53" w:rsidP="00AC6C53">
      <w:pPr>
        <w:pStyle w:val="aFelsorols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alkalmazott táblaméret: 150 x 1000 mm</w:t>
      </w:r>
    </w:p>
    <w:p w:rsidR="00AC6C53" w:rsidRPr="000A7BD7" w:rsidRDefault="00AC6C53" w:rsidP="00AC6C53">
      <w:pPr>
        <w:pStyle w:val="aFelsorols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tábla felső élének elhelyezési magassága: egys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gesen a rendezett terepszinttől 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 1,50 m.</w:t>
      </w:r>
    </w:p>
    <w:p w:rsidR="00AC6C53" w:rsidRPr="000A7BD7" w:rsidRDefault="00AC6C53" w:rsidP="00AC6C53">
      <w:pPr>
        <w:pStyle w:val="aFelsorols"/>
        <w:ind w:left="951"/>
        <w:jc w:val="both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Felsorols"/>
        <w:numPr>
          <w:ilvl w:val="0"/>
          <w:numId w:val="4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Több i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nform</w:t>
      </w:r>
      <w:r w:rsidRPr="000A7BD7">
        <w:rPr>
          <w:rFonts w:ascii="Times New Roman" w:hAnsi="Times New Roman" w:cs="Times New Roman"/>
          <w:sz w:val="24"/>
          <w:szCs w:val="24"/>
        </w:rPr>
        <w:t>áci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 xml:space="preserve">s vagy </w:t>
      </w:r>
      <w:r w:rsidRPr="000A7BD7">
        <w:rPr>
          <w:rFonts w:ascii="Times New Roman" w:hAnsi="Times New Roman" w:cs="Times New Roman"/>
          <w:iCs/>
          <w:sz w:val="24"/>
          <w:szCs w:val="24"/>
        </w:rPr>
        <w:t>má</w:t>
      </w:r>
      <w:r w:rsidRPr="000A7BD7">
        <w:rPr>
          <w:rFonts w:ascii="Times New Roman" w:hAnsi="Times New Roman" w:cs="Times New Roman"/>
          <w:iCs/>
          <w:sz w:val="24"/>
          <w:szCs w:val="24"/>
          <w:lang w:val="fr-FR"/>
        </w:rPr>
        <w:t>s cé</w:t>
      </w:r>
      <w:r w:rsidRPr="000A7BD7">
        <w:rPr>
          <w:rFonts w:ascii="Times New Roman" w:hAnsi="Times New Roman" w:cs="Times New Roman"/>
          <w:iCs/>
          <w:sz w:val="24"/>
          <w:szCs w:val="24"/>
        </w:rPr>
        <w:t>lú berendez</w:t>
      </w:r>
      <w:r w:rsidRPr="000A7BD7">
        <w:rPr>
          <w:rFonts w:ascii="Times New Roman" w:hAnsi="Times New Roman" w:cs="Times New Roman"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Cs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</w:rPr>
        <w:t xml:space="preserve"> elhelyezése esetén azok a rendezett terepszinttől mért 1,50 m-re helyezett </w:t>
      </w:r>
      <w:proofErr w:type="gramStart"/>
      <w:r w:rsidRPr="000A7BD7">
        <w:rPr>
          <w:rFonts w:ascii="Times New Roman" w:hAnsi="Times New Roman" w:cs="Times New Roman"/>
          <w:sz w:val="24"/>
          <w:szCs w:val="24"/>
        </w:rPr>
        <w:t>felső tábla</w:t>
      </w:r>
      <w:proofErr w:type="gramEnd"/>
      <w:r w:rsidRPr="000A7BD7">
        <w:rPr>
          <w:rFonts w:ascii="Times New Roman" w:hAnsi="Times New Roman" w:cs="Times New Roman"/>
          <w:sz w:val="24"/>
          <w:szCs w:val="24"/>
        </w:rPr>
        <w:t xml:space="preserve"> alá kell, hogy kerüljenek.</w:t>
      </w:r>
    </w:p>
    <w:p w:rsidR="00AC6C53" w:rsidRPr="000A7BD7" w:rsidRDefault="00AC6C53" w:rsidP="00AC6C53">
      <w:pPr>
        <w:pStyle w:val="aFelsorols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Felsorols"/>
        <w:numPr>
          <w:ilvl w:val="0"/>
          <w:numId w:val="15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Cs/>
          <w:sz w:val="24"/>
          <w:szCs w:val="24"/>
        </w:rPr>
        <w:t xml:space="preserve">Információs </w:t>
      </w:r>
      <w:r w:rsidRPr="000A7BD7">
        <w:rPr>
          <w:rFonts w:ascii="Times New Roman" w:hAnsi="Times New Roman" w:cs="Times New Roman"/>
          <w:sz w:val="24"/>
          <w:szCs w:val="24"/>
        </w:rPr>
        <w:t xml:space="preserve">vagy </w:t>
      </w:r>
      <w:r w:rsidRPr="000A7BD7">
        <w:rPr>
          <w:rFonts w:ascii="Times New Roman" w:hAnsi="Times New Roman" w:cs="Times New Roman"/>
          <w:iCs/>
          <w:sz w:val="24"/>
          <w:szCs w:val="24"/>
        </w:rPr>
        <w:t>má</w:t>
      </w:r>
      <w:r w:rsidRPr="000A7BD7">
        <w:rPr>
          <w:rFonts w:ascii="Times New Roman" w:hAnsi="Times New Roman" w:cs="Times New Roman"/>
          <w:iCs/>
          <w:sz w:val="24"/>
          <w:szCs w:val="24"/>
          <w:lang w:val="fr-FR"/>
        </w:rPr>
        <w:t>s cé</w:t>
      </w:r>
      <w:r w:rsidRPr="000A7BD7">
        <w:rPr>
          <w:rFonts w:ascii="Times New Roman" w:hAnsi="Times New Roman" w:cs="Times New Roman"/>
          <w:iCs/>
          <w:sz w:val="24"/>
          <w:szCs w:val="24"/>
        </w:rPr>
        <w:t>lú berendez</w:t>
      </w:r>
      <w:r w:rsidRPr="000A7BD7">
        <w:rPr>
          <w:rFonts w:ascii="Times New Roman" w:hAnsi="Times New Roman" w:cs="Times New Roman"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Cs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</w:rPr>
        <w:t xml:space="preserve"> az alábbi anyagok felhasználásával készülhet:</w:t>
      </w:r>
    </w:p>
    <w:p w:rsidR="00AC6C53" w:rsidRPr="000A7BD7" w:rsidRDefault="00AC6C53" w:rsidP="00AC6C53">
      <w:pPr>
        <w:pStyle w:val="aFelsorols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impregnált fa;</w:t>
      </w:r>
    </w:p>
    <w:p w:rsidR="00AC6C53" w:rsidRPr="000A7BD7" w:rsidRDefault="00AC6C53" w:rsidP="00AC6C53">
      <w:pPr>
        <w:pStyle w:val="aFelsorols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porszórt f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m, rozsdamentes ac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l, szálcsiszolt alumínium;</w:t>
      </w:r>
    </w:p>
    <w:p w:rsidR="00AC6C53" w:rsidRPr="000A7BD7" w:rsidRDefault="00AC6C53" w:rsidP="00AC6C53">
      <w:pPr>
        <w:pStyle w:val="aFelsorol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natúr, savmaratott, vagy pasztellszínű, biztonsá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 xml:space="preserve">gi </w:t>
      </w:r>
      <w:r w:rsidRPr="000A7BD7">
        <w:rPr>
          <w:rFonts w:ascii="Times New Roman" w:hAnsi="Times New Roman" w:cs="Times New Roman"/>
          <w:sz w:val="24"/>
          <w:szCs w:val="24"/>
        </w:rPr>
        <w:t>üveg.</w:t>
      </w:r>
    </w:p>
    <w:p w:rsidR="00AC6C53" w:rsidRPr="000A7BD7" w:rsidRDefault="00AC6C53" w:rsidP="00AC6C53">
      <w:pPr>
        <w:pStyle w:val="aFelsorols"/>
        <w:ind w:left="952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akasz"/>
        <w:numPr>
          <w:ilvl w:val="0"/>
          <w:numId w:val="15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 A kihelyezett reklámhordoz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n tart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s kivitelben és olvashat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méretben fel kell tüntetni a tulajdonos nevét és címét. Az adatokban bek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 xml:space="preserve">vetkezett esetleges változásoknak megfelelően a feliratot a változás keltétől számított 14 napon </w:t>
      </w:r>
      <w:proofErr w:type="gramStart"/>
      <w:r w:rsidRPr="000A7BD7">
        <w:rPr>
          <w:rFonts w:ascii="Times New Roman" w:hAnsi="Times New Roman" w:cs="Times New Roman"/>
          <w:sz w:val="24"/>
          <w:szCs w:val="24"/>
        </w:rPr>
        <w:t>belül  m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dos</w:t>
      </w:r>
      <w:r w:rsidRPr="000A7BD7">
        <w:rPr>
          <w:rFonts w:ascii="Times New Roman" w:hAnsi="Times New Roman" w:cs="Times New Roman"/>
          <w:sz w:val="24"/>
          <w:szCs w:val="24"/>
        </w:rPr>
        <w:t>ítani</w:t>
      </w:r>
      <w:proofErr w:type="gramEnd"/>
      <w:r w:rsidRPr="000A7BD7">
        <w:rPr>
          <w:rFonts w:ascii="Times New Roman" w:hAnsi="Times New Roman" w:cs="Times New Roman"/>
          <w:sz w:val="24"/>
          <w:szCs w:val="24"/>
        </w:rPr>
        <w:t xml:space="preserve"> kell.</w:t>
      </w:r>
    </w:p>
    <w:p w:rsidR="00AC6C53" w:rsidRPr="000A7BD7" w:rsidRDefault="00AC6C53" w:rsidP="00AC6C53">
      <w:pPr>
        <w:pStyle w:val="5Bekezds"/>
        <w:numPr>
          <w:ilvl w:val="0"/>
          <w:numId w:val="15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reklámhordoz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akkor tekinthető leszereltnek, ha nem csak a hirdetőfelület, hanem annak tart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szerkezete is, alapozással együtt elbontásra kerül. Amennyiben a tart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szerkezet vagy annak része nem kerül elbontásra, a hirdeté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si c</w:t>
      </w:r>
      <w:r w:rsidRPr="000A7BD7">
        <w:rPr>
          <w:rFonts w:ascii="Times New Roman" w:hAnsi="Times New Roman" w:cs="Times New Roman"/>
          <w:sz w:val="24"/>
          <w:szCs w:val="24"/>
        </w:rPr>
        <w:t>élú berendezést meglévőnek kell tekinteni.</w:t>
      </w:r>
    </w:p>
    <w:p w:rsidR="00AC6C53" w:rsidRPr="000A7BD7" w:rsidRDefault="00AC6C53" w:rsidP="00AC6C53">
      <w:pPr>
        <w:pStyle w:val="5Bekezds"/>
        <w:numPr>
          <w:ilvl w:val="0"/>
          <w:numId w:val="4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 xml:space="preserve">zterület felett kifeszített, vagy épületre kihelyezett transzparens csak idegenforgalmi, tudományos, vallási, zenei, kulturális, vagy nemzeti, regionális és helyi 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esem</w:t>
      </w:r>
      <w:r w:rsidRPr="000A7BD7">
        <w:rPr>
          <w:rFonts w:ascii="Times New Roman" w:hAnsi="Times New Roman" w:cs="Times New Roman"/>
          <w:sz w:val="24"/>
          <w:szCs w:val="24"/>
        </w:rPr>
        <w:t>ények alkalmáb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 xml:space="preserve">l, ideiglenesen és meghatározott időre, legfeljebb 12 hét időtartamra  helyezhető 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el.</w:t>
      </w:r>
    </w:p>
    <w:p w:rsidR="00AC6C53" w:rsidRPr="000A7BD7" w:rsidRDefault="00AC6C53" w:rsidP="00AC6C53">
      <w:pPr>
        <w:pStyle w:val="5Bekezds"/>
        <w:numPr>
          <w:ilvl w:val="0"/>
          <w:numId w:val="4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Az építési engedély alapjá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n l</w:t>
      </w:r>
      <w:r w:rsidRPr="000A7BD7">
        <w:rPr>
          <w:rFonts w:ascii="Times New Roman" w:hAnsi="Times New Roman" w:cs="Times New Roman"/>
          <w:sz w:val="24"/>
          <w:szCs w:val="24"/>
        </w:rPr>
        <w:t>étesí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thet</w:t>
      </w:r>
      <w:r w:rsidRPr="000A7BD7">
        <w:rPr>
          <w:rFonts w:ascii="Times New Roman" w:hAnsi="Times New Roman" w:cs="Times New Roman"/>
          <w:sz w:val="24"/>
          <w:szCs w:val="24"/>
        </w:rPr>
        <w:t>ő díszvilágítá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 xml:space="preserve">st, </w:t>
      </w:r>
      <w:r w:rsidRPr="000A7BD7">
        <w:rPr>
          <w:rFonts w:ascii="Times New Roman" w:hAnsi="Times New Roman" w:cs="Times New Roman"/>
          <w:iCs/>
          <w:sz w:val="24"/>
          <w:szCs w:val="24"/>
          <w:lang w:val="da-DK"/>
        </w:rPr>
        <w:t>f</w:t>
      </w:r>
      <w:r w:rsidRPr="000A7BD7">
        <w:rPr>
          <w:rFonts w:ascii="Times New Roman" w:hAnsi="Times New Roman" w:cs="Times New Roman"/>
          <w:iCs/>
          <w:sz w:val="24"/>
          <w:szCs w:val="24"/>
        </w:rPr>
        <w:t xml:space="preserve">ényreklámot </w:t>
      </w:r>
      <w:r w:rsidRPr="000A7BD7">
        <w:rPr>
          <w:rFonts w:ascii="Times New Roman" w:hAnsi="Times New Roman" w:cs="Times New Roman"/>
          <w:sz w:val="24"/>
          <w:szCs w:val="24"/>
        </w:rPr>
        <w:t>és egyéb fé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>nyl</w:t>
      </w:r>
      <w:r w:rsidRPr="000A7BD7">
        <w:rPr>
          <w:rFonts w:ascii="Times New Roman" w:hAnsi="Times New Roman" w:cs="Times New Roman"/>
          <w:sz w:val="24"/>
          <w:szCs w:val="24"/>
        </w:rPr>
        <w:t>ő hirdetőberendezést az egyéb előírások betartása mellett csak úgy lehet kialakítani, hogy a fényhatás az adott és a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rnyező épületek és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zterületek rendeltetésszerű használatát ne zavarja, a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zlekedés biztonságát, a természetes élőhelyek életfolyamatait ne veszélyeztesse, é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s a ter</w:t>
      </w:r>
      <w:r w:rsidRPr="000A7BD7">
        <w:rPr>
          <w:rFonts w:ascii="Times New Roman" w:hAnsi="Times New Roman" w:cs="Times New Roman"/>
          <w:sz w:val="24"/>
          <w:szCs w:val="24"/>
        </w:rPr>
        <w:t>ület látványát kedvezőtlenül ne befolyásolja.</w:t>
      </w:r>
    </w:p>
    <w:p w:rsidR="00AC6C53" w:rsidRPr="000A7BD7" w:rsidRDefault="00AC6C53" w:rsidP="00DE27B6">
      <w:pPr>
        <w:pStyle w:val="5Bekezds"/>
        <w:numPr>
          <w:ilvl w:val="0"/>
          <w:numId w:val="4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létesítendő díszvilágításnak mindenkor illeszkednie kell a meglévő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z- vagy díszvilágításhoz.</w:t>
      </w:r>
    </w:p>
    <w:p w:rsidR="00AC6C53" w:rsidRPr="000A7BD7" w:rsidRDefault="00AC6C53" w:rsidP="00AC6C53">
      <w:pPr>
        <w:pStyle w:val="5Bekezds"/>
        <w:ind w:left="142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5Bekezds"/>
        <w:ind w:left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.§</w:t>
      </w:r>
      <w:r w:rsidRPr="000A7BD7">
        <w:rPr>
          <w:rFonts w:ascii="Times New Roman" w:hAnsi="Times New Roman" w:cs="Times New Roman"/>
          <w:sz w:val="24"/>
          <w:szCs w:val="24"/>
        </w:rPr>
        <w:t xml:space="preserve"> (1) </w:t>
      </w:r>
      <w:r>
        <w:rPr>
          <w:rFonts w:ascii="Times New Roman" w:hAnsi="Times New Roman" w:cs="Times New Roman"/>
          <w:sz w:val="24"/>
          <w:szCs w:val="24"/>
        </w:rPr>
        <w:t>Körmend közigazgatási területén c</w:t>
      </w:r>
      <w:r w:rsidRPr="000A7BD7">
        <w:rPr>
          <w:rFonts w:ascii="Times New Roman" w:hAnsi="Times New Roman" w:cs="Times New Roman"/>
          <w:sz w:val="24"/>
          <w:szCs w:val="24"/>
        </w:rPr>
        <w:t>égérek, cé</w:t>
      </w:r>
      <w:r w:rsidRPr="000A7BD7">
        <w:rPr>
          <w:rFonts w:ascii="Times New Roman" w:hAnsi="Times New Roman" w:cs="Times New Roman"/>
          <w:sz w:val="24"/>
          <w:szCs w:val="24"/>
          <w:lang w:val="de-DE"/>
        </w:rPr>
        <w:t>gt</w:t>
      </w:r>
      <w:r w:rsidRPr="000A7BD7">
        <w:rPr>
          <w:rFonts w:ascii="Times New Roman" w:hAnsi="Times New Roman" w:cs="Times New Roman"/>
          <w:sz w:val="24"/>
          <w:szCs w:val="24"/>
        </w:rPr>
        <w:t>áblák és cégfeliratok</w:t>
      </w:r>
    </w:p>
    <w:p w:rsidR="00AC6C53" w:rsidRPr="000A7BD7" w:rsidRDefault="00AC6C53" w:rsidP="00AC6C53">
      <w:pPr>
        <w:pStyle w:val="aFelsorols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csak homlokzati felületen vagy arra merőlegesen helyezhetőek el, az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pü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 xml:space="preserve">let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szeti r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szletk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vel, színez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 xml:space="preserve">vel,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szeti hangsúlyaival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sszhangban,</w:t>
      </w:r>
    </w:p>
    <w:p w:rsidR="00AC6C53" w:rsidRPr="000A7BD7" w:rsidRDefault="00AC6C53" w:rsidP="00AC6C53">
      <w:pPr>
        <w:pStyle w:val="aFelsorols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lastRenderedPageBreak/>
        <w:t>kiterjed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sük egyenk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nt nem haladhatja meg az 1,0 m²-t,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sszess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ben nem lehet nagyobb, mint a homlokzat 5%-</w:t>
      </w:r>
      <w:proofErr w:type="gramStart"/>
      <w:r w:rsidRPr="000A7BD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A7BD7">
        <w:rPr>
          <w:rFonts w:ascii="Times New Roman" w:hAnsi="Times New Roman" w:cs="Times New Roman"/>
          <w:sz w:val="24"/>
          <w:szCs w:val="24"/>
        </w:rPr>
        <w:t>,</w:t>
      </w:r>
    </w:p>
    <w:p w:rsidR="00AC6C53" w:rsidRPr="000A7BD7" w:rsidRDefault="00AC6C53" w:rsidP="00AC6C53">
      <w:pPr>
        <w:pStyle w:val="aFelsorol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pületek homlokzatain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pületdíszítő tagozatot nem takarhatnak.</w:t>
      </w:r>
    </w:p>
    <w:p w:rsidR="00AC6C53" w:rsidRPr="000A7BD7" w:rsidRDefault="00AC6C53" w:rsidP="00AC6C53">
      <w:pPr>
        <w:pStyle w:val="aFelsorols"/>
        <w:ind w:left="1182"/>
        <w:rPr>
          <w:rFonts w:ascii="Times New Roman" w:hAnsi="Times New Roman" w:cs="Times New Roman"/>
          <w:sz w:val="24"/>
          <w:szCs w:val="24"/>
          <w:lang w:val="fr-FR"/>
        </w:rPr>
      </w:pPr>
    </w:p>
    <w:p w:rsidR="00AC6C53" w:rsidRPr="000A7BD7" w:rsidRDefault="00AC6C53" w:rsidP="00AC6C53">
      <w:pPr>
        <w:pStyle w:val="5Bekezds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Az épületek homlokzatfelületein csak áttört és vonalszerű fényfelirat helyezhető el.</w:t>
      </w:r>
    </w:p>
    <w:p w:rsidR="00AC6C53" w:rsidRPr="000A7BD7" w:rsidRDefault="00AC6C53" w:rsidP="00AC6C53">
      <w:pPr>
        <w:pStyle w:val="5Bekezds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Kápráztatást, vakítást, zavaró fényhatást okozó világítást, valamint LED futófényt elhelyezni nem lehet.</w:t>
      </w:r>
    </w:p>
    <w:p w:rsidR="00AC6C53" w:rsidRPr="000A7BD7" w:rsidRDefault="00AC6C53" w:rsidP="00AC6C53">
      <w:pPr>
        <w:pStyle w:val="5Bekezds"/>
        <w:numPr>
          <w:ilvl w:val="0"/>
          <w:numId w:val="52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köztárgyakon, vendéglátó egységekhez tartozó bútorokon és az árnyékolókon cégfeliratot, plakátot, LED futófényt nem lehet elhelyezni.</w:t>
      </w:r>
    </w:p>
    <w:p w:rsidR="00AC6C53" w:rsidRPr="000A7BD7" w:rsidRDefault="00AC6C53" w:rsidP="00AC6C53">
      <w:pPr>
        <w:pStyle w:val="5Bekezds"/>
        <w:numPr>
          <w:ilvl w:val="0"/>
          <w:numId w:val="52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Az önálló világító betűkkel megvalósuló </w:t>
      </w:r>
      <w:r w:rsidRPr="000A7BD7">
        <w:rPr>
          <w:rFonts w:ascii="Times New Roman" w:hAnsi="Times New Roman" w:cs="Times New Roman"/>
          <w:iCs/>
          <w:sz w:val="24"/>
          <w:szCs w:val="24"/>
        </w:rPr>
        <w:t>cégér</w:t>
      </w:r>
      <w:r w:rsidRPr="000A7BD7">
        <w:rPr>
          <w:rFonts w:ascii="Times New Roman" w:hAnsi="Times New Roman" w:cs="Times New Roman"/>
          <w:sz w:val="24"/>
          <w:szCs w:val="24"/>
        </w:rPr>
        <w:t xml:space="preserve"> kialakításánál a kábeleket a falon belül, vagy takartan kell vezetni.</w:t>
      </w:r>
    </w:p>
    <w:p w:rsidR="00AC6C53" w:rsidRPr="000A7BD7" w:rsidRDefault="00AC6C53" w:rsidP="00AC6C53">
      <w:pPr>
        <w:pStyle w:val="5Bekezds"/>
        <w:numPr>
          <w:ilvl w:val="0"/>
          <w:numId w:val="52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Egy épületben működő több rendeltetési egység esetében az épület utcai homlokzatán egymással összhangban kialakított módon, egységenként legfeljebb 1-1 db hirdetőberendezés helyezhető el egységes információs rendszer részeként, a homlokzati arányokat figyelembevevő méretekkel.</w:t>
      </w:r>
    </w:p>
    <w:p w:rsidR="00AC6C53" w:rsidRPr="000A7BD7" w:rsidRDefault="00AC6C53" w:rsidP="00AC6C53">
      <w:pPr>
        <w:pStyle w:val="5Bekezds"/>
        <w:numPr>
          <w:ilvl w:val="0"/>
          <w:numId w:val="52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Cégérek, cégtáblák, cégfeliratok és címtáblák homlokzatonként</w:t>
      </w:r>
    </w:p>
    <w:p w:rsidR="00AC6C53" w:rsidRPr="000A7BD7" w:rsidRDefault="00AC6C53" w:rsidP="00AC6C53">
      <w:pPr>
        <w:pStyle w:val="aFelsorols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az elhelyez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si magasság,</w:t>
      </w:r>
    </w:p>
    <w:p w:rsidR="00AC6C53" w:rsidRPr="000A7BD7" w:rsidRDefault="00AC6C53" w:rsidP="00AC6C53">
      <w:pPr>
        <w:pStyle w:val="aFelsorols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  <w:lang w:val="en-US"/>
        </w:rPr>
        <w:t>a bet</w:t>
      </w:r>
      <w:r w:rsidRPr="000A7BD7">
        <w:rPr>
          <w:rFonts w:ascii="Times New Roman" w:hAnsi="Times New Roman" w:cs="Times New Roman"/>
          <w:sz w:val="24"/>
          <w:szCs w:val="24"/>
        </w:rPr>
        <w:t>űnagyság,</w:t>
      </w:r>
    </w:p>
    <w:p w:rsidR="00AC6C53" w:rsidRPr="000A7BD7" w:rsidRDefault="00AC6C53" w:rsidP="00AC6C53">
      <w:pPr>
        <w:pStyle w:val="aFelsorols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az anyaghasználat és</w:t>
      </w:r>
    </w:p>
    <w:p w:rsidR="00AC6C53" w:rsidRPr="000A7BD7" w:rsidRDefault="00AC6C53" w:rsidP="00AC6C53">
      <w:pPr>
        <w:pStyle w:val="aFelsorols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színvilág tekintetében egymáshoz illeszkedően alakítandók ki, figyelembe véve az épület homlokzati kialakítását.</w:t>
      </w:r>
    </w:p>
    <w:p w:rsidR="00AC6C53" w:rsidRPr="000A7BD7" w:rsidRDefault="00AC6C53" w:rsidP="00AC6C53">
      <w:pPr>
        <w:pStyle w:val="5Bekezds"/>
        <w:numPr>
          <w:ilvl w:val="0"/>
          <w:numId w:val="52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Cs/>
          <w:sz w:val="24"/>
          <w:szCs w:val="24"/>
        </w:rPr>
        <w:t>Cégér, cégfelirat, címtábla</w:t>
      </w:r>
      <w:r w:rsidRPr="000A7BD7">
        <w:rPr>
          <w:rFonts w:ascii="Times New Roman" w:hAnsi="Times New Roman" w:cs="Times New Roman"/>
          <w:sz w:val="24"/>
          <w:szCs w:val="24"/>
        </w:rPr>
        <w:t xml:space="preserve"> kizárólag </w:t>
      </w:r>
      <w:r w:rsidRPr="000A7BD7">
        <w:rPr>
          <w:rFonts w:ascii="Times New Roman" w:hAnsi="Times New Roman" w:cs="Times New Roman"/>
          <w:iCs/>
          <w:sz w:val="24"/>
          <w:szCs w:val="24"/>
        </w:rPr>
        <w:t>helybeli ellátást szolgáló kereskedelmi, szolgáltató és termelő tevékenység</w:t>
      </w:r>
      <w:r w:rsidRPr="000A7BD7">
        <w:rPr>
          <w:rFonts w:ascii="Times New Roman" w:hAnsi="Times New Roman" w:cs="Times New Roman"/>
          <w:sz w:val="24"/>
          <w:szCs w:val="24"/>
        </w:rPr>
        <w:t xml:space="preserve"> jelölésére helyezhető el.</w:t>
      </w:r>
    </w:p>
    <w:p w:rsidR="00AC6C53" w:rsidRPr="000A7BD7" w:rsidRDefault="00AC6C53" w:rsidP="00AC6C53">
      <w:pPr>
        <w:pStyle w:val="5Bekezds"/>
        <w:ind w:left="142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5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0A7BD7">
        <w:rPr>
          <w:rFonts w:ascii="Times New Roman" w:hAnsi="Times New Roman" w:cs="Times New Roman"/>
          <w:b/>
          <w:sz w:val="24"/>
          <w:szCs w:val="24"/>
        </w:rPr>
        <w:t>.§</w:t>
      </w:r>
      <w:r w:rsidRPr="000A7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Körmend közigazgatási területén t</w:t>
      </w:r>
      <w:r w:rsidRPr="000A7BD7">
        <w:rPr>
          <w:rFonts w:ascii="Times New Roman" w:hAnsi="Times New Roman" w:cs="Times New Roman"/>
          <w:sz w:val="24"/>
          <w:szCs w:val="24"/>
        </w:rPr>
        <w:t>ilos az épület homlokzatát és a közterület felőli kerítést árubemutatás céljából igénybe venni vagy annak 4 m</w:t>
      </w:r>
      <w:r w:rsidRPr="000A7B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7BD7">
        <w:rPr>
          <w:rFonts w:ascii="Times New Roman" w:hAnsi="Times New Roman" w:cs="Times New Roman"/>
          <w:sz w:val="24"/>
          <w:szCs w:val="24"/>
        </w:rPr>
        <w:t>-nél nagyobb felületét eltakarni. A homlokzat takarásának minősül a kinyitható ajtószárnyakon, ablakszárnyakon, azokra szerelt rácson történő árubemutatás vagy reklámcélú igénybevétel is.</w:t>
      </w:r>
    </w:p>
    <w:p w:rsidR="00AC6C53" w:rsidRPr="000A7BD7" w:rsidRDefault="00AC6C53" w:rsidP="00AC6C53">
      <w:pPr>
        <w:pStyle w:val="Szakasz"/>
        <w:ind w:left="0"/>
        <w:rPr>
          <w:rFonts w:ascii="Times New Roman" w:eastAsia="Times" w:hAnsi="Times New Roman" w:cs="Times New Roman"/>
          <w:sz w:val="24"/>
          <w:szCs w:val="24"/>
        </w:rPr>
      </w:pPr>
    </w:p>
    <w:p w:rsidR="00AC6C53" w:rsidRPr="000A7BD7" w:rsidRDefault="00AC6C53" w:rsidP="00AC6C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spacing w:after="120"/>
        <w:ind w:left="102" w:right="156"/>
        <w:jc w:val="both"/>
        <w:rPr>
          <w:rFonts w:eastAsia="Times"/>
        </w:rPr>
      </w:pPr>
    </w:p>
    <w:p w:rsidR="00AC6C53" w:rsidRPr="000A7BD7" w:rsidRDefault="00AC6C53" w:rsidP="00AC6C53">
      <w:pPr>
        <w:pStyle w:val="Listaszerbekezds"/>
        <w:widowControl w:val="0"/>
        <w:numPr>
          <w:ilvl w:val="0"/>
          <w:numId w:val="5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spacing w:after="120"/>
        <w:ind w:right="156"/>
        <w:jc w:val="center"/>
        <w:rPr>
          <w:b/>
          <w:bCs/>
        </w:rPr>
      </w:pPr>
      <w:r w:rsidRPr="000A7BD7">
        <w:rPr>
          <w:b/>
          <w:bCs/>
        </w:rPr>
        <w:t xml:space="preserve">Fejezet </w:t>
      </w:r>
    </w:p>
    <w:p w:rsidR="00AC6C53" w:rsidRPr="000A7BD7" w:rsidRDefault="00AC6C53" w:rsidP="00AC6C53">
      <w:pPr>
        <w:pStyle w:val="Listaszerbekezds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spacing w:after="120"/>
        <w:ind w:left="822" w:right="156"/>
        <w:jc w:val="center"/>
        <w:rPr>
          <w:rFonts w:eastAsia="Times"/>
          <w:b/>
          <w:bCs/>
        </w:rPr>
      </w:pPr>
      <w:r w:rsidRPr="000A7BD7">
        <w:rPr>
          <w:b/>
          <w:bCs/>
        </w:rPr>
        <w:t>Részletes települ</w:t>
      </w:r>
      <w:r w:rsidRPr="000A7BD7">
        <w:rPr>
          <w:b/>
          <w:bCs/>
          <w:lang w:val="fr-FR"/>
        </w:rPr>
        <w:t>é</w:t>
      </w:r>
      <w:r w:rsidRPr="000A7BD7">
        <w:rPr>
          <w:b/>
          <w:bCs/>
        </w:rPr>
        <w:t>sk</w:t>
      </w:r>
      <w:r w:rsidRPr="000A7BD7">
        <w:rPr>
          <w:b/>
          <w:bCs/>
          <w:lang w:val="fr-FR"/>
        </w:rPr>
        <w:t>é</w:t>
      </w:r>
      <w:r w:rsidRPr="000A7BD7">
        <w:rPr>
          <w:b/>
          <w:bCs/>
        </w:rPr>
        <w:t>p-v</w:t>
      </w:r>
      <w:r w:rsidRPr="000A7BD7">
        <w:rPr>
          <w:b/>
          <w:bCs/>
          <w:lang w:val="fr-FR"/>
        </w:rPr>
        <w:t>é</w:t>
      </w:r>
      <w:r w:rsidRPr="000A7BD7">
        <w:rPr>
          <w:b/>
          <w:bCs/>
        </w:rPr>
        <w:t>delmi k</w:t>
      </w:r>
      <w:r w:rsidRPr="000A7BD7">
        <w:rPr>
          <w:b/>
          <w:bCs/>
          <w:lang w:val="sv-SE"/>
        </w:rPr>
        <w:t>ö</w:t>
      </w:r>
      <w:r w:rsidRPr="000A7BD7">
        <w:rPr>
          <w:b/>
          <w:bCs/>
        </w:rPr>
        <w:t>vetelm</w:t>
      </w:r>
      <w:r w:rsidRPr="000A7BD7">
        <w:rPr>
          <w:b/>
          <w:bCs/>
          <w:lang w:val="fr-FR"/>
        </w:rPr>
        <w:t>é</w:t>
      </w:r>
      <w:r w:rsidRPr="000A7BD7">
        <w:rPr>
          <w:b/>
          <w:bCs/>
        </w:rPr>
        <w:t>nyek</w:t>
      </w:r>
    </w:p>
    <w:p w:rsidR="00AC6C53" w:rsidRPr="000A7BD7" w:rsidRDefault="00AC6C53" w:rsidP="00AC6C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ind w:left="102" w:right="156"/>
        <w:jc w:val="center"/>
        <w:rPr>
          <w:rFonts w:eastAsia="Times"/>
          <w:b/>
          <w:bCs/>
        </w:rPr>
      </w:pPr>
      <w:r>
        <w:rPr>
          <w:b/>
          <w:bCs/>
        </w:rPr>
        <w:t>6</w:t>
      </w:r>
      <w:r w:rsidRPr="000A7BD7">
        <w:rPr>
          <w:b/>
          <w:bCs/>
        </w:rPr>
        <w:t>. Települ</w:t>
      </w:r>
      <w:r w:rsidRPr="000A7BD7">
        <w:rPr>
          <w:b/>
          <w:bCs/>
          <w:lang w:val="fr-FR"/>
        </w:rPr>
        <w:t>é</w:t>
      </w:r>
      <w:r w:rsidRPr="000A7BD7">
        <w:rPr>
          <w:b/>
          <w:bCs/>
        </w:rPr>
        <w:t>sk</w:t>
      </w:r>
      <w:r w:rsidRPr="000A7BD7">
        <w:rPr>
          <w:b/>
          <w:bCs/>
          <w:lang w:val="fr-FR"/>
        </w:rPr>
        <w:t>é</w:t>
      </w:r>
      <w:r w:rsidRPr="000A7BD7">
        <w:rPr>
          <w:b/>
          <w:bCs/>
        </w:rPr>
        <w:t>pi szempontb</w:t>
      </w:r>
      <w:r w:rsidRPr="000A7BD7">
        <w:rPr>
          <w:b/>
          <w:bCs/>
          <w:lang w:val="es-ES_tradnl"/>
        </w:rPr>
        <w:t>ó</w:t>
      </w:r>
      <w:r w:rsidRPr="000A7BD7">
        <w:rPr>
          <w:b/>
          <w:bCs/>
        </w:rPr>
        <w:t>l meghatároz</w:t>
      </w:r>
      <w:r w:rsidRPr="000A7BD7">
        <w:rPr>
          <w:b/>
          <w:bCs/>
          <w:lang w:val="es-ES_tradnl"/>
        </w:rPr>
        <w:t>ó</w:t>
      </w:r>
      <w:r w:rsidRPr="000A7BD7">
        <w:rPr>
          <w:b/>
          <w:bCs/>
        </w:rPr>
        <w:t>, beépítésre szánt területek fajtái</w:t>
      </w:r>
    </w:p>
    <w:p w:rsidR="00AC6C53" w:rsidRPr="000A7BD7" w:rsidRDefault="00AC6C53" w:rsidP="00AC6C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ind w:left="102" w:right="156"/>
        <w:jc w:val="both"/>
        <w:rPr>
          <w:rFonts w:eastAsia="Times"/>
          <w:b/>
          <w:bCs/>
        </w:rPr>
      </w:pPr>
    </w:p>
    <w:p w:rsidR="00AC6C53" w:rsidRPr="000A7BD7" w:rsidRDefault="00AC6C53" w:rsidP="00AC6C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spacing w:after="120"/>
        <w:ind w:left="102" w:right="156"/>
        <w:jc w:val="both"/>
        <w:rPr>
          <w:rFonts w:eastAsia="Times"/>
        </w:rPr>
      </w:pPr>
      <w:r w:rsidRPr="000A7BD7">
        <w:rPr>
          <w:b/>
          <w:bCs/>
        </w:rPr>
        <w:t>1</w:t>
      </w:r>
      <w:r>
        <w:rPr>
          <w:b/>
          <w:bCs/>
        </w:rPr>
        <w:t>4</w:t>
      </w:r>
      <w:proofErr w:type="gramStart"/>
      <w:r w:rsidRPr="000A7BD7">
        <w:rPr>
          <w:b/>
          <w:bCs/>
        </w:rPr>
        <w:t>.§</w:t>
      </w:r>
      <w:proofErr w:type="gramEnd"/>
      <w:r w:rsidRPr="000A7BD7">
        <w:t xml:space="preserve"> Települ</w:t>
      </w:r>
      <w:r w:rsidRPr="000A7BD7">
        <w:rPr>
          <w:lang w:val="fr-FR"/>
        </w:rPr>
        <w:t>é</w:t>
      </w:r>
      <w:r w:rsidRPr="000A7BD7">
        <w:t>sk</w:t>
      </w:r>
      <w:r w:rsidRPr="000A7BD7">
        <w:rPr>
          <w:lang w:val="fr-FR"/>
        </w:rPr>
        <w:t>é</w:t>
      </w:r>
      <w:r w:rsidRPr="000A7BD7">
        <w:t>pi szempontb</w:t>
      </w:r>
      <w:r w:rsidRPr="000A7BD7">
        <w:rPr>
          <w:lang w:val="es-ES_tradnl"/>
        </w:rPr>
        <w:t>ó</w:t>
      </w:r>
      <w:r w:rsidRPr="000A7BD7">
        <w:t>l meghatároz</w:t>
      </w:r>
      <w:r w:rsidRPr="000A7BD7">
        <w:rPr>
          <w:lang w:val="es-ES_tradnl"/>
        </w:rPr>
        <w:t>ó</w:t>
      </w:r>
      <w:r w:rsidRPr="000A7BD7">
        <w:t>, beépítésre szánt területek:</w:t>
      </w:r>
    </w:p>
    <w:p w:rsidR="00AC6C53" w:rsidRPr="000A7BD7" w:rsidRDefault="00AC6C53" w:rsidP="00AC6C53">
      <w:pPr>
        <w:pStyle w:val="aFelsorols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 xml:space="preserve">pi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sszerkezeti szempontb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meghatároz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gramStart"/>
      <w:r w:rsidRPr="000A7BD7">
        <w:rPr>
          <w:rFonts w:ascii="Times New Roman" w:hAnsi="Times New Roman" w:cs="Times New Roman"/>
          <w:sz w:val="24"/>
          <w:szCs w:val="24"/>
        </w:rPr>
        <w:t>,történelmi</w:t>
      </w:r>
      <w:proofErr w:type="gramEnd"/>
      <w:r w:rsidRPr="000A7BD7">
        <w:rPr>
          <w:rFonts w:ascii="Times New Roman" w:hAnsi="Times New Roman" w:cs="Times New Roman"/>
          <w:sz w:val="24"/>
          <w:szCs w:val="24"/>
        </w:rPr>
        <w:t xml:space="preserve"> településrész,</w:t>
      </w:r>
    </w:p>
    <w:p w:rsidR="00AC6C53" w:rsidRPr="000A7BD7" w:rsidRDefault="00AC6C53" w:rsidP="00AC6C53">
      <w:pPr>
        <w:pStyle w:val="aFelsorols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 xml:space="preserve">pi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sszerkezeti szempontb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meghatároz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 xml:space="preserve"> kialakult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sr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sz,</w:t>
      </w:r>
    </w:p>
    <w:p w:rsidR="00AC6C53" w:rsidRPr="000A7BD7" w:rsidRDefault="00AC6C53" w:rsidP="00AC6C53">
      <w:pPr>
        <w:pStyle w:val="aFelsorols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 xml:space="preserve">pi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sszerkezeti szempontb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meghatároz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 xml:space="preserve">, üdülő 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ter</w:t>
      </w:r>
      <w:r w:rsidRPr="000A7BD7">
        <w:rPr>
          <w:rFonts w:ascii="Times New Roman" w:hAnsi="Times New Roman" w:cs="Times New Roman"/>
          <w:sz w:val="24"/>
          <w:szCs w:val="24"/>
        </w:rPr>
        <w:t>ületek</w:t>
      </w:r>
    </w:p>
    <w:p w:rsidR="00AC6C53" w:rsidRPr="000A7BD7" w:rsidRDefault="00AC6C53" w:rsidP="00AC6C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ind w:right="156"/>
        <w:rPr>
          <w:rFonts w:eastAsia="Times"/>
          <w:b/>
          <w:bCs/>
        </w:rPr>
      </w:pPr>
    </w:p>
    <w:p w:rsidR="00AC6C53" w:rsidRPr="000A7BD7" w:rsidRDefault="00AC6C53" w:rsidP="00AC6C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spacing w:after="120"/>
        <w:ind w:left="102" w:right="156"/>
        <w:jc w:val="both"/>
        <w:rPr>
          <w:b/>
        </w:rPr>
      </w:pPr>
      <w:r>
        <w:rPr>
          <w:b/>
          <w:bCs/>
        </w:rPr>
        <w:t>15</w:t>
      </w:r>
      <w:proofErr w:type="gramStart"/>
      <w:r w:rsidRPr="000A7BD7">
        <w:rPr>
          <w:b/>
          <w:bCs/>
        </w:rPr>
        <w:t>.§</w:t>
      </w:r>
      <w:proofErr w:type="gramEnd"/>
      <w:r w:rsidRPr="000A7BD7">
        <w:t xml:space="preserve"> </w:t>
      </w:r>
      <w:r>
        <w:rPr>
          <w:b/>
        </w:rPr>
        <w:t>A 14</w:t>
      </w:r>
      <w:r w:rsidRPr="000A7BD7">
        <w:rPr>
          <w:b/>
        </w:rPr>
        <w:t>.§-ban felsorolt területekre vonatkozó általános követelmények az alábbiak:</w:t>
      </w:r>
    </w:p>
    <w:p w:rsidR="00AC6C53" w:rsidRPr="000A7BD7" w:rsidRDefault="00AC6C53" w:rsidP="00AC6C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spacing w:after="120"/>
        <w:ind w:right="156"/>
        <w:jc w:val="both"/>
      </w:pPr>
    </w:p>
    <w:p w:rsidR="00AC6C53" w:rsidRPr="000A7BD7" w:rsidRDefault="00AC6C53" w:rsidP="00AC6C53">
      <w:pPr>
        <w:pStyle w:val="5Bekezds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zterü</w:t>
      </w:r>
      <w:r w:rsidRPr="000A7BD7">
        <w:rPr>
          <w:rFonts w:ascii="Times New Roman" w:hAnsi="Times New Roman" w:cs="Times New Roman"/>
          <w:sz w:val="24"/>
          <w:szCs w:val="24"/>
          <w:lang w:val="nl-NL"/>
        </w:rPr>
        <w:t xml:space="preserve">leten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náll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an elhelyezett utcanév táblákat, valamint a falra szerelt utcanév táblákat egysé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ges form</w:t>
      </w:r>
      <w:r w:rsidRPr="000A7BD7">
        <w:rPr>
          <w:rFonts w:ascii="Times New Roman" w:hAnsi="Times New Roman" w:cs="Times New Roman"/>
          <w:sz w:val="24"/>
          <w:szCs w:val="24"/>
        </w:rPr>
        <w:t>ában kell elhelyezni.</w:t>
      </w:r>
    </w:p>
    <w:p w:rsidR="00AC6C53" w:rsidRPr="00AF26DA" w:rsidRDefault="00AC6C53" w:rsidP="00AC6C53">
      <w:pPr>
        <w:pStyle w:val="5Bekezds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AF26DA">
        <w:rPr>
          <w:rFonts w:ascii="Times New Roman" w:hAnsi="Times New Roman" w:cs="Times New Roman"/>
          <w:sz w:val="24"/>
          <w:szCs w:val="24"/>
        </w:rPr>
        <w:t>Az épületek, építmények k</w:t>
      </w:r>
      <w:r w:rsidRPr="00AF26DA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AF26DA">
        <w:rPr>
          <w:rFonts w:ascii="Times New Roman" w:hAnsi="Times New Roman" w:cs="Times New Roman"/>
          <w:sz w:val="24"/>
          <w:szCs w:val="24"/>
        </w:rPr>
        <w:t>rnyezetének, valamint a k</w:t>
      </w:r>
      <w:r w:rsidRPr="00AF26DA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AF26DA">
        <w:rPr>
          <w:rFonts w:ascii="Times New Roman" w:hAnsi="Times New Roman" w:cs="Times New Roman"/>
          <w:sz w:val="24"/>
          <w:szCs w:val="24"/>
        </w:rPr>
        <w:t xml:space="preserve">zterületek rendezése során </w:t>
      </w:r>
      <w:r w:rsidRPr="00AF26DA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AF26DA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AF26DA">
        <w:rPr>
          <w:rFonts w:ascii="Times New Roman" w:hAnsi="Times New Roman" w:cs="Times New Roman"/>
          <w:sz w:val="24"/>
          <w:szCs w:val="24"/>
        </w:rPr>
        <w:t>vényzet telepítése kizár</w:t>
      </w:r>
      <w:r w:rsidRPr="00AF26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AF26DA">
        <w:rPr>
          <w:rFonts w:ascii="Times New Roman" w:hAnsi="Times New Roman" w:cs="Times New Roman"/>
          <w:sz w:val="24"/>
          <w:szCs w:val="24"/>
        </w:rPr>
        <w:t>lag tájba illő, ő</w:t>
      </w:r>
      <w:r w:rsidRPr="00AF26DA">
        <w:rPr>
          <w:rFonts w:ascii="Times New Roman" w:hAnsi="Times New Roman" w:cs="Times New Roman"/>
          <w:sz w:val="24"/>
          <w:szCs w:val="24"/>
          <w:lang w:val="es-ES_tradnl"/>
        </w:rPr>
        <w:t>shonos n</w:t>
      </w:r>
      <w:r w:rsidRPr="00AF26DA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AF26DA">
        <w:rPr>
          <w:rFonts w:ascii="Times New Roman" w:hAnsi="Times New Roman" w:cs="Times New Roman"/>
          <w:sz w:val="24"/>
          <w:szCs w:val="24"/>
        </w:rPr>
        <w:t>vényekkel t</w:t>
      </w:r>
      <w:r w:rsidRPr="00AF26DA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AF26DA">
        <w:rPr>
          <w:rFonts w:ascii="Times New Roman" w:hAnsi="Times New Roman" w:cs="Times New Roman"/>
          <w:sz w:val="24"/>
          <w:szCs w:val="24"/>
        </w:rPr>
        <w:t xml:space="preserve">rténhet. </w:t>
      </w:r>
    </w:p>
    <w:p w:rsidR="00AC6C53" w:rsidRPr="000A7BD7" w:rsidRDefault="00AC6C53" w:rsidP="00AC6C53">
      <w:pPr>
        <w:pStyle w:val="5Bekezds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Az utcahál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zat vonalvezetése megtartand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, a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 xml:space="preserve">zterületek szélessége nem csökkenthető. </w:t>
      </w:r>
    </w:p>
    <w:p w:rsidR="00AC6C53" w:rsidRPr="000A7BD7" w:rsidRDefault="00AC6C53" w:rsidP="00AC6C53">
      <w:pPr>
        <w:pStyle w:val="5Bekezds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Az épü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 xml:space="preserve">let, </w:t>
      </w:r>
      <w:r w:rsidRPr="000A7BD7">
        <w:rPr>
          <w:rFonts w:ascii="Times New Roman" w:hAnsi="Times New Roman" w:cs="Times New Roman"/>
          <w:sz w:val="24"/>
          <w:szCs w:val="24"/>
        </w:rPr>
        <w:t>épületbővítés helyét, t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 xml:space="preserve">megét és annak arányait az egyes területfelhasználási egységekben hagyományosan kialakult beépítési formához kell igazítani. </w:t>
      </w:r>
    </w:p>
    <w:p w:rsidR="00AC6C53" w:rsidRPr="000A7BD7" w:rsidRDefault="00AC6C53" w:rsidP="00AC6C53">
      <w:pPr>
        <w:pStyle w:val="5Bekezds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Az utakat, vízfolyásokat kísérő fasorokat, erdősávokat a területen fenn kell tartani, és a fák szakszerű p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tlását el kell végezni.</w:t>
      </w:r>
    </w:p>
    <w:p w:rsidR="00AC6C53" w:rsidRPr="000A7BD7" w:rsidRDefault="00AC6C53" w:rsidP="00AC6C53">
      <w:pPr>
        <w:pStyle w:val="5Bekezds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szikkasztó árkok területén a fenntartást akadályozó növényzet (pl. kúsz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tuja, terülőtuja stb.) nem telepíthető.</w:t>
      </w:r>
    </w:p>
    <w:p w:rsidR="00AC6C53" w:rsidRPr="000A7BD7" w:rsidRDefault="00AC6C53" w:rsidP="00AC6C53">
      <w:pPr>
        <w:widowControl w:val="0"/>
        <w:suppressAutoHyphens/>
        <w:spacing w:after="120"/>
        <w:ind w:right="156"/>
        <w:jc w:val="both"/>
        <w:rPr>
          <w:rFonts w:eastAsia="Times"/>
        </w:rPr>
      </w:pPr>
    </w:p>
    <w:p w:rsidR="00AC6C53" w:rsidRPr="000A7BD7" w:rsidRDefault="00AC6C53" w:rsidP="00AC6C53">
      <w:pPr>
        <w:pStyle w:val="5Bekezds"/>
        <w:ind w:left="462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Felsorol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A7BD7">
        <w:rPr>
          <w:rFonts w:ascii="Times New Roman" w:hAnsi="Times New Roman" w:cs="Times New Roman"/>
          <w:b/>
          <w:sz w:val="24"/>
          <w:szCs w:val="24"/>
        </w:rPr>
        <w:t>.§</w:t>
      </w:r>
      <w:r w:rsidRPr="000A7BD7">
        <w:rPr>
          <w:rFonts w:ascii="Times New Roman" w:hAnsi="Times New Roman" w:cs="Times New Roman"/>
          <w:sz w:val="24"/>
          <w:szCs w:val="24"/>
        </w:rPr>
        <w:t xml:space="preserve">  A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 xml:space="preserve">pi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sszerkezeti szempontb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meghatároz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 xml:space="preserve"> </w:t>
      </w:r>
      <w:r w:rsidRPr="000A7BD7">
        <w:rPr>
          <w:rFonts w:ascii="Times New Roman" w:hAnsi="Times New Roman" w:cs="Times New Roman"/>
          <w:b/>
          <w:sz w:val="24"/>
          <w:szCs w:val="24"/>
        </w:rPr>
        <w:t xml:space="preserve">történelmi </w:t>
      </w:r>
      <w:proofErr w:type="gramStart"/>
      <w:r w:rsidRPr="000A7BD7">
        <w:rPr>
          <w:rFonts w:ascii="Times New Roman" w:hAnsi="Times New Roman" w:cs="Times New Roman"/>
          <w:b/>
          <w:sz w:val="24"/>
          <w:szCs w:val="24"/>
        </w:rPr>
        <w:t>településrészre</w:t>
      </w:r>
      <w:r w:rsidRPr="000A7BD7">
        <w:rPr>
          <w:rFonts w:ascii="Times New Roman" w:hAnsi="Times New Roman" w:cs="Times New Roman"/>
          <w:sz w:val="24"/>
          <w:szCs w:val="24"/>
        </w:rPr>
        <w:t xml:space="preserve">  és</w:t>
      </w:r>
      <w:proofErr w:type="gramEnd"/>
      <w:r w:rsidRPr="000A7BD7">
        <w:rPr>
          <w:rFonts w:ascii="Times New Roman" w:hAnsi="Times New Roman" w:cs="Times New Roman"/>
          <w:sz w:val="24"/>
          <w:szCs w:val="24"/>
        </w:rPr>
        <w:t xml:space="preserve"> </w:t>
      </w:r>
      <w:r w:rsidRPr="000A7BD7">
        <w:rPr>
          <w:rFonts w:ascii="Times New Roman" w:hAnsi="Times New Roman" w:cs="Times New Roman"/>
          <w:b/>
          <w:sz w:val="24"/>
          <w:szCs w:val="24"/>
        </w:rPr>
        <w:t>kialakult települ</w:t>
      </w:r>
      <w:r w:rsidRPr="000A7BD7">
        <w:rPr>
          <w:rFonts w:ascii="Times New Roman" w:hAnsi="Times New Roman" w:cs="Times New Roman"/>
          <w:b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sz w:val="24"/>
          <w:szCs w:val="24"/>
        </w:rPr>
        <w:t>sr</w:t>
      </w:r>
      <w:r w:rsidRPr="000A7BD7">
        <w:rPr>
          <w:rFonts w:ascii="Times New Roman" w:hAnsi="Times New Roman" w:cs="Times New Roman"/>
          <w:b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sz w:val="24"/>
          <w:szCs w:val="24"/>
        </w:rPr>
        <w:t>szre vonatkozó általános követelmények</w:t>
      </w:r>
      <w:r w:rsidRPr="000A7BD7">
        <w:rPr>
          <w:rFonts w:ascii="Times New Roman" w:hAnsi="Times New Roman" w:cs="Times New Roman"/>
          <w:sz w:val="24"/>
          <w:szCs w:val="24"/>
        </w:rPr>
        <w:t xml:space="preserve"> az alábbiak: </w:t>
      </w:r>
    </w:p>
    <w:p w:rsidR="00AC6C53" w:rsidRPr="000A7BD7" w:rsidRDefault="00AC6C53" w:rsidP="00AC6C53">
      <w:pPr>
        <w:pStyle w:val="aFelsorol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Listaszerbekezds"/>
        <w:widowControl w:val="0"/>
        <w:numPr>
          <w:ilvl w:val="3"/>
          <w:numId w:val="53"/>
        </w:numPr>
        <w:suppressAutoHyphens/>
        <w:spacing w:after="120"/>
        <w:ind w:left="855" w:right="156" w:hanging="713"/>
        <w:jc w:val="both"/>
        <w:rPr>
          <w:rFonts w:eastAsia="Times"/>
        </w:rPr>
      </w:pPr>
      <w:proofErr w:type="gramStart"/>
      <w:r w:rsidRPr="000A7BD7">
        <w:t>A telek</w:t>
      </w:r>
      <w:proofErr w:type="gramEnd"/>
      <w:r w:rsidRPr="000A7BD7">
        <w:t xml:space="preserve"> területének burkolatlan és be nem épített részét zöldfelületként kell kialakítani. </w:t>
      </w:r>
    </w:p>
    <w:p w:rsidR="00AC6C53" w:rsidRPr="000A7BD7" w:rsidRDefault="00AC6C53" w:rsidP="00AC6C53">
      <w:pPr>
        <w:pStyle w:val="Listaszerbekezds"/>
        <w:widowControl w:val="0"/>
        <w:numPr>
          <w:ilvl w:val="3"/>
          <w:numId w:val="53"/>
        </w:numPr>
        <w:suppressAutoHyphens/>
        <w:spacing w:after="120"/>
        <w:ind w:left="855" w:right="156" w:hanging="713"/>
        <w:jc w:val="both"/>
        <w:rPr>
          <w:rFonts w:eastAsia="Times"/>
        </w:rPr>
      </w:pPr>
      <w:r w:rsidRPr="00706A54">
        <w:t>A k</w:t>
      </w:r>
      <w:r w:rsidRPr="00706A54">
        <w:rPr>
          <w:lang w:val="sv-SE"/>
        </w:rPr>
        <w:t>ö</w:t>
      </w:r>
      <w:r w:rsidRPr="00706A54">
        <w:t>zterületek térbútorait egységes koncepci</w:t>
      </w:r>
      <w:r w:rsidRPr="00706A54">
        <w:rPr>
          <w:lang w:val="es-ES_tradnl"/>
        </w:rPr>
        <w:t xml:space="preserve">ó </w:t>
      </w:r>
      <w:r w:rsidRPr="00706A54">
        <w:t>alapján kell megval</w:t>
      </w:r>
      <w:r w:rsidRPr="00706A54">
        <w:rPr>
          <w:lang w:val="es-ES_tradnl"/>
        </w:rPr>
        <w:t>ó</w:t>
      </w:r>
      <w:r w:rsidRPr="00706A54">
        <w:t xml:space="preserve">sítani. </w:t>
      </w:r>
      <w:proofErr w:type="gramStart"/>
      <w:r w:rsidRPr="00706A54">
        <w:t>Az</w:t>
      </w:r>
      <w:proofErr w:type="gramEnd"/>
      <w:r w:rsidRPr="000A7BD7">
        <w:t xml:space="preserve"> anyaghasználat során elsősorban természetes anyagokat kell alkalmazni (kő, tégla, fa).</w:t>
      </w:r>
    </w:p>
    <w:p w:rsidR="00AC6C53" w:rsidRPr="000A7BD7" w:rsidRDefault="00AC6C53" w:rsidP="00AC6C53">
      <w:pPr>
        <w:pStyle w:val="Listaszerbekezds"/>
        <w:widowControl w:val="0"/>
        <w:numPr>
          <w:ilvl w:val="3"/>
          <w:numId w:val="53"/>
        </w:numPr>
        <w:suppressAutoHyphens/>
        <w:spacing w:after="120"/>
        <w:ind w:left="855" w:right="156" w:hanging="713"/>
        <w:jc w:val="both"/>
        <w:rPr>
          <w:rFonts w:eastAsia="Times"/>
        </w:rPr>
      </w:pPr>
      <w:proofErr w:type="gramStart"/>
      <w:r w:rsidRPr="000A7BD7">
        <w:t>Az</w:t>
      </w:r>
      <w:proofErr w:type="gramEnd"/>
      <w:r w:rsidRPr="000A7BD7">
        <w:t xml:space="preserve"> 1945. </w:t>
      </w:r>
      <w:proofErr w:type="gramStart"/>
      <w:r w:rsidRPr="000A7BD7">
        <w:t>előtt</w:t>
      </w:r>
      <w:proofErr w:type="gramEnd"/>
      <w:r w:rsidRPr="000A7BD7">
        <w:t xml:space="preserve"> épült, utcára merőleges tengelyű vagy “L”-alakú lakóházak oldalhatárra eső és melléképületeket határoló homlokzatainak színezését alá kell rendelni az utcai (vagy más ezzel egyenrangúan díszített) homlokzatának színezésének.</w:t>
      </w:r>
    </w:p>
    <w:p w:rsidR="00AC6C53" w:rsidRPr="000A7BD7" w:rsidRDefault="00AC6C53" w:rsidP="00AC6C53">
      <w:pPr>
        <w:pStyle w:val="Listaszerbekezds"/>
        <w:widowControl w:val="0"/>
        <w:numPr>
          <w:ilvl w:val="3"/>
          <w:numId w:val="53"/>
        </w:numPr>
        <w:suppressAutoHyphens/>
        <w:spacing w:after="120"/>
        <w:ind w:left="855" w:right="156" w:hanging="713"/>
        <w:jc w:val="both"/>
        <w:rPr>
          <w:rFonts w:eastAsia="Times"/>
        </w:rPr>
      </w:pPr>
      <w:r w:rsidRPr="000A7BD7">
        <w:t xml:space="preserve">A homlokzat színezése során </w:t>
      </w:r>
      <w:proofErr w:type="gramStart"/>
      <w:r w:rsidRPr="000A7BD7">
        <w:t>az</w:t>
      </w:r>
      <w:proofErr w:type="gramEnd"/>
      <w:r w:rsidRPr="000A7BD7">
        <w:t xml:space="preserve"> épület utcai homlokzatainak 90%-án csak három, egymással és</w:t>
      </w:r>
      <w:r w:rsidRPr="000A7BD7">
        <w:rPr>
          <w:lang w:val="pt-PT"/>
        </w:rPr>
        <w:t xml:space="preserve"> a term</w:t>
      </w:r>
      <w:r w:rsidRPr="000A7BD7">
        <w:t>észetes anyagokkal harmonizál</w:t>
      </w:r>
      <w:r w:rsidRPr="000A7BD7">
        <w:rPr>
          <w:lang w:val="es-ES_tradnl"/>
        </w:rPr>
        <w:t xml:space="preserve">ó </w:t>
      </w:r>
      <w:r w:rsidRPr="000A7BD7">
        <w:t>szín, vagy egy szín legfeljebb két árnyalata alkalmazhat</w:t>
      </w:r>
      <w:r w:rsidRPr="000A7BD7">
        <w:rPr>
          <w:lang w:val="es-ES_tradnl"/>
        </w:rPr>
        <w:t>ó</w:t>
      </w:r>
      <w:r w:rsidRPr="000A7BD7">
        <w:t>.</w:t>
      </w:r>
    </w:p>
    <w:p w:rsidR="00AC6C53" w:rsidRPr="000A7BD7" w:rsidRDefault="00AC6C53" w:rsidP="00AC6C53">
      <w:pPr>
        <w:pStyle w:val="Listaszerbekezds"/>
        <w:widowControl w:val="0"/>
        <w:numPr>
          <w:ilvl w:val="3"/>
          <w:numId w:val="53"/>
        </w:numPr>
        <w:suppressAutoHyphens/>
        <w:spacing w:after="120"/>
        <w:ind w:left="855" w:right="156" w:hanging="713"/>
        <w:jc w:val="both"/>
        <w:rPr>
          <w:rFonts w:eastAsia="Times"/>
        </w:rPr>
      </w:pPr>
      <w:proofErr w:type="gramStart"/>
      <w:r w:rsidRPr="000A7BD7">
        <w:t>Az</w:t>
      </w:r>
      <w:proofErr w:type="gramEnd"/>
      <w:r w:rsidRPr="000A7BD7">
        <w:t xml:space="preserve"> épületek színezésénél harsány, rikít</w:t>
      </w:r>
      <w:r w:rsidRPr="000A7BD7">
        <w:rPr>
          <w:lang w:val="es-ES_tradnl"/>
        </w:rPr>
        <w:t xml:space="preserve">ó </w:t>
      </w:r>
      <w:r w:rsidRPr="000A7BD7">
        <w:t>vagy túlzottan s</w:t>
      </w:r>
      <w:r w:rsidRPr="000A7BD7">
        <w:rPr>
          <w:lang w:val="sv-SE"/>
        </w:rPr>
        <w:t>ö</w:t>
      </w:r>
      <w:r w:rsidRPr="000A7BD7">
        <w:t>tét színek (pl. kék, lila, piros, sötétszürke, fekete, stb.</w:t>
      </w:r>
      <w:r w:rsidRPr="000A7BD7">
        <w:rPr>
          <w:lang w:val="pt-PT"/>
        </w:rPr>
        <w:t>) a ter</w:t>
      </w:r>
      <w:r w:rsidRPr="000A7BD7">
        <w:t>ületen nem alkalmazhat</w:t>
      </w:r>
      <w:r w:rsidRPr="000A7BD7">
        <w:rPr>
          <w:lang w:val="es-ES_tradnl"/>
        </w:rPr>
        <w:t>ó</w:t>
      </w:r>
      <w:r w:rsidRPr="000A7BD7">
        <w:t>k. A nyílászáró színezése szürke árnyalatú, fekete, valamint fém színű nem lehet.</w:t>
      </w:r>
    </w:p>
    <w:p w:rsidR="00AC6C53" w:rsidRPr="00706A54" w:rsidRDefault="00AC6C53" w:rsidP="00AC6C53">
      <w:pPr>
        <w:pStyle w:val="Listaszerbekezds"/>
        <w:widowControl w:val="0"/>
        <w:numPr>
          <w:ilvl w:val="3"/>
          <w:numId w:val="53"/>
        </w:numPr>
        <w:suppressAutoHyphens/>
        <w:spacing w:after="120"/>
        <w:ind w:left="855" w:right="156" w:hanging="713"/>
        <w:jc w:val="both"/>
        <w:rPr>
          <w:rFonts w:eastAsia="Times"/>
        </w:rPr>
      </w:pPr>
      <w:r w:rsidRPr="00706A54">
        <w:t>Épü</w:t>
      </w:r>
      <w:r w:rsidRPr="00706A54">
        <w:rPr>
          <w:lang w:val="nl-NL"/>
        </w:rPr>
        <w:t xml:space="preserve">let </w:t>
      </w:r>
      <w:r w:rsidR="00706A54" w:rsidRPr="00706A54">
        <w:rPr>
          <w:lang w:val="nl-NL"/>
        </w:rPr>
        <w:t xml:space="preserve">utcafronti </w:t>
      </w:r>
      <w:r w:rsidRPr="00706A54">
        <w:rPr>
          <w:lang w:val="nl-NL"/>
        </w:rPr>
        <w:t>homlokzat</w:t>
      </w:r>
      <w:r w:rsidRPr="00706A54">
        <w:t>át felújí</w:t>
      </w:r>
      <w:r w:rsidRPr="00706A54">
        <w:rPr>
          <w:lang w:val="it-IT"/>
        </w:rPr>
        <w:t xml:space="preserve">tani, </w:t>
      </w:r>
      <w:r w:rsidRPr="00706A54">
        <w:t>átalakítani csak a teljes épülethomlokzatra kiterjedően és annak eredeti formavilágának megfelelően lehet.</w:t>
      </w:r>
    </w:p>
    <w:p w:rsidR="00AC6C53" w:rsidRPr="000A7BD7" w:rsidRDefault="00AC6C53" w:rsidP="00AC6C53">
      <w:pPr>
        <w:pStyle w:val="Listaszerbekezds"/>
        <w:widowControl w:val="0"/>
        <w:numPr>
          <w:ilvl w:val="3"/>
          <w:numId w:val="53"/>
        </w:numPr>
        <w:suppressAutoHyphens/>
        <w:spacing w:after="120"/>
        <w:ind w:left="855" w:right="156" w:hanging="713"/>
        <w:jc w:val="both"/>
        <w:rPr>
          <w:rFonts w:eastAsia="Times"/>
        </w:rPr>
      </w:pPr>
      <w:r w:rsidRPr="000A7BD7">
        <w:t>Gázmérő vagy nyomásszabályoz</w:t>
      </w:r>
      <w:r w:rsidRPr="000A7BD7">
        <w:rPr>
          <w:lang w:val="es-ES_tradnl"/>
        </w:rPr>
        <w:t xml:space="preserve">ó </w:t>
      </w:r>
      <w:proofErr w:type="gramStart"/>
      <w:r w:rsidRPr="000A7BD7">
        <w:t>az</w:t>
      </w:r>
      <w:proofErr w:type="gramEnd"/>
      <w:r w:rsidRPr="000A7BD7">
        <w:t xml:space="preserve"> épületek utcai </w:t>
      </w:r>
      <w:r w:rsidRPr="000A7BD7">
        <w:rPr>
          <w:lang w:val="nl-NL"/>
        </w:rPr>
        <w:t>homlokzat</w:t>
      </w:r>
      <w:r w:rsidRPr="000A7BD7">
        <w:t xml:space="preserve">án és a kerítés közterület felőli oldalán nem helyezhetők </w:t>
      </w:r>
      <w:r w:rsidRPr="000A7BD7">
        <w:rPr>
          <w:lang w:val="pt-PT"/>
        </w:rPr>
        <w:t>el.</w:t>
      </w:r>
    </w:p>
    <w:p w:rsidR="00AC6C53" w:rsidRPr="00706A54" w:rsidRDefault="00706A54" w:rsidP="00AC6C53">
      <w:pPr>
        <w:pStyle w:val="Listaszerbekezds"/>
        <w:widowControl w:val="0"/>
        <w:numPr>
          <w:ilvl w:val="3"/>
          <w:numId w:val="53"/>
        </w:numPr>
        <w:suppressAutoHyphens/>
        <w:spacing w:after="120"/>
        <w:ind w:left="855" w:right="156" w:hanging="713"/>
        <w:jc w:val="both"/>
        <w:rPr>
          <w:rFonts w:eastAsia="Times"/>
        </w:rPr>
      </w:pPr>
      <w:r w:rsidRPr="00706A54">
        <w:t>Épület részeként g</w:t>
      </w:r>
      <w:r w:rsidR="00AC6C53" w:rsidRPr="00706A54">
        <w:t>épkocsi tároló kapu az előkert közterület felőli 2</w:t>
      </w:r>
      <w:proofErr w:type="gramStart"/>
      <w:r w:rsidR="00AC6C53" w:rsidRPr="00706A54">
        <w:t>,0</w:t>
      </w:r>
      <w:proofErr w:type="gramEnd"/>
      <w:r w:rsidR="00AC6C53" w:rsidRPr="00706A54">
        <w:t xml:space="preserve"> méteres sávjában közterületre nyílóan nem létesíthető. </w:t>
      </w:r>
    </w:p>
    <w:p w:rsidR="00AC6C53" w:rsidRPr="000A7BD7" w:rsidRDefault="00AC6C53" w:rsidP="00AC6C53">
      <w:pPr>
        <w:pStyle w:val="Listaszerbekezds"/>
        <w:widowControl w:val="0"/>
        <w:numPr>
          <w:ilvl w:val="3"/>
          <w:numId w:val="53"/>
        </w:numPr>
        <w:suppressAutoHyphens/>
        <w:spacing w:after="120"/>
        <w:ind w:left="855" w:right="156" w:hanging="713"/>
        <w:jc w:val="both"/>
        <w:rPr>
          <w:rFonts w:eastAsia="Times"/>
        </w:rPr>
      </w:pPr>
      <w:r w:rsidRPr="000A7BD7">
        <w:t>Égéstermék elvezetésére szolgál</w:t>
      </w:r>
      <w:r w:rsidRPr="000A7BD7">
        <w:rPr>
          <w:lang w:val="es-ES_tradnl"/>
        </w:rPr>
        <w:t>ó</w:t>
      </w:r>
      <w:r w:rsidRPr="000A7BD7">
        <w:t xml:space="preserve">, külső szerelt kémény utcai homlokzaton ill. </w:t>
      </w:r>
      <w:proofErr w:type="gramStart"/>
      <w:r w:rsidRPr="000A7BD7">
        <w:t>k</w:t>
      </w:r>
      <w:r w:rsidRPr="000A7BD7">
        <w:rPr>
          <w:lang w:val="sv-SE"/>
        </w:rPr>
        <w:t>ö</w:t>
      </w:r>
      <w:r w:rsidRPr="000A7BD7">
        <w:t>zterü</w:t>
      </w:r>
      <w:r w:rsidRPr="000A7BD7">
        <w:rPr>
          <w:lang w:val="pt-PT"/>
        </w:rPr>
        <w:t>letr</w:t>
      </w:r>
      <w:r w:rsidRPr="000A7BD7">
        <w:t>ől</w:t>
      </w:r>
      <w:proofErr w:type="gramEnd"/>
      <w:r w:rsidRPr="000A7BD7">
        <w:t xml:space="preserve"> láthat</w:t>
      </w:r>
      <w:r w:rsidRPr="000A7BD7">
        <w:rPr>
          <w:lang w:val="es-ES_tradnl"/>
        </w:rPr>
        <w:t xml:space="preserve">ó </w:t>
      </w:r>
      <w:r w:rsidRPr="000A7BD7">
        <w:t>m</w:t>
      </w:r>
      <w:r w:rsidRPr="000A7BD7">
        <w:rPr>
          <w:lang w:val="es-ES_tradnl"/>
        </w:rPr>
        <w:t>ó</w:t>
      </w:r>
      <w:r w:rsidRPr="000A7BD7">
        <w:t>don nem létesíthető.</w:t>
      </w:r>
    </w:p>
    <w:p w:rsidR="00AC6C53" w:rsidRPr="000A7BD7" w:rsidRDefault="00AC6C53" w:rsidP="00AC6C53">
      <w:pPr>
        <w:pStyle w:val="Listaszerbekezds"/>
        <w:widowControl w:val="0"/>
        <w:numPr>
          <w:ilvl w:val="3"/>
          <w:numId w:val="53"/>
        </w:numPr>
        <w:suppressAutoHyphens/>
        <w:spacing w:after="120"/>
        <w:ind w:left="855" w:right="156" w:hanging="713"/>
        <w:jc w:val="both"/>
        <w:rPr>
          <w:rFonts w:eastAsia="Times"/>
        </w:rPr>
      </w:pPr>
      <w:proofErr w:type="gramStart"/>
      <w:r w:rsidRPr="000A7BD7">
        <w:t>Az</w:t>
      </w:r>
      <w:proofErr w:type="gramEnd"/>
      <w:r w:rsidRPr="000A7BD7">
        <w:t xml:space="preserve"> egyedi telken álló lakóépületek fő t</w:t>
      </w:r>
      <w:r w:rsidRPr="000A7BD7">
        <w:rPr>
          <w:lang w:val="sv-SE"/>
        </w:rPr>
        <w:t>ö</w:t>
      </w:r>
      <w:r w:rsidRPr="000A7BD7">
        <w:t>megét alkot</w:t>
      </w:r>
      <w:r w:rsidRPr="000A7BD7">
        <w:rPr>
          <w:lang w:val="es-ES_tradnl"/>
        </w:rPr>
        <w:t xml:space="preserve">ó </w:t>
      </w:r>
      <w:r w:rsidRPr="000A7BD7">
        <w:t xml:space="preserve">(az alapterület min. 60%-a feletti) tető </w:t>
      </w:r>
      <w:r w:rsidRPr="000A7BD7">
        <w:rPr>
          <w:lang w:val="sv-SE"/>
        </w:rPr>
        <w:t>magastet</w:t>
      </w:r>
      <w:r w:rsidRPr="000A7BD7">
        <w:t xml:space="preserve">őként alakítandó ki. </w:t>
      </w:r>
      <w:proofErr w:type="gramStart"/>
      <w:r w:rsidRPr="000A7BD7">
        <w:t>A</w:t>
      </w:r>
      <w:proofErr w:type="gramEnd"/>
      <w:r w:rsidRPr="000A7BD7">
        <w:t xml:space="preserve"> főt</w:t>
      </w:r>
      <w:r w:rsidRPr="000A7BD7">
        <w:rPr>
          <w:lang w:val="sv-SE"/>
        </w:rPr>
        <w:t>ö</w:t>
      </w:r>
      <w:r w:rsidRPr="000A7BD7">
        <w:t xml:space="preserve">meget kiegészítő </w:t>
      </w:r>
      <w:r w:rsidRPr="000A7BD7">
        <w:rPr>
          <w:lang w:val="de-DE"/>
        </w:rPr>
        <w:t>tet</w:t>
      </w:r>
      <w:r w:rsidRPr="000A7BD7">
        <w:t>őrészek lapostetős vagy alacsony hajlássz</w:t>
      </w:r>
      <w:r w:rsidRPr="000A7BD7">
        <w:rPr>
          <w:lang w:val="sv-SE"/>
        </w:rPr>
        <w:t>ö</w:t>
      </w:r>
      <w:r w:rsidRPr="000A7BD7">
        <w:t>gű kialakítással is megval</w:t>
      </w:r>
      <w:r w:rsidRPr="000A7BD7">
        <w:rPr>
          <w:lang w:val="es-ES_tradnl"/>
        </w:rPr>
        <w:t>ó</w:t>
      </w:r>
      <w:r w:rsidRPr="000A7BD7">
        <w:t>síthat</w:t>
      </w:r>
      <w:r w:rsidRPr="000A7BD7">
        <w:rPr>
          <w:lang w:val="es-ES_tradnl"/>
        </w:rPr>
        <w:t>ó</w:t>
      </w:r>
      <w:r w:rsidRPr="000A7BD7">
        <w:t>k.</w:t>
      </w:r>
    </w:p>
    <w:p w:rsidR="00AC6C53" w:rsidRPr="000A7BD7" w:rsidRDefault="00AC6C53" w:rsidP="00AC6C53">
      <w:pPr>
        <w:pStyle w:val="Listaszerbekezds"/>
        <w:widowControl w:val="0"/>
        <w:numPr>
          <w:ilvl w:val="3"/>
          <w:numId w:val="53"/>
        </w:numPr>
        <w:suppressAutoHyphens/>
        <w:spacing w:after="120"/>
        <w:ind w:left="855" w:right="156" w:hanging="713"/>
        <w:jc w:val="both"/>
        <w:rPr>
          <w:rFonts w:eastAsia="Times"/>
        </w:rPr>
      </w:pPr>
      <w:r w:rsidRPr="000A7BD7">
        <w:t>Közterület felőli kerítés fő szabályként a telekhatáron, kialakult fésűs beépítés esetén a meglévőkhöz hasonlóan az előkert első 5</w:t>
      </w:r>
      <w:proofErr w:type="gramStart"/>
      <w:r w:rsidRPr="000A7BD7">
        <w:t>,0</w:t>
      </w:r>
      <w:proofErr w:type="gramEnd"/>
      <w:r w:rsidRPr="000A7BD7">
        <w:t xml:space="preserve"> méteres sávjában létesíthető</w:t>
      </w:r>
      <w:r w:rsidRPr="000A7BD7">
        <w:rPr>
          <w:u w:val="single"/>
        </w:rPr>
        <w:t xml:space="preserve">. </w:t>
      </w:r>
    </w:p>
    <w:p w:rsidR="00AC6C53" w:rsidRPr="000A7BD7" w:rsidRDefault="00AC6C53" w:rsidP="00AC6C53">
      <w:pPr>
        <w:pStyle w:val="Listaszerbekezds"/>
        <w:widowControl w:val="0"/>
        <w:numPr>
          <w:ilvl w:val="3"/>
          <w:numId w:val="53"/>
        </w:numPr>
        <w:suppressAutoHyphens/>
        <w:spacing w:after="120"/>
        <w:ind w:left="855" w:right="156" w:hanging="713"/>
        <w:jc w:val="both"/>
        <w:rPr>
          <w:rFonts w:eastAsia="Times"/>
        </w:rPr>
      </w:pPr>
      <w:r w:rsidRPr="000A7BD7">
        <w:t>Gerendahá</w:t>
      </w:r>
      <w:r w:rsidRPr="000A7BD7">
        <w:rPr>
          <w:lang w:val="de-DE"/>
        </w:rPr>
        <w:t>z, fah</w:t>
      </w:r>
      <w:r w:rsidRPr="000A7BD7">
        <w:t xml:space="preserve">áz ill. </w:t>
      </w:r>
      <w:proofErr w:type="gramStart"/>
      <w:r w:rsidRPr="000A7BD7">
        <w:t>deszka</w:t>
      </w:r>
      <w:proofErr w:type="gramEnd"/>
      <w:r w:rsidRPr="000A7BD7">
        <w:t xml:space="preserve"> vagy fém borítású épület, építmény </w:t>
      </w:r>
      <w:r w:rsidRPr="000A7BD7">
        <w:rPr>
          <w:lang w:val="pt-PT"/>
        </w:rPr>
        <w:t>a területen</w:t>
      </w:r>
      <w:r w:rsidRPr="000A7BD7">
        <w:t xml:space="preserve"> nem létesíthető.</w:t>
      </w:r>
    </w:p>
    <w:p w:rsidR="00AC6C53" w:rsidRPr="000A7BD7" w:rsidRDefault="00AC6C53" w:rsidP="00AC6C53">
      <w:pPr>
        <w:pStyle w:val="Listaszerbekezds"/>
        <w:widowControl w:val="0"/>
        <w:numPr>
          <w:ilvl w:val="3"/>
          <w:numId w:val="53"/>
        </w:numPr>
        <w:suppressAutoHyphens/>
        <w:spacing w:after="120"/>
        <w:ind w:left="855" w:right="156" w:hanging="713"/>
        <w:jc w:val="both"/>
        <w:rPr>
          <w:rFonts w:eastAsia="Times"/>
        </w:rPr>
      </w:pPr>
      <w:r w:rsidRPr="000A7BD7">
        <w:t>A terü</w:t>
      </w:r>
      <w:r w:rsidRPr="000A7BD7">
        <w:rPr>
          <w:lang w:val="nl-NL"/>
        </w:rPr>
        <w:t xml:space="preserve">leten </w:t>
      </w:r>
      <w:r w:rsidRPr="000A7BD7">
        <w:rPr>
          <w:lang w:val="sv-SE"/>
        </w:rPr>
        <w:t>ö</w:t>
      </w:r>
      <w:r w:rsidRPr="000A7BD7">
        <w:t>náll</w:t>
      </w:r>
      <w:r w:rsidRPr="000A7BD7">
        <w:rPr>
          <w:lang w:val="es-ES_tradnl"/>
        </w:rPr>
        <w:t xml:space="preserve">ó </w:t>
      </w:r>
      <w:r w:rsidRPr="000A7BD7">
        <w:t>távk</w:t>
      </w:r>
      <w:r w:rsidRPr="000A7BD7">
        <w:rPr>
          <w:lang w:val="sv-SE"/>
        </w:rPr>
        <w:t>ö</w:t>
      </w:r>
      <w:r w:rsidRPr="000A7BD7">
        <w:t>zlési antennatorony, széltorony nem helyezhető el, nem fejleszthető és nem korszerűsíthető</w:t>
      </w:r>
      <w:r w:rsidRPr="000A7BD7">
        <w:rPr>
          <w:spacing w:val="24"/>
        </w:rPr>
        <w:t>.</w:t>
      </w:r>
    </w:p>
    <w:p w:rsidR="00AC6C53" w:rsidRPr="000A7BD7" w:rsidRDefault="00AC6C53" w:rsidP="00AC6C53">
      <w:pPr>
        <w:pStyle w:val="Listaszerbekezds"/>
        <w:widowControl w:val="0"/>
        <w:numPr>
          <w:ilvl w:val="3"/>
          <w:numId w:val="53"/>
        </w:numPr>
        <w:suppressAutoHyphens/>
        <w:spacing w:after="120"/>
        <w:ind w:left="855" w:right="156" w:hanging="713"/>
        <w:jc w:val="both"/>
        <w:rPr>
          <w:rFonts w:eastAsia="Times"/>
        </w:rPr>
      </w:pPr>
      <w:r w:rsidRPr="000A7BD7">
        <w:rPr>
          <w:spacing w:val="24"/>
        </w:rPr>
        <w:t>A</w:t>
      </w:r>
      <w:r w:rsidRPr="000A7BD7">
        <w:rPr>
          <w:spacing w:val="-7"/>
        </w:rPr>
        <w:t xml:space="preserve"> terü</w:t>
      </w:r>
      <w:r w:rsidRPr="000A7BD7">
        <w:rPr>
          <w:spacing w:val="-7"/>
          <w:lang w:val="nl-NL"/>
        </w:rPr>
        <w:t xml:space="preserve">leten </w:t>
      </w:r>
      <w:r w:rsidRPr="000A7BD7">
        <w:t xml:space="preserve">nagyfeszültségű </w:t>
      </w:r>
      <w:r w:rsidRPr="000A7BD7">
        <w:rPr>
          <w:lang w:val="it-IT"/>
        </w:rPr>
        <w:t xml:space="preserve">elektromos </w:t>
      </w:r>
      <w:r w:rsidRPr="000A7BD7">
        <w:t xml:space="preserve">vezeték légvezetékként nem helyezhető el, </w:t>
      </w:r>
      <w:r w:rsidRPr="000A7BD7">
        <w:lastRenderedPageBreak/>
        <w:t>nem fejleszthető, nem korszerűsíthető.</w:t>
      </w:r>
    </w:p>
    <w:p w:rsidR="00AC6C53" w:rsidRPr="000A7BD7" w:rsidRDefault="00AC6C53" w:rsidP="00AC6C53">
      <w:pPr>
        <w:pStyle w:val="Listaszerbekezds"/>
        <w:widowControl w:val="0"/>
        <w:numPr>
          <w:ilvl w:val="3"/>
          <w:numId w:val="53"/>
        </w:numPr>
        <w:suppressAutoHyphens/>
        <w:spacing w:after="120"/>
        <w:ind w:left="855" w:right="156" w:hanging="713"/>
        <w:jc w:val="both"/>
        <w:rPr>
          <w:rFonts w:eastAsia="Times"/>
        </w:rPr>
      </w:pPr>
      <w:r w:rsidRPr="000A7BD7">
        <w:t>Tetőhéjazatként természetes színű (barna és árnyalatai, v</w:t>
      </w:r>
      <w:r w:rsidRPr="000A7BD7">
        <w:rPr>
          <w:lang w:val="sv-SE"/>
        </w:rPr>
        <w:t>ö</w:t>
      </w:r>
      <w:r w:rsidRPr="000A7BD7">
        <w:t>r</w:t>
      </w:r>
      <w:r w:rsidRPr="000A7BD7">
        <w:rPr>
          <w:lang w:val="sv-SE"/>
        </w:rPr>
        <w:t>ö</w:t>
      </w:r>
      <w:r w:rsidRPr="000A7BD7">
        <w:t>s és árnyalatai, szürke és árnyalatai) cseré</w:t>
      </w:r>
      <w:r w:rsidRPr="000A7BD7">
        <w:rPr>
          <w:lang w:val="de-DE"/>
        </w:rPr>
        <w:t>pfed</w:t>
      </w:r>
      <w:r w:rsidRPr="000A7BD7">
        <w:t xml:space="preserve">és alkalmazható. A héjazat cseréje esetén egy tetőfelületen csak egyféle cserép helyezhető </w:t>
      </w:r>
      <w:r w:rsidRPr="000A7BD7">
        <w:rPr>
          <w:lang w:val="pt-PT"/>
        </w:rPr>
        <w:t xml:space="preserve">el. </w:t>
      </w:r>
    </w:p>
    <w:p w:rsidR="00AC6C53" w:rsidRPr="000A7BD7" w:rsidRDefault="00AC6C53" w:rsidP="00AC6C53">
      <w:pPr>
        <w:pStyle w:val="Listaszerbekezds"/>
        <w:widowControl w:val="0"/>
        <w:numPr>
          <w:ilvl w:val="3"/>
          <w:numId w:val="53"/>
        </w:numPr>
        <w:suppressAutoHyphens/>
        <w:spacing w:after="120"/>
        <w:ind w:left="855" w:right="156" w:hanging="713"/>
        <w:jc w:val="both"/>
        <w:rPr>
          <w:rFonts w:eastAsia="Times"/>
        </w:rPr>
      </w:pPr>
      <w:r w:rsidRPr="000A7BD7">
        <w:rPr>
          <w:lang w:val="pt-PT"/>
        </w:rPr>
        <w:t xml:space="preserve">Az építményen </w:t>
      </w:r>
      <w:r w:rsidRPr="000A7BD7">
        <w:rPr>
          <w:lang w:val="sv-SE"/>
        </w:rPr>
        <w:t>kö</w:t>
      </w:r>
      <w:r w:rsidRPr="000A7BD7">
        <w:t>zterü</w:t>
      </w:r>
      <w:r w:rsidRPr="000A7BD7">
        <w:rPr>
          <w:lang w:val="pt-PT"/>
        </w:rPr>
        <w:t>letr</w:t>
      </w:r>
      <w:r w:rsidRPr="000A7BD7">
        <w:t>ől láthat</w:t>
      </w:r>
      <w:r w:rsidRPr="000A7BD7">
        <w:rPr>
          <w:lang w:val="es-ES_tradnl"/>
        </w:rPr>
        <w:t xml:space="preserve">ó </w:t>
      </w:r>
      <w:r w:rsidRPr="000A7BD7">
        <w:t>oldalon a tető síkjáb</w:t>
      </w:r>
      <w:r w:rsidRPr="000A7BD7">
        <w:rPr>
          <w:lang w:val="es-ES_tradnl"/>
        </w:rPr>
        <w:t>ó</w:t>
      </w:r>
      <w:r w:rsidRPr="000A7BD7">
        <w:t>l kiugr</w:t>
      </w:r>
      <w:r w:rsidRPr="000A7BD7">
        <w:rPr>
          <w:lang w:val="es-ES_tradnl"/>
        </w:rPr>
        <w:t xml:space="preserve">ó </w:t>
      </w:r>
      <w:r w:rsidRPr="000A7BD7">
        <w:rPr>
          <w:lang w:val="de-DE"/>
        </w:rPr>
        <w:t>tet</w:t>
      </w:r>
      <w:r w:rsidRPr="000A7BD7">
        <w:t>őablak nem létesíthető.</w:t>
      </w:r>
    </w:p>
    <w:p w:rsidR="00AC6C53" w:rsidRPr="000A7BD7" w:rsidRDefault="00AC6C53" w:rsidP="00AC6C53">
      <w:pPr>
        <w:pStyle w:val="Listaszerbekezds"/>
        <w:widowControl w:val="0"/>
        <w:numPr>
          <w:ilvl w:val="3"/>
          <w:numId w:val="53"/>
        </w:numPr>
        <w:suppressAutoHyphens/>
        <w:spacing w:after="120"/>
        <w:ind w:left="855" w:right="156" w:hanging="713"/>
        <w:jc w:val="both"/>
        <w:rPr>
          <w:rFonts w:eastAsia="Times"/>
        </w:rPr>
      </w:pPr>
      <w:proofErr w:type="gramStart"/>
      <w:r w:rsidRPr="000A7BD7">
        <w:t>Az</w:t>
      </w:r>
      <w:proofErr w:type="gramEnd"/>
      <w:r w:rsidRPr="000A7BD7">
        <w:t xml:space="preserve"> új építésű épületek esetében a lábazat kő, műkő, tégla vagy vakolt lábazat lehet. Ragasztott csempe, csempeutánzat alkalmazása tilos. </w:t>
      </w:r>
    </w:p>
    <w:p w:rsidR="00AC6C53" w:rsidRPr="000A7BD7" w:rsidRDefault="00AC6C53" w:rsidP="00AC6C53">
      <w:pPr>
        <w:pStyle w:val="Listaszerbekezds"/>
        <w:widowControl w:val="0"/>
        <w:numPr>
          <w:ilvl w:val="3"/>
          <w:numId w:val="53"/>
        </w:numPr>
        <w:suppressAutoHyphens/>
        <w:spacing w:after="120"/>
        <w:ind w:left="855" w:right="156" w:hanging="713"/>
        <w:jc w:val="both"/>
        <w:rPr>
          <w:rFonts w:eastAsia="Times"/>
        </w:rPr>
      </w:pPr>
      <w:proofErr w:type="gramStart"/>
      <w:r w:rsidRPr="000A7BD7">
        <w:t>Az</w:t>
      </w:r>
      <w:proofErr w:type="gramEnd"/>
      <w:r w:rsidRPr="000A7BD7">
        <w:t xml:space="preserve"> új építésű épületek esetében homlokzatokon külső redőnytok elhelyezése nem megengedett.</w:t>
      </w:r>
    </w:p>
    <w:p w:rsidR="00AC6C53" w:rsidRPr="000A7BD7" w:rsidRDefault="00AC6C53" w:rsidP="00AC6C53">
      <w:pPr>
        <w:pStyle w:val="Listaszerbekezds"/>
        <w:widowControl w:val="0"/>
        <w:numPr>
          <w:ilvl w:val="3"/>
          <w:numId w:val="53"/>
        </w:numPr>
        <w:suppressAutoHyphens/>
        <w:spacing w:after="120"/>
        <w:ind w:left="855" w:right="156" w:hanging="713"/>
        <w:jc w:val="both"/>
        <w:rPr>
          <w:rFonts w:eastAsia="Times"/>
        </w:rPr>
      </w:pPr>
      <w:proofErr w:type="gramStart"/>
      <w:r w:rsidRPr="000A7BD7">
        <w:t>Az  új</w:t>
      </w:r>
      <w:proofErr w:type="gramEnd"/>
      <w:r w:rsidRPr="000A7BD7">
        <w:t xml:space="preserve"> építésű épületek esetében villamosellátás és gyengeáramú hál</w:t>
      </w:r>
      <w:r w:rsidRPr="000A7BD7">
        <w:rPr>
          <w:lang w:val="es-ES_tradnl"/>
        </w:rPr>
        <w:t>ó</w:t>
      </w:r>
      <w:r w:rsidRPr="000A7BD7">
        <w:rPr>
          <w:lang w:val="nl-NL"/>
        </w:rPr>
        <w:t>zat bek</w:t>
      </w:r>
      <w:r w:rsidRPr="000A7BD7">
        <w:rPr>
          <w:lang w:val="sv-SE"/>
        </w:rPr>
        <w:t>ö</w:t>
      </w:r>
      <w:r w:rsidRPr="000A7BD7">
        <w:t>té</w:t>
      </w:r>
      <w:r w:rsidRPr="000A7BD7">
        <w:rPr>
          <w:lang w:val="de-DE"/>
        </w:rPr>
        <w:t xml:space="preserve">seit </w:t>
      </w:r>
      <w:r w:rsidRPr="000A7BD7">
        <w:t>f</w:t>
      </w:r>
      <w:r w:rsidRPr="000A7BD7">
        <w:rPr>
          <w:lang w:val="sv-SE"/>
        </w:rPr>
        <w:t>ö</w:t>
      </w:r>
      <w:r w:rsidRPr="000A7BD7">
        <w:rPr>
          <w:lang w:val="nl-NL"/>
        </w:rPr>
        <w:t>ldk</w:t>
      </w:r>
      <w:r w:rsidRPr="000A7BD7">
        <w:t>ábelben kell kialakítani.</w:t>
      </w:r>
    </w:p>
    <w:p w:rsidR="00AC6C53" w:rsidRPr="000A7BD7" w:rsidRDefault="00AC6C53" w:rsidP="00AC6C53">
      <w:pPr>
        <w:pStyle w:val="Listaszerbekezds"/>
        <w:widowControl w:val="0"/>
        <w:numPr>
          <w:ilvl w:val="3"/>
          <w:numId w:val="53"/>
        </w:numPr>
        <w:suppressAutoHyphens/>
        <w:spacing w:after="120"/>
        <w:ind w:left="855" w:right="156" w:hanging="713"/>
        <w:jc w:val="both"/>
        <w:rPr>
          <w:rFonts w:eastAsia="Times"/>
        </w:rPr>
      </w:pPr>
      <w:proofErr w:type="gramStart"/>
      <w:r w:rsidRPr="000A7BD7">
        <w:t>Az</w:t>
      </w:r>
      <w:proofErr w:type="gramEnd"/>
      <w:r w:rsidRPr="000A7BD7">
        <w:t xml:space="preserve"> új építésű épületek esetében a párkánykiülés nem lehet nagyobb 50cm-né</w:t>
      </w:r>
      <w:r w:rsidRPr="000A7BD7">
        <w:rPr>
          <w:lang w:val="pt-PT"/>
        </w:rPr>
        <w:t xml:space="preserve">l. </w:t>
      </w:r>
      <w:proofErr w:type="gramStart"/>
      <w:r w:rsidRPr="000A7BD7">
        <w:t>Az</w:t>
      </w:r>
      <w:proofErr w:type="gramEnd"/>
      <w:r w:rsidRPr="000A7BD7">
        <w:t xml:space="preserve"> oromfalon a héjalás túlnyúlása nem lehet t</w:t>
      </w:r>
      <w:r w:rsidRPr="000A7BD7">
        <w:rPr>
          <w:lang w:val="sv-SE"/>
        </w:rPr>
        <w:t>ö</w:t>
      </w:r>
      <w:r w:rsidRPr="000A7BD7">
        <w:t>bb 20 cm-né</w:t>
      </w:r>
      <w:r w:rsidRPr="000A7BD7">
        <w:rPr>
          <w:lang w:val="pt-PT"/>
        </w:rPr>
        <w:t>l.</w:t>
      </w:r>
    </w:p>
    <w:p w:rsidR="00AC6C53" w:rsidRPr="000A7BD7" w:rsidRDefault="00AC6C53" w:rsidP="00AC6C53">
      <w:pPr>
        <w:pStyle w:val="Listaszerbekezds"/>
        <w:widowControl w:val="0"/>
        <w:numPr>
          <w:ilvl w:val="3"/>
          <w:numId w:val="53"/>
        </w:numPr>
        <w:suppressAutoHyphens/>
        <w:spacing w:after="120"/>
        <w:ind w:left="855" w:right="156" w:hanging="713"/>
        <w:jc w:val="both"/>
        <w:rPr>
          <w:rFonts w:eastAsia="Times"/>
        </w:rPr>
      </w:pPr>
      <w:proofErr w:type="gramStart"/>
      <w:r w:rsidRPr="000A7BD7">
        <w:t>Az  új</w:t>
      </w:r>
      <w:proofErr w:type="gramEnd"/>
      <w:r w:rsidRPr="000A7BD7">
        <w:t xml:space="preserve"> építésű épületek esetében az  épületek f</w:t>
      </w:r>
      <w:r w:rsidRPr="000A7BD7">
        <w:rPr>
          <w:lang w:val="sv-SE"/>
        </w:rPr>
        <w:t>ö</w:t>
      </w:r>
      <w:r w:rsidRPr="000A7BD7">
        <w:t>ldszinti padl</w:t>
      </w:r>
      <w:r w:rsidRPr="000A7BD7">
        <w:rPr>
          <w:lang w:val="es-ES_tradnl"/>
        </w:rPr>
        <w:t>ó</w:t>
      </w:r>
      <w:r w:rsidRPr="000A7BD7">
        <w:t>vonalmagassága az épület és a terepszint csatlakozását</w:t>
      </w:r>
      <w:r w:rsidRPr="000A7BD7">
        <w:rPr>
          <w:lang w:val="es-ES_tradnl"/>
        </w:rPr>
        <w:t>ó</w:t>
      </w:r>
      <w:r w:rsidRPr="000A7BD7">
        <w:t xml:space="preserve">l mért </w:t>
      </w:r>
      <w:r w:rsidRPr="000A7BD7">
        <w:rPr>
          <w:lang w:val="ru-RU"/>
        </w:rPr>
        <w:t>0,</w:t>
      </w:r>
      <w:r w:rsidRPr="000A7BD7">
        <w:t>10-1,0 méter k</w:t>
      </w:r>
      <w:r w:rsidRPr="000A7BD7">
        <w:rPr>
          <w:lang w:val="sv-SE"/>
        </w:rPr>
        <w:t>ö</w:t>
      </w:r>
      <w:r w:rsidRPr="000A7BD7">
        <w:t>z</w:t>
      </w:r>
      <w:r w:rsidRPr="000A7BD7">
        <w:rPr>
          <w:lang w:val="sv-SE"/>
        </w:rPr>
        <w:t>ö</w:t>
      </w:r>
      <w:r w:rsidRPr="000A7BD7">
        <w:t>tt kell, hogy legyen, a már meglévő, kialakult beépítésű területeken a csatlakoz</w:t>
      </w:r>
      <w:r w:rsidRPr="000A7BD7">
        <w:rPr>
          <w:lang w:val="es-ES_tradnl"/>
        </w:rPr>
        <w:t xml:space="preserve">ó </w:t>
      </w:r>
      <w:r w:rsidRPr="000A7BD7">
        <w:t>szomszé</w:t>
      </w:r>
      <w:r w:rsidRPr="000A7BD7">
        <w:rPr>
          <w:lang w:val="pt-PT"/>
        </w:rPr>
        <w:t xml:space="preserve">dos </w:t>
      </w:r>
      <w:r w:rsidRPr="000A7BD7">
        <w:t>épületek f</w:t>
      </w:r>
      <w:r w:rsidRPr="000A7BD7">
        <w:rPr>
          <w:lang w:val="sv-SE"/>
        </w:rPr>
        <w:t>ö</w:t>
      </w:r>
      <w:r w:rsidRPr="000A7BD7">
        <w:t>ldszinti padl</w:t>
      </w:r>
      <w:r w:rsidRPr="000A7BD7">
        <w:rPr>
          <w:lang w:val="es-ES_tradnl"/>
        </w:rPr>
        <w:t>ó</w:t>
      </w:r>
      <w:r w:rsidRPr="000A7BD7">
        <w:t>vonalának szintjéhez kell, hogy igazodjon.</w:t>
      </w:r>
    </w:p>
    <w:p w:rsidR="00AC6C53" w:rsidRPr="000A7BD7" w:rsidRDefault="00AC6C53" w:rsidP="00AC6C53">
      <w:pPr>
        <w:pStyle w:val="Listaszerbekezds"/>
        <w:widowControl w:val="0"/>
        <w:numPr>
          <w:ilvl w:val="3"/>
          <w:numId w:val="53"/>
        </w:numPr>
        <w:suppressAutoHyphens/>
        <w:spacing w:after="120"/>
        <w:ind w:left="855" w:right="156" w:hanging="713"/>
        <w:jc w:val="both"/>
        <w:rPr>
          <w:rFonts w:eastAsia="Times"/>
        </w:rPr>
      </w:pPr>
      <w:proofErr w:type="gramStart"/>
      <w:r w:rsidRPr="000A7BD7">
        <w:t>Az</w:t>
      </w:r>
      <w:proofErr w:type="gramEnd"/>
      <w:r w:rsidRPr="000A7BD7">
        <w:t xml:space="preserve"> új építésű épületek esetében túltagolt tetőforma nem megengedett, törekedni kell a funkcionalitásból adódó egyszerű szerkezetiségre.</w:t>
      </w:r>
    </w:p>
    <w:p w:rsidR="00AC6C53" w:rsidRPr="000A7BD7" w:rsidRDefault="00AC6C53" w:rsidP="00AC6C53">
      <w:pPr>
        <w:pStyle w:val="Listaszerbekezds"/>
        <w:widowControl w:val="0"/>
        <w:numPr>
          <w:ilvl w:val="3"/>
          <w:numId w:val="53"/>
        </w:numPr>
        <w:suppressAutoHyphens/>
        <w:spacing w:after="120"/>
        <w:ind w:left="855" w:right="156" w:hanging="713"/>
        <w:jc w:val="both"/>
        <w:rPr>
          <w:rFonts w:eastAsia="Times"/>
        </w:rPr>
      </w:pPr>
      <w:proofErr w:type="gramStart"/>
      <w:r w:rsidRPr="000A7BD7">
        <w:t>Az  új</w:t>
      </w:r>
      <w:proofErr w:type="gramEnd"/>
      <w:r w:rsidRPr="000A7BD7">
        <w:t xml:space="preserve"> építésű épületek esetében az  utcai homlokzaton fekvő téglalap arányú nyílászár</w:t>
      </w:r>
      <w:r w:rsidRPr="000A7BD7">
        <w:rPr>
          <w:lang w:val="es-ES_tradnl"/>
        </w:rPr>
        <w:t>ó</w:t>
      </w:r>
      <w:r w:rsidRPr="000A7BD7">
        <w:t>k kialakítása nem megengedett.</w:t>
      </w:r>
    </w:p>
    <w:p w:rsidR="00AC6C53" w:rsidRPr="000A7BD7" w:rsidRDefault="00AC6C53" w:rsidP="00AC6C53">
      <w:pPr>
        <w:pStyle w:val="aFelsorols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5Bekezds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6C53" w:rsidRPr="000A7BD7" w:rsidRDefault="00AC6C53" w:rsidP="00AC6C53">
      <w:pPr>
        <w:pStyle w:val="5Bekezds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0A7BD7">
        <w:rPr>
          <w:rFonts w:ascii="Times New Roman" w:hAnsi="Times New Roman" w:cs="Times New Roman"/>
          <w:b/>
          <w:sz w:val="24"/>
          <w:szCs w:val="24"/>
        </w:rPr>
        <w:t>.§</w:t>
      </w:r>
      <w:r w:rsidRPr="000A7BD7">
        <w:rPr>
          <w:rFonts w:ascii="Times New Roman" w:hAnsi="Times New Roman" w:cs="Times New Roman"/>
          <w:sz w:val="24"/>
          <w:szCs w:val="24"/>
        </w:rPr>
        <w:t xml:space="preserve"> Az egyedi építészeti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vetelmények a településké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 xml:space="preserve">pi </w:t>
      </w:r>
      <w:r w:rsidRPr="000A7BD7">
        <w:rPr>
          <w:rFonts w:ascii="Times New Roman" w:hAnsi="Times New Roman" w:cs="Times New Roman"/>
          <w:sz w:val="24"/>
          <w:szCs w:val="24"/>
        </w:rPr>
        <w:t>és településszerkezeti szempontb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meghatároz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 xml:space="preserve">, 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történelmi településrész</w:t>
      </w:r>
      <w:r w:rsidRPr="000A7BD7">
        <w:rPr>
          <w:rFonts w:ascii="Times New Roman" w:hAnsi="Times New Roman" w:cs="Times New Roman"/>
          <w:sz w:val="24"/>
          <w:szCs w:val="24"/>
        </w:rPr>
        <w:t xml:space="preserve"> területé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 xml:space="preserve">re vonatkozóan az alábbiak: </w:t>
      </w:r>
    </w:p>
    <w:p w:rsidR="00AC6C53" w:rsidRPr="000A7BD7" w:rsidRDefault="00AC6C53" w:rsidP="00AC6C53">
      <w:pPr>
        <w:pStyle w:val="5Bekezds"/>
        <w:rPr>
          <w:rFonts w:ascii="Times New Roman" w:hAnsi="Times New Roman" w:cs="Times New Roman"/>
          <w:sz w:val="24"/>
          <w:szCs w:val="24"/>
        </w:rPr>
      </w:pPr>
    </w:p>
    <w:p w:rsidR="00706A54" w:rsidRPr="00706A54" w:rsidRDefault="00AC6C53" w:rsidP="00AC6C53">
      <w:pPr>
        <w:pStyle w:val="5Bekezds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06A54">
        <w:rPr>
          <w:rFonts w:ascii="Times New Roman" w:hAnsi="Times New Roman" w:cs="Times New Roman"/>
          <w:sz w:val="24"/>
          <w:szCs w:val="24"/>
        </w:rPr>
        <w:t>A területen</w:t>
      </w:r>
      <w:r w:rsidR="00706A54" w:rsidRPr="00706A54">
        <w:rPr>
          <w:rFonts w:ascii="Times New Roman" w:hAnsi="Times New Roman" w:cs="Times New Roman"/>
          <w:sz w:val="24"/>
          <w:szCs w:val="24"/>
        </w:rPr>
        <w:t xml:space="preserve"> kerítés tömbtelke</w:t>
      </w:r>
      <w:r w:rsidR="00706A54">
        <w:rPr>
          <w:rFonts w:ascii="Times New Roman" w:hAnsi="Times New Roman" w:cs="Times New Roman"/>
          <w:sz w:val="24"/>
          <w:szCs w:val="24"/>
        </w:rPr>
        <w:t>n és úszótelken nem létesíthető,</w:t>
      </w:r>
    </w:p>
    <w:p w:rsidR="00AC6C53" w:rsidRPr="000A7BD7" w:rsidRDefault="00706A54" w:rsidP="00AC6C53">
      <w:pPr>
        <w:pStyle w:val="5Bekezds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C6C53" w:rsidRPr="000A7BD7">
        <w:rPr>
          <w:rFonts w:ascii="Times New Roman" w:hAnsi="Times New Roman" w:cs="Times New Roman"/>
          <w:sz w:val="24"/>
          <w:szCs w:val="24"/>
        </w:rPr>
        <w:t>erítés a kialakult állapothoz illeszkedő anyaghasználattal, színezéssel, a jellemző lábazat-kerítés mezőarányok megtartásával</w:t>
      </w:r>
      <w:r>
        <w:rPr>
          <w:rFonts w:ascii="Times New Roman" w:hAnsi="Times New Roman" w:cs="Times New Roman"/>
          <w:sz w:val="24"/>
          <w:szCs w:val="24"/>
        </w:rPr>
        <w:t xml:space="preserve"> létesíthető, </w:t>
      </w:r>
    </w:p>
    <w:p w:rsidR="00AC6C53" w:rsidRPr="000A7BD7" w:rsidRDefault="00AC6C53" w:rsidP="00AC6C53">
      <w:pPr>
        <w:pStyle w:val="5Bekezds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A7BD7">
        <w:rPr>
          <w:rFonts w:ascii="Times New Roman" w:hAnsi="Times New Roman" w:cs="Times New Roman"/>
          <w:iCs/>
          <w:sz w:val="24"/>
          <w:szCs w:val="24"/>
        </w:rPr>
        <w:t>K</w:t>
      </w:r>
      <w:r w:rsidRPr="000A7BD7">
        <w:rPr>
          <w:rFonts w:ascii="Times New Roman" w:hAnsi="Times New Roman" w:cs="Times New Roman"/>
          <w:i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iCs/>
          <w:sz w:val="24"/>
          <w:szCs w:val="24"/>
        </w:rPr>
        <w:t>zterü</w:t>
      </w:r>
      <w:r w:rsidRPr="000A7BD7">
        <w:rPr>
          <w:rFonts w:ascii="Times New Roman" w:hAnsi="Times New Roman" w:cs="Times New Roman"/>
          <w:iCs/>
          <w:sz w:val="24"/>
          <w:szCs w:val="24"/>
          <w:lang w:val="pt-PT"/>
        </w:rPr>
        <w:t>letr</w:t>
      </w:r>
      <w:r w:rsidRPr="000A7BD7">
        <w:rPr>
          <w:rFonts w:ascii="Times New Roman" w:hAnsi="Times New Roman" w:cs="Times New Roman"/>
          <w:iCs/>
          <w:sz w:val="24"/>
          <w:szCs w:val="24"/>
        </w:rPr>
        <w:t>ől lá</w:t>
      </w:r>
      <w:r w:rsidRPr="000A7BD7">
        <w:rPr>
          <w:rFonts w:ascii="Times New Roman" w:hAnsi="Times New Roman" w:cs="Times New Roman"/>
          <w:iCs/>
          <w:sz w:val="24"/>
          <w:szCs w:val="24"/>
          <w:lang w:val="en-US"/>
        </w:rPr>
        <w:t>that</w:t>
      </w:r>
      <w:r w:rsidRPr="000A7BD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iCs/>
          <w:sz w:val="24"/>
          <w:szCs w:val="24"/>
        </w:rPr>
        <w:t>homlokzaton portál</w:t>
      </w:r>
      <w:r w:rsidRPr="000A7BD7">
        <w:rPr>
          <w:rFonts w:ascii="Times New Roman" w:hAnsi="Times New Roman" w:cs="Times New Roman"/>
          <w:sz w:val="24"/>
          <w:szCs w:val="24"/>
        </w:rPr>
        <w:t xml:space="preserve"> kialakítás, átalakítás csak az épület teljes f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ldszintjére kiterjedő, egységes megformálással lehetsé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 xml:space="preserve">ges, </w:t>
      </w:r>
    </w:p>
    <w:p w:rsidR="00AC6C53" w:rsidRPr="000A7BD7" w:rsidRDefault="00AC6C53" w:rsidP="00AC6C53">
      <w:pPr>
        <w:pStyle w:val="5Bekezds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A7BD7">
        <w:rPr>
          <w:rFonts w:ascii="Times New Roman" w:hAnsi="Times New Roman" w:cs="Times New Roman"/>
          <w:sz w:val="24"/>
          <w:szCs w:val="24"/>
        </w:rPr>
        <w:t>Új épü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 xml:space="preserve">let </w:t>
      </w:r>
      <w:r w:rsidRPr="000A7BD7">
        <w:rPr>
          <w:rFonts w:ascii="Times New Roman" w:hAnsi="Times New Roman" w:cs="Times New Roman"/>
          <w:sz w:val="24"/>
          <w:szCs w:val="24"/>
        </w:rPr>
        <w:t>építése, meglévő épü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 xml:space="preserve">let </w:t>
      </w:r>
      <w:r w:rsidRPr="000A7BD7">
        <w:rPr>
          <w:rFonts w:ascii="Times New Roman" w:hAnsi="Times New Roman" w:cs="Times New Roman"/>
          <w:sz w:val="24"/>
          <w:szCs w:val="24"/>
        </w:rPr>
        <w:t>átalakítása, felújítása, bővítése esetén az épü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 xml:space="preserve">let </w:t>
      </w:r>
      <w:r w:rsidRPr="000A7BD7">
        <w:rPr>
          <w:rFonts w:ascii="Times New Roman" w:hAnsi="Times New Roman" w:cs="Times New Roman"/>
          <w:sz w:val="24"/>
          <w:szCs w:val="24"/>
        </w:rPr>
        <w:t xml:space="preserve">építészeti megformálásánál- így elsősorban </w:t>
      </w:r>
      <w:r w:rsidRPr="000A7BD7">
        <w:rPr>
          <w:rFonts w:ascii="Times New Roman" w:hAnsi="Times New Roman" w:cs="Times New Roman"/>
          <w:sz w:val="24"/>
          <w:szCs w:val="24"/>
          <w:lang w:val="de-DE"/>
        </w:rPr>
        <w:t>tet</w:t>
      </w:r>
      <w:r w:rsidRPr="000A7BD7">
        <w:rPr>
          <w:rFonts w:ascii="Times New Roman" w:hAnsi="Times New Roman" w:cs="Times New Roman"/>
          <w:sz w:val="24"/>
          <w:szCs w:val="24"/>
        </w:rPr>
        <w:t xml:space="preserve">őforma, </w:t>
      </w:r>
      <w:r w:rsidRPr="000A7BD7">
        <w:rPr>
          <w:rFonts w:ascii="Times New Roman" w:hAnsi="Times New Roman" w:cs="Times New Roman"/>
          <w:sz w:val="24"/>
          <w:szCs w:val="24"/>
          <w:lang w:val="nl-NL"/>
        </w:rPr>
        <w:t xml:space="preserve">homlokzat </w:t>
      </w:r>
      <w:r w:rsidRPr="000A7BD7">
        <w:rPr>
          <w:rFonts w:ascii="Times New Roman" w:hAnsi="Times New Roman" w:cs="Times New Roman"/>
          <w:sz w:val="24"/>
          <w:szCs w:val="24"/>
        </w:rPr>
        <w:t>arányrendje, anyaghasználat, nyílásarány és -osztás osztás, részletképzés vonatkozásában - illeszkedni kell a település hagyományőrző építészeti karakteré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hez,</w:t>
      </w:r>
    </w:p>
    <w:p w:rsidR="00AC6C53" w:rsidRPr="00DE27B6" w:rsidRDefault="00AC6C53" w:rsidP="00AC6C53">
      <w:pPr>
        <w:pStyle w:val="5Bekezds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E27B6">
        <w:rPr>
          <w:rFonts w:ascii="Times New Roman" w:hAnsi="Times New Roman" w:cs="Times New Roman"/>
          <w:sz w:val="24"/>
          <w:szCs w:val="24"/>
        </w:rPr>
        <w:t>Az új építésű épületek esetében tetőfelépítmény az utcáról látható tetőfelület legfeljebb 10 %-áig létesíthető.</w:t>
      </w:r>
    </w:p>
    <w:p w:rsidR="00AC6C53" w:rsidRPr="000A7BD7" w:rsidRDefault="00AC6C53" w:rsidP="00AC6C53">
      <w:pPr>
        <w:pStyle w:val="5Bekezds"/>
        <w:tabs>
          <w:tab w:val="left" w:pos="851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5Bekezds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.§</w:t>
      </w:r>
      <w:r w:rsidRPr="000A7BD7">
        <w:rPr>
          <w:rFonts w:ascii="Times New Roman" w:hAnsi="Times New Roman" w:cs="Times New Roman"/>
          <w:sz w:val="24"/>
          <w:szCs w:val="24"/>
        </w:rPr>
        <w:t xml:space="preserve">  Az egyedi építészeti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vetelmények a településké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 xml:space="preserve">pi </w:t>
      </w:r>
      <w:r w:rsidRPr="000A7BD7">
        <w:rPr>
          <w:rFonts w:ascii="Times New Roman" w:hAnsi="Times New Roman" w:cs="Times New Roman"/>
          <w:sz w:val="24"/>
          <w:szCs w:val="24"/>
        </w:rPr>
        <w:t>és településszerkezeti szempontb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meghatároz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 xml:space="preserve">, 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kialakult településrész</w:t>
      </w:r>
      <w:r w:rsidRPr="000A7BD7">
        <w:rPr>
          <w:rFonts w:ascii="Times New Roman" w:hAnsi="Times New Roman" w:cs="Times New Roman"/>
          <w:sz w:val="24"/>
          <w:szCs w:val="24"/>
        </w:rPr>
        <w:t xml:space="preserve"> területé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 xml:space="preserve">re vonatkozóan az alábbiak: </w:t>
      </w:r>
    </w:p>
    <w:p w:rsidR="00AC6C53" w:rsidRPr="000A7BD7" w:rsidRDefault="00AC6C53" w:rsidP="00AC6C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ind w:left="102" w:right="156"/>
        <w:rPr>
          <w:rFonts w:eastAsia="Times"/>
          <w:b/>
          <w:bCs/>
        </w:rPr>
      </w:pPr>
    </w:p>
    <w:p w:rsidR="00AC6C53" w:rsidRPr="000A7BD7" w:rsidRDefault="00AC6C53" w:rsidP="00AC6C53">
      <w:pPr>
        <w:pStyle w:val="Listaszerbekezds"/>
        <w:widowControl w:val="0"/>
        <w:suppressAutoHyphens/>
        <w:spacing w:after="120"/>
        <w:ind w:left="567" w:right="156"/>
        <w:jc w:val="both"/>
        <w:rPr>
          <w:rFonts w:eastAsia="Times"/>
        </w:rPr>
      </w:pPr>
    </w:p>
    <w:p w:rsidR="00AC6C53" w:rsidRPr="000A7BD7" w:rsidRDefault="00AC6C53" w:rsidP="00AC6C53">
      <w:pPr>
        <w:pStyle w:val="Listaszerbekezds"/>
        <w:widowControl w:val="0"/>
        <w:numPr>
          <w:ilvl w:val="0"/>
          <w:numId w:val="44"/>
        </w:numPr>
        <w:suppressAutoHyphens/>
        <w:spacing w:after="120"/>
        <w:ind w:right="156"/>
        <w:jc w:val="both"/>
        <w:rPr>
          <w:rFonts w:eastAsia="Times"/>
          <w:u w:val="single"/>
        </w:rPr>
      </w:pPr>
      <w:r w:rsidRPr="000A7BD7">
        <w:t>A területen csak kialakult állapothoz illeszkedő anyaghasználatú és színezésű kerít</w:t>
      </w:r>
      <w:r w:rsidRPr="000A7BD7">
        <w:rPr>
          <w:lang w:val="fr-FR"/>
        </w:rPr>
        <w:t>és lé</w:t>
      </w:r>
      <w:r w:rsidRPr="000A7BD7">
        <w:t xml:space="preserve">tesíthető, a jellemző lábazat-kerítés mezőarányok megtartásával. </w:t>
      </w:r>
    </w:p>
    <w:p w:rsidR="00AC6C53" w:rsidRPr="000A7BD7" w:rsidRDefault="00AC6C53" w:rsidP="00AC6C53">
      <w:pPr>
        <w:pStyle w:val="Listaszerbekezds"/>
        <w:widowControl w:val="0"/>
        <w:numPr>
          <w:ilvl w:val="0"/>
          <w:numId w:val="44"/>
        </w:numPr>
        <w:suppressAutoHyphens/>
        <w:spacing w:after="120"/>
        <w:ind w:right="156"/>
        <w:jc w:val="both"/>
        <w:rPr>
          <w:rFonts w:eastAsia="Times"/>
          <w:u w:val="single"/>
        </w:rPr>
      </w:pPr>
      <w:r w:rsidRPr="000A7BD7">
        <w:rPr>
          <w:iCs/>
        </w:rPr>
        <w:t>K</w:t>
      </w:r>
      <w:r w:rsidRPr="000A7BD7">
        <w:rPr>
          <w:iCs/>
          <w:lang w:val="sv-SE"/>
        </w:rPr>
        <w:t>ö</w:t>
      </w:r>
      <w:r w:rsidRPr="000A7BD7">
        <w:rPr>
          <w:iCs/>
        </w:rPr>
        <w:t>zterü</w:t>
      </w:r>
      <w:r w:rsidRPr="000A7BD7">
        <w:rPr>
          <w:iCs/>
          <w:lang w:val="pt-PT"/>
        </w:rPr>
        <w:t>letr</w:t>
      </w:r>
      <w:r w:rsidRPr="000A7BD7">
        <w:rPr>
          <w:iCs/>
        </w:rPr>
        <w:t>ől láthat</w:t>
      </w:r>
      <w:r w:rsidRPr="000A7BD7">
        <w:rPr>
          <w:iCs/>
          <w:lang w:val="es-ES_tradnl"/>
        </w:rPr>
        <w:t xml:space="preserve">ó </w:t>
      </w:r>
      <w:r w:rsidRPr="000A7BD7">
        <w:rPr>
          <w:iCs/>
        </w:rPr>
        <w:t>homlokzaton portál</w:t>
      </w:r>
      <w:r w:rsidRPr="000A7BD7">
        <w:t xml:space="preserve"> kialakítás csak </w:t>
      </w:r>
      <w:proofErr w:type="gramStart"/>
      <w:r w:rsidRPr="000A7BD7">
        <w:t>az</w:t>
      </w:r>
      <w:proofErr w:type="gramEnd"/>
      <w:r w:rsidRPr="000A7BD7">
        <w:t xml:space="preserve"> épület teljes f</w:t>
      </w:r>
      <w:r w:rsidRPr="000A7BD7">
        <w:rPr>
          <w:lang w:val="sv-SE"/>
        </w:rPr>
        <w:t>ö</w:t>
      </w:r>
      <w:r w:rsidRPr="000A7BD7">
        <w:t>ldszintjére kiterjedő, egységes megformálással lehetsé</w:t>
      </w:r>
      <w:r w:rsidRPr="000A7BD7">
        <w:rPr>
          <w:lang w:val="de-DE"/>
        </w:rPr>
        <w:t>ges</w:t>
      </w:r>
      <w:r w:rsidRPr="000A7BD7">
        <w:t>, a homlokzati hossz legfeljebb 1/3-ának mértékéig.</w:t>
      </w:r>
      <w:r w:rsidRPr="000A7BD7">
        <w:rPr>
          <w:u w:val="single"/>
        </w:rPr>
        <w:t xml:space="preserve"> </w:t>
      </w:r>
    </w:p>
    <w:p w:rsidR="00AC6C53" w:rsidRPr="000A7BD7" w:rsidRDefault="00AC6C53" w:rsidP="00AC6C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120"/>
        <w:ind w:right="156"/>
        <w:jc w:val="both"/>
        <w:rPr>
          <w:rFonts w:eastAsia="Times"/>
        </w:rPr>
      </w:pPr>
    </w:p>
    <w:p w:rsidR="00AC6C53" w:rsidRPr="000A7BD7" w:rsidRDefault="00AC6C53" w:rsidP="00AC6C53">
      <w:pPr>
        <w:pStyle w:val="5Bekezds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b/>
          <w:sz w:val="24"/>
          <w:szCs w:val="24"/>
        </w:rPr>
        <w:t>19</w:t>
      </w:r>
      <w:r w:rsidRPr="000A7BD7">
        <w:rPr>
          <w:rFonts w:ascii="Times New Roman" w:eastAsia="Times" w:hAnsi="Times New Roman" w:cs="Times New Roman"/>
          <w:b/>
          <w:sz w:val="24"/>
          <w:szCs w:val="24"/>
        </w:rPr>
        <w:t>.§</w:t>
      </w:r>
      <w:r w:rsidRPr="000A7BD7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0A7BD7">
        <w:rPr>
          <w:rFonts w:ascii="Times New Roman" w:hAnsi="Times New Roman" w:cs="Times New Roman"/>
          <w:bCs/>
          <w:sz w:val="24"/>
          <w:szCs w:val="24"/>
        </w:rPr>
        <w:t>Az e</w:t>
      </w:r>
      <w:r w:rsidRPr="000A7BD7">
        <w:rPr>
          <w:rFonts w:ascii="Times New Roman" w:hAnsi="Times New Roman" w:cs="Times New Roman"/>
          <w:sz w:val="24"/>
          <w:szCs w:val="24"/>
        </w:rPr>
        <w:t>gyedi építészeti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vetelmény a településké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 xml:space="preserve">pi </w:t>
      </w:r>
      <w:r w:rsidRPr="000A7BD7">
        <w:rPr>
          <w:rFonts w:ascii="Times New Roman" w:hAnsi="Times New Roman" w:cs="Times New Roman"/>
          <w:sz w:val="24"/>
          <w:szCs w:val="24"/>
        </w:rPr>
        <w:t>és településszerkezeti szempontb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meghatároz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 xml:space="preserve">, </w:t>
      </w:r>
      <w:r w:rsidRPr="000A7BD7">
        <w:rPr>
          <w:rFonts w:ascii="Times New Roman" w:hAnsi="Times New Roman" w:cs="Times New Roman"/>
          <w:b/>
          <w:sz w:val="24"/>
          <w:szCs w:val="24"/>
        </w:rPr>
        <w:t>üdülő</w:t>
      </w:r>
      <w:r w:rsidRPr="000A7BD7">
        <w:rPr>
          <w:rFonts w:ascii="Times New Roman" w:hAnsi="Times New Roman" w:cs="Times New Roman"/>
          <w:sz w:val="24"/>
          <w:szCs w:val="24"/>
        </w:rPr>
        <w:t xml:space="preserve"> 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 xml:space="preserve">terület településrész </w:t>
      </w:r>
      <w:r w:rsidRPr="000A7BD7">
        <w:rPr>
          <w:rFonts w:ascii="Times New Roman" w:hAnsi="Times New Roman" w:cs="Times New Roman"/>
          <w:sz w:val="24"/>
          <w:szCs w:val="24"/>
        </w:rPr>
        <w:t xml:space="preserve">terület vonatkozásában az új építésű épület esetében az, hogy a területen csak lábazat nélküli áttört kerítés létesíthető, a vízügyi előírások figyelembevételével. </w:t>
      </w:r>
    </w:p>
    <w:p w:rsidR="00AC6C53" w:rsidRPr="000A7BD7" w:rsidRDefault="00AC6C53" w:rsidP="00AC6C53">
      <w:pPr>
        <w:pStyle w:val="5Bekezds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ind w:left="102" w:right="156"/>
        <w:jc w:val="center"/>
        <w:rPr>
          <w:rFonts w:eastAsia="Times"/>
        </w:rPr>
      </w:pPr>
    </w:p>
    <w:p w:rsidR="00AC6C53" w:rsidRPr="000A7BD7" w:rsidRDefault="00AC6C53" w:rsidP="00AC6C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ind w:left="102" w:right="156"/>
        <w:jc w:val="center"/>
        <w:rPr>
          <w:rFonts w:eastAsia="Times"/>
          <w:b/>
          <w:bCs/>
        </w:rPr>
      </w:pPr>
      <w:r>
        <w:rPr>
          <w:b/>
          <w:bCs/>
        </w:rPr>
        <w:t>7</w:t>
      </w:r>
      <w:r w:rsidRPr="000A7BD7">
        <w:rPr>
          <w:b/>
          <w:bCs/>
        </w:rPr>
        <w:t>. Települ</w:t>
      </w:r>
      <w:r w:rsidRPr="000A7BD7">
        <w:rPr>
          <w:b/>
          <w:bCs/>
          <w:lang w:val="fr-FR"/>
        </w:rPr>
        <w:t>é</w:t>
      </w:r>
      <w:r w:rsidRPr="000A7BD7">
        <w:rPr>
          <w:b/>
          <w:bCs/>
        </w:rPr>
        <w:t>sk</w:t>
      </w:r>
      <w:r w:rsidRPr="000A7BD7">
        <w:rPr>
          <w:b/>
          <w:bCs/>
          <w:lang w:val="fr-FR"/>
        </w:rPr>
        <w:t>é</w:t>
      </w:r>
      <w:r w:rsidRPr="000A7BD7">
        <w:rPr>
          <w:b/>
          <w:bCs/>
        </w:rPr>
        <w:t>pi szempontb</w:t>
      </w:r>
      <w:r w:rsidRPr="000A7BD7">
        <w:rPr>
          <w:b/>
          <w:bCs/>
          <w:lang w:val="es-ES_tradnl"/>
        </w:rPr>
        <w:t>ó</w:t>
      </w:r>
      <w:r w:rsidRPr="000A7BD7">
        <w:rPr>
          <w:b/>
          <w:bCs/>
        </w:rPr>
        <w:t>l meghatároz</w:t>
      </w:r>
      <w:r w:rsidRPr="000A7BD7">
        <w:rPr>
          <w:b/>
          <w:bCs/>
          <w:lang w:val="es-ES_tradnl"/>
        </w:rPr>
        <w:t>ó</w:t>
      </w:r>
      <w:r w:rsidRPr="000A7BD7">
        <w:rPr>
          <w:b/>
          <w:bCs/>
        </w:rPr>
        <w:t>, beépítésre nem szánt területek fajtái</w:t>
      </w:r>
    </w:p>
    <w:p w:rsidR="00AC6C53" w:rsidRPr="000A7BD7" w:rsidRDefault="00AC6C53" w:rsidP="00AC6C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ind w:left="102" w:right="156"/>
        <w:jc w:val="both"/>
        <w:rPr>
          <w:rFonts w:eastAsia="Times"/>
        </w:rPr>
      </w:pPr>
    </w:p>
    <w:p w:rsidR="00AC6C53" w:rsidRPr="000A7BD7" w:rsidRDefault="00AC6C53" w:rsidP="00AC6C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spacing w:after="120"/>
        <w:ind w:right="156"/>
        <w:jc w:val="both"/>
        <w:rPr>
          <w:rFonts w:eastAsia="Times"/>
        </w:rPr>
      </w:pPr>
      <w:r w:rsidRPr="000A7BD7">
        <w:rPr>
          <w:b/>
          <w:bCs/>
        </w:rPr>
        <w:t>2</w:t>
      </w:r>
      <w:r>
        <w:rPr>
          <w:b/>
          <w:bCs/>
        </w:rPr>
        <w:t>0</w:t>
      </w:r>
      <w:proofErr w:type="gramStart"/>
      <w:r w:rsidRPr="000A7BD7">
        <w:rPr>
          <w:b/>
          <w:bCs/>
        </w:rPr>
        <w:t>.§</w:t>
      </w:r>
      <w:proofErr w:type="gramEnd"/>
      <w:r w:rsidRPr="000A7BD7">
        <w:t xml:space="preserve">  Települ</w:t>
      </w:r>
      <w:r w:rsidRPr="000A7BD7">
        <w:rPr>
          <w:lang w:val="fr-FR"/>
        </w:rPr>
        <w:t>é</w:t>
      </w:r>
      <w:r w:rsidRPr="000A7BD7">
        <w:t>sk</w:t>
      </w:r>
      <w:r w:rsidRPr="000A7BD7">
        <w:rPr>
          <w:lang w:val="fr-FR"/>
        </w:rPr>
        <w:t>é</w:t>
      </w:r>
      <w:r w:rsidRPr="000A7BD7">
        <w:t>pi szempontb</w:t>
      </w:r>
      <w:r w:rsidRPr="000A7BD7">
        <w:rPr>
          <w:lang w:val="es-ES_tradnl"/>
        </w:rPr>
        <w:t>ó</w:t>
      </w:r>
      <w:r w:rsidRPr="000A7BD7">
        <w:t>l meghatároz</w:t>
      </w:r>
      <w:r w:rsidRPr="000A7BD7">
        <w:rPr>
          <w:lang w:val="es-ES_tradnl"/>
        </w:rPr>
        <w:t>ó</w:t>
      </w:r>
      <w:r w:rsidRPr="000A7BD7">
        <w:t>, beépítésre nem szánt területek:</w:t>
      </w:r>
    </w:p>
    <w:p w:rsidR="00AC6C53" w:rsidRPr="000A7BD7" w:rsidRDefault="00AC6C53" w:rsidP="00AC6C53">
      <w:pPr>
        <w:pStyle w:val="aFelsorol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 xml:space="preserve">pi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sszerkezeti szempontb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meghatároz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 xml:space="preserve"> városi z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ldfelületek,</w:t>
      </w:r>
    </w:p>
    <w:p w:rsidR="00AC6C53" w:rsidRPr="000A7BD7" w:rsidRDefault="00AC6C53" w:rsidP="00AC6C53">
      <w:pPr>
        <w:pStyle w:val="aFelsorol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táj-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s term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szetv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delmi területek.</w:t>
      </w:r>
    </w:p>
    <w:p w:rsidR="00AC6C53" w:rsidRPr="000A7BD7" w:rsidRDefault="00AC6C53" w:rsidP="00AC6C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ind w:right="156"/>
        <w:jc w:val="both"/>
        <w:rPr>
          <w:rFonts w:eastAsia="Times"/>
        </w:rPr>
      </w:pPr>
    </w:p>
    <w:p w:rsidR="00AC6C53" w:rsidRPr="000A7BD7" w:rsidRDefault="00AC6C53" w:rsidP="00AC6C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spacing w:after="120"/>
        <w:ind w:right="156"/>
        <w:jc w:val="both"/>
        <w:rPr>
          <w:rFonts w:eastAsia="Times"/>
        </w:rPr>
      </w:pPr>
      <w:r w:rsidRPr="000A7BD7">
        <w:rPr>
          <w:b/>
          <w:bCs/>
        </w:rPr>
        <w:t>2</w:t>
      </w:r>
      <w:r>
        <w:rPr>
          <w:b/>
          <w:bCs/>
        </w:rPr>
        <w:t>1</w:t>
      </w:r>
      <w:r w:rsidRPr="000A7BD7">
        <w:rPr>
          <w:b/>
          <w:bCs/>
        </w:rPr>
        <w:t>. §</w:t>
      </w:r>
      <w:r w:rsidRPr="000A7BD7">
        <w:t>A városi zöldfelületek egységes zöldfelület-alakítási és -fenntartási terv alapján alakítandók ki, a közvetlen funkció és a fenntartást megalapozó éghajlati viszonyok figyelembe vételével, a város aktuális életminőségét hordozó, egyedi megjelenésű kertként.</w:t>
      </w:r>
    </w:p>
    <w:p w:rsidR="00AC6C53" w:rsidRPr="000A7BD7" w:rsidRDefault="00AC6C53" w:rsidP="00AC6C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ind w:right="156"/>
        <w:jc w:val="both"/>
        <w:rPr>
          <w:rFonts w:eastAsia="Times"/>
          <w:b/>
          <w:bCs/>
        </w:rPr>
      </w:pPr>
    </w:p>
    <w:p w:rsidR="00AC6C53" w:rsidRPr="000A7BD7" w:rsidRDefault="00AC6C53" w:rsidP="00AC6C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spacing w:after="120"/>
        <w:ind w:right="156"/>
        <w:jc w:val="both"/>
      </w:pPr>
      <w:r>
        <w:rPr>
          <w:b/>
          <w:bCs/>
        </w:rPr>
        <w:t>22</w:t>
      </w:r>
      <w:proofErr w:type="gramStart"/>
      <w:r w:rsidRPr="000A7BD7">
        <w:rPr>
          <w:b/>
          <w:bCs/>
        </w:rPr>
        <w:t>.§</w:t>
      </w:r>
      <w:proofErr w:type="gramEnd"/>
      <w:r w:rsidRPr="000A7BD7">
        <w:t xml:space="preserve"> A területi </w:t>
      </w:r>
      <w:r w:rsidRPr="000A7BD7">
        <w:rPr>
          <w:lang w:val="fr-FR"/>
        </w:rPr>
        <w:t>é</w:t>
      </w:r>
      <w:r w:rsidRPr="000A7BD7">
        <w:t>pít</w:t>
      </w:r>
      <w:r w:rsidRPr="000A7BD7">
        <w:rPr>
          <w:lang w:val="fr-FR"/>
        </w:rPr>
        <w:t>é</w:t>
      </w:r>
      <w:r w:rsidRPr="000A7BD7">
        <w:t>szeti k</w:t>
      </w:r>
      <w:r w:rsidRPr="000A7BD7">
        <w:rPr>
          <w:lang w:val="sv-SE"/>
        </w:rPr>
        <w:t>ö</w:t>
      </w:r>
      <w:r w:rsidRPr="000A7BD7">
        <w:t>vetelm</w:t>
      </w:r>
      <w:r w:rsidRPr="000A7BD7">
        <w:rPr>
          <w:lang w:val="fr-FR"/>
        </w:rPr>
        <w:t>é</w:t>
      </w:r>
      <w:r w:rsidRPr="000A7BD7">
        <w:t>nyek a települ</w:t>
      </w:r>
      <w:r w:rsidRPr="000A7BD7">
        <w:rPr>
          <w:lang w:val="fr-FR"/>
        </w:rPr>
        <w:t>é</w:t>
      </w:r>
      <w:r w:rsidRPr="000A7BD7">
        <w:t>sk</w:t>
      </w:r>
      <w:r w:rsidRPr="000A7BD7">
        <w:rPr>
          <w:lang w:val="fr-FR"/>
        </w:rPr>
        <w:t>é</w:t>
      </w:r>
      <w:r w:rsidRPr="000A7BD7">
        <w:t>pi szempontb</w:t>
      </w:r>
      <w:r w:rsidRPr="000A7BD7">
        <w:rPr>
          <w:lang w:val="es-ES_tradnl"/>
        </w:rPr>
        <w:t>ó</w:t>
      </w:r>
      <w:r w:rsidRPr="000A7BD7">
        <w:t>l meghatároz</w:t>
      </w:r>
      <w:r w:rsidRPr="000A7BD7">
        <w:rPr>
          <w:lang w:val="es-ES_tradnl"/>
        </w:rPr>
        <w:t xml:space="preserve">ó </w:t>
      </w:r>
      <w:r w:rsidRPr="000A7BD7">
        <w:t>tá</w:t>
      </w:r>
      <w:r w:rsidRPr="000A7BD7">
        <w:rPr>
          <w:lang w:val="nl-NL"/>
        </w:rPr>
        <w:t>jk</w:t>
      </w:r>
      <w:r w:rsidRPr="000A7BD7">
        <w:rPr>
          <w:lang w:val="fr-FR"/>
        </w:rPr>
        <w:t>é</w:t>
      </w:r>
      <w:r w:rsidRPr="000A7BD7">
        <w:rPr>
          <w:lang w:val="nl-NL"/>
        </w:rPr>
        <w:t>pv</w:t>
      </w:r>
      <w:r w:rsidRPr="000A7BD7">
        <w:rPr>
          <w:lang w:val="fr-FR"/>
        </w:rPr>
        <w:t>é</w:t>
      </w:r>
      <w:r w:rsidRPr="000A7BD7">
        <w:t xml:space="preserve">delemmel </w:t>
      </w:r>
      <w:r w:rsidRPr="000A7BD7">
        <w:rPr>
          <w:lang w:val="fr-FR"/>
        </w:rPr>
        <w:t>é</w:t>
      </w:r>
      <w:r w:rsidRPr="000A7BD7">
        <w:t xml:space="preserve">rintett </w:t>
      </w:r>
      <w:r w:rsidRPr="000A7BD7">
        <w:rPr>
          <w:lang w:val="fr-FR"/>
        </w:rPr>
        <w:t>é</w:t>
      </w:r>
      <w:r w:rsidRPr="000A7BD7">
        <w:t>s be</w:t>
      </w:r>
      <w:r w:rsidRPr="000A7BD7">
        <w:rPr>
          <w:lang w:val="fr-FR"/>
        </w:rPr>
        <w:t>é</w:t>
      </w:r>
      <w:r w:rsidRPr="000A7BD7">
        <w:t>pít</w:t>
      </w:r>
      <w:r w:rsidRPr="000A7BD7">
        <w:rPr>
          <w:lang w:val="fr-FR"/>
        </w:rPr>
        <w:t>é</w:t>
      </w:r>
      <w:r w:rsidRPr="000A7BD7">
        <w:t>sre nem szá</w:t>
      </w:r>
      <w:r w:rsidRPr="000A7BD7">
        <w:rPr>
          <w:lang w:val="fr-FR"/>
        </w:rPr>
        <w:t>nt ter</w:t>
      </w:r>
      <w:r w:rsidRPr="000A7BD7">
        <w:t xml:space="preserve">ületekre vonatkozóan az alábbiak: </w:t>
      </w:r>
    </w:p>
    <w:p w:rsidR="00AC6C53" w:rsidRPr="000A7BD7" w:rsidRDefault="00AC6C53" w:rsidP="00AC6C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spacing w:after="120"/>
        <w:ind w:left="102" w:right="156"/>
        <w:jc w:val="both"/>
      </w:pPr>
      <w:r w:rsidRPr="000A7BD7">
        <w:rPr>
          <w:bCs/>
        </w:rPr>
        <w:t xml:space="preserve">a) </w:t>
      </w:r>
      <w:r w:rsidRPr="000A7BD7">
        <w:t xml:space="preserve">Szélkerék, </w:t>
      </w:r>
      <w:proofErr w:type="gramStart"/>
      <w:r w:rsidRPr="000A7BD7">
        <w:t>napelem park</w:t>
      </w:r>
      <w:proofErr w:type="gramEnd"/>
      <w:r w:rsidRPr="000A7BD7">
        <w:t>, ad</w:t>
      </w:r>
      <w:r w:rsidRPr="000A7BD7">
        <w:rPr>
          <w:lang w:val="es-ES_tradnl"/>
        </w:rPr>
        <w:t>ó</w:t>
      </w:r>
      <w:r w:rsidRPr="000A7BD7">
        <w:t>torony létesíté</w:t>
      </w:r>
      <w:r w:rsidRPr="000A7BD7">
        <w:rPr>
          <w:lang w:val="pt-PT"/>
        </w:rPr>
        <w:t>se a ter</w:t>
      </w:r>
      <w:r w:rsidRPr="000A7BD7">
        <w:t>ületen nem megengedett.</w:t>
      </w:r>
    </w:p>
    <w:p w:rsidR="00AC6C53" w:rsidRPr="000A7BD7" w:rsidRDefault="00AC6C53" w:rsidP="00AC6C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spacing w:after="120"/>
        <w:ind w:left="102" w:right="156"/>
        <w:jc w:val="both"/>
      </w:pPr>
      <w:r w:rsidRPr="000A7BD7">
        <w:rPr>
          <w:bCs/>
        </w:rPr>
        <w:t xml:space="preserve">b) </w:t>
      </w:r>
      <w:r w:rsidRPr="000A7BD7">
        <w:t>Az épületek, építmények k</w:t>
      </w:r>
      <w:r w:rsidRPr="000A7BD7">
        <w:rPr>
          <w:lang w:val="sv-SE"/>
        </w:rPr>
        <w:t>ö</w:t>
      </w:r>
      <w:r w:rsidRPr="000A7BD7">
        <w:t xml:space="preserve">rnyezetének rendezése során, ahol fásítani kell, </w:t>
      </w:r>
      <w:proofErr w:type="gramStart"/>
      <w:r w:rsidRPr="000A7BD7">
        <w:t>az</w:t>
      </w:r>
      <w:proofErr w:type="gramEnd"/>
      <w:r w:rsidRPr="000A7BD7">
        <w:t xml:space="preserve"> kizár</w:t>
      </w:r>
      <w:r w:rsidRPr="000A7BD7">
        <w:rPr>
          <w:lang w:val="es-ES_tradnl"/>
        </w:rPr>
        <w:t>ó</w:t>
      </w:r>
      <w:r w:rsidRPr="000A7BD7">
        <w:t>lag tájba illő, ő</w:t>
      </w:r>
      <w:r w:rsidRPr="000A7BD7">
        <w:rPr>
          <w:lang w:val="es-ES_tradnl"/>
        </w:rPr>
        <w:t>shonos n</w:t>
      </w:r>
      <w:r w:rsidRPr="000A7BD7">
        <w:rPr>
          <w:lang w:val="sv-SE"/>
        </w:rPr>
        <w:t>ö</w:t>
      </w:r>
      <w:r w:rsidRPr="000A7BD7">
        <w:t>vényekkel t</w:t>
      </w:r>
      <w:r w:rsidRPr="000A7BD7">
        <w:rPr>
          <w:lang w:val="sv-SE"/>
        </w:rPr>
        <w:t>ö</w:t>
      </w:r>
      <w:r w:rsidRPr="000A7BD7">
        <w:t>rténhet.</w:t>
      </w:r>
    </w:p>
    <w:p w:rsidR="00AC6C53" w:rsidRPr="000A7BD7" w:rsidRDefault="00AC6C53" w:rsidP="00AC6C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spacing w:after="120"/>
        <w:ind w:left="102" w:right="156"/>
        <w:jc w:val="both"/>
        <w:rPr>
          <w:rFonts w:eastAsia="Times"/>
          <w:b/>
          <w:bCs/>
        </w:rPr>
      </w:pPr>
      <w:r w:rsidRPr="000A7BD7">
        <w:rPr>
          <w:bCs/>
        </w:rPr>
        <w:t xml:space="preserve">c) </w:t>
      </w:r>
      <w:r w:rsidRPr="000A7BD7">
        <w:t>Tá</w:t>
      </w:r>
      <w:r w:rsidRPr="000A7BD7">
        <w:rPr>
          <w:lang w:val="nl-NL"/>
        </w:rPr>
        <w:t>jk</w:t>
      </w:r>
      <w:r w:rsidRPr="000A7BD7">
        <w:t>é</w:t>
      </w:r>
      <w:r w:rsidRPr="000A7BD7">
        <w:rPr>
          <w:lang w:val="nl-NL"/>
        </w:rPr>
        <w:t>pv</w:t>
      </w:r>
      <w:r w:rsidRPr="000A7BD7">
        <w:t>édelmi terü</w:t>
      </w:r>
      <w:r w:rsidRPr="000A7BD7">
        <w:rPr>
          <w:lang w:val="de-DE"/>
        </w:rPr>
        <w:t xml:space="preserve">leten, </w:t>
      </w:r>
      <w:r w:rsidRPr="000A7BD7">
        <w:rPr>
          <w:lang w:val="sv-SE"/>
        </w:rPr>
        <w:t>ö</w:t>
      </w:r>
      <w:r w:rsidRPr="000A7BD7">
        <w:t>kol</w:t>
      </w:r>
      <w:r w:rsidRPr="000A7BD7">
        <w:rPr>
          <w:lang w:val="es-ES_tradnl"/>
        </w:rPr>
        <w:t>ó</w:t>
      </w:r>
      <w:r w:rsidRPr="000A7BD7">
        <w:t>giai magterü</w:t>
      </w:r>
      <w:r w:rsidRPr="000A7BD7">
        <w:rPr>
          <w:lang w:val="nl-NL"/>
        </w:rPr>
        <w:t xml:space="preserve">leten </w:t>
      </w:r>
      <w:r w:rsidRPr="000A7BD7">
        <w:t xml:space="preserve">és </w:t>
      </w:r>
      <w:r w:rsidRPr="000A7BD7">
        <w:rPr>
          <w:lang w:val="sv-SE"/>
        </w:rPr>
        <w:t>ö</w:t>
      </w:r>
      <w:r w:rsidRPr="000A7BD7">
        <w:t>kol</w:t>
      </w:r>
      <w:r w:rsidRPr="000A7BD7">
        <w:rPr>
          <w:lang w:val="es-ES_tradnl"/>
        </w:rPr>
        <w:t>ó</w:t>
      </w:r>
      <w:r w:rsidRPr="000A7BD7">
        <w:t>giai folyos</w:t>
      </w:r>
      <w:r w:rsidRPr="000A7BD7">
        <w:rPr>
          <w:lang w:val="es-ES_tradnl"/>
        </w:rPr>
        <w:t xml:space="preserve">ó </w:t>
      </w:r>
      <w:r w:rsidRPr="000A7BD7">
        <w:t>területén, régészeti lelőhely területén és műemléki k</w:t>
      </w:r>
      <w:r w:rsidRPr="000A7BD7">
        <w:rPr>
          <w:lang w:val="sv-SE"/>
        </w:rPr>
        <w:t>ö</w:t>
      </w:r>
      <w:r w:rsidRPr="000A7BD7">
        <w:t>rnyezetben, valamint e területek 200 m-es k</w:t>
      </w:r>
      <w:r w:rsidRPr="000A7BD7">
        <w:rPr>
          <w:lang w:val="sv-SE"/>
        </w:rPr>
        <w:t>ö</w:t>
      </w:r>
      <w:r w:rsidRPr="000A7BD7">
        <w:t>rnyezeté</w:t>
      </w:r>
      <w:r w:rsidRPr="000A7BD7">
        <w:rPr>
          <w:lang w:val="de-DE"/>
        </w:rPr>
        <w:t xml:space="preserve">ben </w:t>
      </w:r>
      <w:r w:rsidRPr="000A7BD7">
        <w:rPr>
          <w:lang w:val="sv-SE"/>
        </w:rPr>
        <w:t>ö</w:t>
      </w:r>
      <w:r w:rsidRPr="000A7BD7">
        <w:t>náll</w:t>
      </w:r>
      <w:r w:rsidRPr="000A7BD7">
        <w:rPr>
          <w:lang w:val="es-ES_tradnl"/>
        </w:rPr>
        <w:t xml:space="preserve">ó </w:t>
      </w:r>
      <w:r w:rsidRPr="000A7BD7">
        <w:t>távk</w:t>
      </w:r>
      <w:r w:rsidRPr="000A7BD7">
        <w:rPr>
          <w:lang w:val="sv-SE"/>
        </w:rPr>
        <w:t>ö</w:t>
      </w:r>
      <w:r w:rsidRPr="000A7BD7">
        <w:t>zlé</w:t>
      </w:r>
      <w:r w:rsidRPr="000A7BD7">
        <w:rPr>
          <w:lang w:val="it-IT"/>
        </w:rPr>
        <w:t>si antennatorony, sz</w:t>
      </w:r>
      <w:r w:rsidRPr="000A7BD7">
        <w:t>éltorony nem helyezhető el, nem fejleszthető és nem korszerűsíthető.</w:t>
      </w:r>
    </w:p>
    <w:p w:rsidR="00AC6C53" w:rsidRPr="000A7BD7" w:rsidRDefault="00AC6C53" w:rsidP="00AC6C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spacing w:after="120"/>
        <w:ind w:left="102" w:right="156"/>
        <w:jc w:val="both"/>
        <w:rPr>
          <w:rFonts w:eastAsia="Times"/>
        </w:rPr>
      </w:pPr>
    </w:p>
    <w:p w:rsidR="00AC6C53" w:rsidRPr="000A7BD7" w:rsidRDefault="00AC6C53" w:rsidP="00AC6C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spacing w:after="120"/>
        <w:ind w:left="102" w:right="156"/>
        <w:jc w:val="both"/>
      </w:pPr>
      <w:r w:rsidRPr="000A7BD7">
        <w:rPr>
          <w:b/>
          <w:bCs/>
        </w:rPr>
        <w:t>2</w:t>
      </w:r>
      <w:r>
        <w:rPr>
          <w:b/>
          <w:bCs/>
        </w:rPr>
        <w:t>3</w:t>
      </w:r>
      <w:proofErr w:type="gramStart"/>
      <w:r w:rsidRPr="000A7BD7">
        <w:rPr>
          <w:b/>
          <w:bCs/>
        </w:rPr>
        <w:t>.§</w:t>
      </w:r>
      <w:proofErr w:type="gramEnd"/>
      <w:r w:rsidRPr="000A7BD7">
        <w:t xml:space="preserve"> Az egyedi </w:t>
      </w:r>
      <w:r w:rsidRPr="000A7BD7">
        <w:rPr>
          <w:lang w:val="fr-FR"/>
        </w:rPr>
        <w:t>é</w:t>
      </w:r>
      <w:r w:rsidRPr="000A7BD7">
        <w:t>pít</w:t>
      </w:r>
      <w:r w:rsidRPr="000A7BD7">
        <w:rPr>
          <w:lang w:val="fr-FR"/>
        </w:rPr>
        <w:t>é</w:t>
      </w:r>
      <w:r w:rsidRPr="000A7BD7">
        <w:t>szeti k</w:t>
      </w:r>
      <w:r w:rsidRPr="000A7BD7">
        <w:rPr>
          <w:lang w:val="sv-SE"/>
        </w:rPr>
        <w:t>ö</w:t>
      </w:r>
      <w:r w:rsidRPr="000A7BD7">
        <w:t>vetelm</w:t>
      </w:r>
      <w:r w:rsidRPr="000A7BD7">
        <w:rPr>
          <w:lang w:val="fr-FR"/>
        </w:rPr>
        <w:t>é</w:t>
      </w:r>
      <w:r w:rsidRPr="000A7BD7">
        <w:t>nyek a települ</w:t>
      </w:r>
      <w:r w:rsidRPr="000A7BD7">
        <w:rPr>
          <w:lang w:val="fr-FR"/>
        </w:rPr>
        <w:t>é</w:t>
      </w:r>
      <w:r w:rsidRPr="000A7BD7">
        <w:t>sk</w:t>
      </w:r>
      <w:r w:rsidRPr="000A7BD7">
        <w:rPr>
          <w:lang w:val="fr-FR"/>
        </w:rPr>
        <w:t>é</w:t>
      </w:r>
      <w:r w:rsidRPr="000A7BD7">
        <w:t>pi szempontb</w:t>
      </w:r>
      <w:r w:rsidRPr="000A7BD7">
        <w:rPr>
          <w:lang w:val="es-ES_tradnl"/>
        </w:rPr>
        <w:t>ó</w:t>
      </w:r>
      <w:r w:rsidRPr="000A7BD7">
        <w:t>l meghatároz</w:t>
      </w:r>
      <w:r w:rsidRPr="000A7BD7">
        <w:rPr>
          <w:lang w:val="es-ES_tradnl"/>
        </w:rPr>
        <w:t xml:space="preserve">ó </w:t>
      </w:r>
      <w:r w:rsidRPr="000A7BD7">
        <w:rPr>
          <w:b/>
        </w:rPr>
        <w:t>tá</w:t>
      </w:r>
      <w:r w:rsidRPr="000A7BD7">
        <w:rPr>
          <w:b/>
          <w:lang w:val="nl-NL"/>
        </w:rPr>
        <w:t>jk</w:t>
      </w:r>
      <w:r w:rsidRPr="000A7BD7">
        <w:rPr>
          <w:b/>
          <w:lang w:val="fr-FR"/>
        </w:rPr>
        <w:t>é</w:t>
      </w:r>
      <w:r w:rsidRPr="000A7BD7">
        <w:rPr>
          <w:b/>
          <w:lang w:val="nl-NL"/>
        </w:rPr>
        <w:t>pv</w:t>
      </w:r>
      <w:r w:rsidRPr="000A7BD7">
        <w:rPr>
          <w:b/>
          <w:lang w:val="fr-FR"/>
        </w:rPr>
        <w:t>é</w:t>
      </w:r>
      <w:r w:rsidRPr="000A7BD7">
        <w:rPr>
          <w:b/>
        </w:rPr>
        <w:t xml:space="preserve">delemmel </w:t>
      </w:r>
      <w:r w:rsidRPr="000A7BD7">
        <w:rPr>
          <w:b/>
          <w:lang w:val="fr-FR"/>
        </w:rPr>
        <w:t>é</w:t>
      </w:r>
      <w:r w:rsidRPr="000A7BD7">
        <w:rPr>
          <w:b/>
        </w:rPr>
        <w:t xml:space="preserve">rintett </w:t>
      </w:r>
      <w:r w:rsidRPr="000A7BD7">
        <w:rPr>
          <w:b/>
          <w:lang w:val="fr-FR"/>
        </w:rPr>
        <w:t>é</w:t>
      </w:r>
      <w:r w:rsidRPr="000A7BD7">
        <w:rPr>
          <w:b/>
        </w:rPr>
        <w:t>s be</w:t>
      </w:r>
      <w:r w:rsidRPr="000A7BD7">
        <w:rPr>
          <w:b/>
          <w:lang w:val="fr-FR"/>
        </w:rPr>
        <w:t>é</w:t>
      </w:r>
      <w:r w:rsidRPr="000A7BD7">
        <w:rPr>
          <w:b/>
        </w:rPr>
        <w:t>pít</w:t>
      </w:r>
      <w:r w:rsidRPr="000A7BD7">
        <w:rPr>
          <w:b/>
          <w:lang w:val="fr-FR"/>
        </w:rPr>
        <w:t>é</w:t>
      </w:r>
      <w:r w:rsidRPr="000A7BD7">
        <w:rPr>
          <w:b/>
        </w:rPr>
        <w:t>sre nem szá</w:t>
      </w:r>
      <w:r w:rsidRPr="000A7BD7">
        <w:rPr>
          <w:b/>
          <w:lang w:val="fr-FR"/>
        </w:rPr>
        <w:t>nt ter</w:t>
      </w:r>
      <w:r w:rsidRPr="000A7BD7">
        <w:rPr>
          <w:b/>
        </w:rPr>
        <w:t>ületekre</w:t>
      </w:r>
      <w:r w:rsidRPr="000A7BD7">
        <w:t xml:space="preserve"> vonatkozóan az alábbiak: </w:t>
      </w:r>
    </w:p>
    <w:p w:rsidR="00AC6C53" w:rsidRPr="000A7BD7" w:rsidRDefault="00AC6C53" w:rsidP="00AC6C53">
      <w:pPr>
        <w:pStyle w:val="Listaszerbekezds"/>
        <w:widowControl w:val="0"/>
        <w:numPr>
          <w:ilvl w:val="0"/>
          <w:numId w:val="3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spacing w:after="120"/>
        <w:ind w:right="156"/>
        <w:jc w:val="both"/>
      </w:pPr>
      <w:r w:rsidRPr="000A7BD7">
        <w:t>A területen (tájképvédelemmel, vízminőség védelemmel, NATURA 2000 besorolással érintett területek, valamint ökológiai magterület- és ökológiai folyosó területek) az épületek és épületrészek homlokzata természetes anyagú (kő, fa, fém, tégla, vakolt felület stb.), vagy a természetes anyagok megjelenésével azonos, ahhoz közeli tónusú és színfelület képzéssel készülhet.</w:t>
      </w:r>
    </w:p>
    <w:p w:rsidR="00AC6C53" w:rsidRPr="000A7BD7" w:rsidRDefault="00AC6C53" w:rsidP="00AC6C53">
      <w:pPr>
        <w:pStyle w:val="Listaszerbekezds"/>
        <w:widowControl w:val="0"/>
        <w:numPr>
          <w:ilvl w:val="0"/>
          <w:numId w:val="3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spacing w:before="100" w:beforeAutospacing="1" w:after="100" w:afterAutospacing="1"/>
        <w:ind w:right="156"/>
        <w:jc w:val="both"/>
      </w:pPr>
      <w:proofErr w:type="gramStart"/>
      <w:r w:rsidRPr="000A7BD7">
        <w:t>Az</w:t>
      </w:r>
      <w:proofErr w:type="gramEnd"/>
      <w:r w:rsidRPr="000A7BD7">
        <w:t xml:space="preserve"> épületek színezése során természetes földszínek kerüljenek alkalmazásra.</w:t>
      </w:r>
    </w:p>
    <w:p w:rsidR="00AC6C53" w:rsidRPr="000A7BD7" w:rsidRDefault="00AC6C53" w:rsidP="00AC6C53">
      <w:pPr>
        <w:pStyle w:val="Listaszerbekezds"/>
        <w:widowControl w:val="0"/>
        <w:numPr>
          <w:ilvl w:val="0"/>
          <w:numId w:val="3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spacing w:before="100" w:beforeAutospacing="1" w:after="100" w:afterAutospacing="1"/>
        <w:ind w:right="156"/>
        <w:jc w:val="both"/>
      </w:pPr>
      <w:r w:rsidRPr="000A7BD7">
        <w:t xml:space="preserve">A tájba illesztést </w:t>
      </w:r>
      <w:r w:rsidRPr="000A7BD7">
        <w:rPr>
          <w:iCs/>
        </w:rPr>
        <w:t>látványtervvel</w:t>
      </w:r>
      <w:r w:rsidRPr="000A7BD7">
        <w:t xml:space="preserve"> kell igazolni. A </w:t>
      </w:r>
      <w:r w:rsidRPr="000A7BD7">
        <w:rPr>
          <w:iCs/>
        </w:rPr>
        <w:t>látványtervben</w:t>
      </w:r>
      <w:r w:rsidRPr="000A7BD7">
        <w:t xml:space="preserve"> </w:t>
      </w:r>
      <w:proofErr w:type="gramStart"/>
      <w:r w:rsidRPr="000A7BD7">
        <w:t>meg</w:t>
      </w:r>
      <w:proofErr w:type="gramEnd"/>
      <w:r w:rsidRPr="000A7BD7">
        <w:t xml:space="preserve"> kell jelennie a környező terepalakulatoknak. </w:t>
      </w:r>
      <w:proofErr w:type="gramStart"/>
      <w:r w:rsidRPr="000A7BD7">
        <w:t>Az</w:t>
      </w:r>
      <w:proofErr w:type="gramEnd"/>
      <w:r w:rsidRPr="000A7BD7">
        <w:t xml:space="preserve"> </w:t>
      </w:r>
      <w:bookmarkStart w:id="0" w:name="_Hlk497815324"/>
      <w:r w:rsidRPr="000A7BD7">
        <w:t xml:space="preserve">épület feltárulását </w:t>
      </w:r>
      <w:bookmarkEnd w:id="0"/>
      <w:r w:rsidRPr="000A7BD7">
        <w:t>a fő feltáró útvonalakról is igazolni kell. A kilátás és a rálátás szempontjait egyaránt vizsgálni kell.</w:t>
      </w:r>
    </w:p>
    <w:p w:rsidR="00AC6C53" w:rsidRPr="000A7BD7" w:rsidRDefault="00AC6C53" w:rsidP="00AC6C53">
      <w:pPr>
        <w:pStyle w:val="Listaszerbekezds"/>
        <w:widowControl w:val="0"/>
        <w:numPr>
          <w:ilvl w:val="0"/>
          <w:numId w:val="3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spacing w:before="100" w:beforeAutospacing="1" w:after="100" w:afterAutospacing="1"/>
        <w:ind w:right="156"/>
        <w:jc w:val="both"/>
      </w:pPr>
      <w:r w:rsidRPr="000A7BD7">
        <w:t>Tetőfedés színeként csak természetes színek (barna és árnyalatai, vörös és árnyalatai, fehér, szürke és árnyalatai) alkalmazhatók. Más szín magastetőkön csak közterületről nem látható módon, melléképítményeken alkalmazható.</w:t>
      </w:r>
    </w:p>
    <w:p w:rsidR="00AC6C53" w:rsidRPr="000A7BD7" w:rsidRDefault="00AC6C53" w:rsidP="00AC6C53">
      <w:pPr>
        <w:pStyle w:val="Listaszerbekezds"/>
        <w:widowControl w:val="0"/>
        <w:numPr>
          <w:ilvl w:val="0"/>
          <w:numId w:val="3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spacing w:before="100" w:beforeAutospacing="1" w:after="100" w:afterAutospacing="1"/>
        <w:ind w:right="156"/>
        <w:jc w:val="both"/>
      </w:pPr>
      <w:r w:rsidRPr="000A7BD7">
        <w:t xml:space="preserve">A </w:t>
      </w:r>
      <w:r w:rsidRPr="000A7BD7">
        <w:rPr>
          <w:iCs/>
        </w:rPr>
        <w:t>településkép védelme</w:t>
      </w:r>
      <w:r w:rsidRPr="000A7BD7">
        <w:t xml:space="preserve"> érdekében az épületek földszinti padlóvonal magassága az épület és a terepszint csatlakozásától mért 0</w:t>
      </w:r>
      <w:proofErr w:type="gramStart"/>
      <w:r w:rsidRPr="000A7BD7">
        <w:t>,02</w:t>
      </w:r>
      <w:proofErr w:type="gramEnd"/>
      <w:r w:rsidRPr="000A7BD7">
        <w:t xml:space="preserve">-1,0 méter között kell, hogy legyen, a már meglévő, kialakult beépítésű területeken a csatlakozó szomszédos épületek </w:t>
      </w:r>
      <w:r w:rsidRPr="000A7BD7">
        <w:lastRenderedPageBreak/>
        <w:t xml:space="preserve">földszinti padlóvonalának szintjéhez igazodjon. </w:t>
      </w:r>
    </w:p>
    <w:p w:rsidR="00AC6C53" w:rsidRPr="000A7BD7" w:rsidRDefault="00AC6C53" w:rsidP="00AC6C53">
      <w:pPr>
        <w:pStyle w:val="Listaszerbekezds"/>
        <w:widowControl w:val="0"/>
        <w:numPr>
          <w:ilvl w:val="0"/>
          <w:numId w:val="3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spacing w:before="100" w:beforeAutospacing="1" w:after="100" w:afterAutospacing="1"/>
        <w:ind w:right="156"/>
        <w:jc w:val="both"/>
      </w:pPr>
      <w:r w:rsidRPr="000A7BD7">
        <w:t xml:space="preserve">Épület homlokzatát felújítani, átalakítani csak a teljes épülethomlokzatra kiterjedően és annak eredeti formavilágának megfelelően szabad. </w:t>
      </w:r>
    </w:p>
    <w:p w:rsidR="00AC6C53" w:rsidRPr="000A7BD7" w:rsidRDefault="00AC6C53" w:rsidP="00AC6C53">
      <w:pPr>
        <w:pStyle w:val="Listaszerbekezds"/>
        <w:widowControl w:val="0"/>
        <w:numPr>
          <w:ilvl w:val="0"/>
          <w:numId w:val="3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spacing w:before="100" w:beforeAutospacing="1" w:after="100" w:afterAutospacing="1"/>
        <w:ind w:right="156"/>
        <w:jc w:val="both"/>
      </w:pPr>
      <w:r w:rsidRPr="000A7BD7">
        <w:t xml:space="preserve">Kerítés csak telekhatáron építhető, áttört mezővel, lábazat nélküli kialakítással. Növénytakarás megengedett </w:t>
      </w:r>
      <w:r w:rsidRPr="000A7BD7">
        <w:rPr>
          <w:iCs/>
        </w:rPr>
        <w:t>őshonos növényzet</w:t>
      </w:r>
      <w:r w:rsidRPr="000A7BD7">
        <w:t xml:space="preserve"> felhasználásával.</w:t>
      </w:r>
    </w:p>
    <w:p w:rsidR="00AC6C53" w:rsidRPr="000A7BD7" w:rsidRDefault="00AC6C53" w:rsidP="00AC6C53">
      <w:pPr>
        <w:pStyle w:val="Listaszerbekezds"/>
        <w:widowControl w:val="0"/>
        <w:numPr>
          <w:ilvl w:val="0"/>
          <w:numId w:val="3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spacing w:before="100" w:beforeAutospacing="1" w:after="100" w:afterAutospacing="1"/>
        <w:ind w:right="156"/>
        <w:jc w:val="both"/>
      </w:pPr>
      <w:r w:rsidRPr="000A7BD7">
        <w:t>Égéstermék elvezetésére szolgáló, külső szerelt kémény közútról látható homlokzaton nem létesíthető.</w:t>
      </w:r>
    </w:p>
    <w:p w:rsidR="00AC6C53" w:rsidRPr="000A7BD7" w:rsidRDefault="00AC6C53" w:rsidP="00AC6C53">
      <w:pPr>
        <w:pStyle w:val="Listaszerbekezds"/>
        <w:widowControl w:val="0"/>
        <w:numPr>
          <w:ilvl w:val="0"/>
          <w:numId w:val="3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spacing w:before="100" w:beforeAutospacing="1" w:after="100" w:afterAutospacing="1"/>
        <w:ind w:right="156"/>
        <w:jc w:val="both"/>
      </w:pPr>
      <w:r w:rsidRPr="000A7BD7">
        <w:t>A mezőgazdasági utakat, vízfolyásokat kísérő fasorokat, erdősávokat fenn kell tartani, és a fák szakszerű pótlását el kell végezni.</w:t>
      </w: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color w:val="FBCAA2"/>
          <w:sz w:val="24"/>
          <w:szCs w:val="24"/>
          <w:u w:color="FBCAA2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BD7">
        <w:rPr>
          <w:rFonts w:ascii="Times New Roman" w:hAnsi="Times New Roman" w:cs="Times New Roman"/>
          <w:b/>
          <w:bCs/>
          <w:sz w:val="24"/>
          <w:szCs w:val="24"/>
        </w:rPr>
        <w:t>VI. fejezet</w:t>
      </w: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BD7">
        <w:rPr>
          <w:rFonts w:ascii="Times New Roman" w:hAnsi="Times New Roman" w:cs="Times New Roman"/>
          <w:b/>
          <w:bCs/>
          <w:sz w:val="24"/>
          <w:szCs w:val="24"/>
        </w:rPr>
        <w:t>Települ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sk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p-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rv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nyesít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si eszk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k</w:t>
      </w: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 xml:space="preserve">. A </w:t>
      </w:r>
      <w:proofErr w:type="gramStart"/>
      <w:r w:rsidRPr="000A7BD7">
        <w:rPr>
          <w:rFonts w:ascii="Times New Roman" w:hAnsi="Times New Roman" w:cs="Times New Roman"/>
          <w:b/>
          <w:bCs/>
          <w:sz w:val="24"/>
          <w:szCs w:val="24"/>
        </w:rPr>
        <w:t>települ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sk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p-v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delmi táj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koztatás</w:t>
      </w:r>
      <w:proofErr w:type="gramEnd"/>
      <w:r w:rsidRPr="000A7B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s  szakmai konzultáci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ó</w:t>
      </w: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.§</w:t>
      </w:r>
      <w:r w:rsidRPr="000A7BD7">
        <w:rPr>
          <w:rFonts w:ascii="Times New Roman" w:hAnsi="Times New Roman" w:cs="Times New Roman"/>
          <w:sz w:val="24"/>
          <w:szCs w:val="24"/>
        </w:rPr>
        <w:t xml:space="preserve"> (1) E rendeletben foglalt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p-v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delmi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vetelm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nyek teljesül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se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rdek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ben a polgá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 xml:space="preserve">rmester </w:t>
      </w:r>
      <w:r w:rsidRPr="000A7BD7">
        <w:rPr>
          <w:rFonts w:ascii="Times New Roman" w:hAnsi="Times New Roman" w:cs="Times New Roman"/>
          <w:sz w:val="24"/>
          <w:szCs w:val="24"/>
        </w:rPr>
        <w:t>az ügyf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l írásbeli 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relm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re a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p-v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delmi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vetelm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nyekről táj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koztatást ad. </w:t>
      </w: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bCs/>
          <w:sz w:val="24"/>
          <w:szCs w:val="24"/>
        </w:rPr>
        <w:t xml:space="preserve">(2) </w:t>
      </w:r>
      <w:r w:rsidRPr="000A7BD7">
        <w:rPr>
          <w:rFonts w:ascii="Times New Roman" w:hAnsi="Times New Roman" w:cs="Times New Roman"/>
          <w:sz w:val="24"/>
          <w:szCs w:val="24"/>
        </w:rPr>
        <w:t>A táj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koztatás szakmai konzultáci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keret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ben t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nik.</w:t>
      </w:r>
    </w:p>
    <w:p w:rsidR="00AC6C53" w:rsidRPr="000A7BD7" w:rsidRDefault="00AC6C53" w:rsidP="00AC6C53">
      <w:pPr>
        <w:pStyle w:val="Alaprtelmezet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ind w:left="102" w:right="156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laprtelmezet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ind w:right="156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laprtelmezett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pacing w:after="120"/>
        <w:ind w:left="102"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.§</w:t>
      </w:r>
      <w:r w:rsidRPr="000A7BD7">
        <w:rPr>
          <w:rFonts w:ascii="Times New Roman" w:hAnsi="Times New Roman" w:cs="Times New Roman"/>
          <w:sz w:val="24"/>
          <w:szCs w:val="24"/>
        </w:rPr>
        <w:t xml:space="preserve"> (1) Az írá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sos 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relemnek tartalmaznia kell legalább:</w:t>
      </w:r>
    </w:p>
    <w:p w:rsidR="00AC6C53" w:rsidRPr="000A7BD7" w:rsidRDefault="00AC6C53" w:rsidP="00AC6C53">
      <w:pPr>
        <w:pStyle w:val="aFelsorols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relmező alábbi szem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lyes adatait:</w:t>
      </w:r>
    </w:p>
    <w:p w:rsidR="00AC6C53" w:rsidRPr="000A7BD7" w:rsidRDefault="00AC6C53" w:rsidP="00AC6C53">
      <w:pPr>
        <w:pStyle w:val="abFelsorols"/>
        <w:ind w:left="1519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aa)</w:t>
      </w:r>
      <w:r w:rsidRPr="000A7BD7">
        <w:rPr>
          <w:rFonts w:ascii="Times New Roman" w:hAnsi="Times New Roman" w:cs="Times New Roman"/>
          <w:sz w:val="24"/>
          <w:szCs w:val="24"/>
        </w:rPr>
        <w:tab/>
        <w:t>nev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</w:t>
      </w:r>
    </w:p>
    <w:p w:rsidR="00AC6C53" w:rsidRPr="000A7BD7" w:rsidRDefault="00AC6C53" w:rsidP="00AC6C53">
      <w:pPr>
        <w:pStyle w:val="abFelsorols"/>
        <w:ind w:left="1519"/>
        <w:rPr>
          <w:rFonts w:ascii="Times New Roman" w:hAnsi="Times New Roman" w:cs="Times New Roman"/>
          <w:sz w:val="24"/>
          <w:szCs w:val="24"/>
        </w:rPr>
      </w:pPr>
      <w:proofErr w:type="gramStart"/>
      <w:r w:rsidRPr="000A7BD7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0A7BD7">
        <w:rPr>
          <w:rFonts w:ascii="Times New Roman" w:hAnsi="Times New Roman" w:cs="Times New Roman"/>
          <w:sz w:val="24"/>
          <w:szCs w:val="24"/>
        </w:rPr>
        <w:t>)</w:t>
      </w:r>
      <w:r w:rsidRPr="000A7BD7">
        <w:rPr>
          <w:rFonts w:ascii="Times New Roman" w:hAnsi="Times New Roman" w:cs="Times New Roman"/>
          <w:sz w:val="24"/>
          <w:szCs w:val="24"/>
        </w:rPr>
        <w:tab/>
        <w:t>lak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helye cím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t, szervezet eset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 sz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khely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</w:t>
      </w:r>
    </w:p>
    <w:p w:rsidR="00AC6C53" w:rsidRPr="000A7BD7" w:rsidRDefault="00AC6C53" w:rsidP="00AC6C53">
      <w:pPr>
        <w:pStyle w:val="abFelsorols"/>
        <w:ind w:left="1519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ac)</w:t>
      </w:r>
      <w:r w:rsidRPr="000A7BD7">
        <w:rPr>
          <w:rFonts w:ascii="Times New Roman" w:hAnsi="Times New Roman" w:cs="Times New Roman"/>
          <w:sz w:val="24"/>
          <w:szCs w:val="24"/>
        </w:rPr>
        <w:tab/>
        <w:t>levelez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si c</w:t>
      </w:r>
      <w:r w:rsidRPr="000A7BD7">
        <w:rPr>
          <w:rFonts w:ascii="Times New Roman" w:hAnsi="Times New Roman" w:cs="Times New Roman"/>
          <w:sz w:val="24"/>
          <w:szCs w:val="24"/>
        </w:rPr>
        <w:t>ím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t, ha az a lak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hely, szervezet eset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 sz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khely cím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től elt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</w:t>
      </w:r>
    </w:p>
    <w:p w:rsidR="00AC6C53" w:rsidRPr="000A7BD7" w:rsidRDefault="00AC6C53" w:rsidP="00AC6C53">
      <w:pPr>
        <w:pStyle w:val="aFelsorols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     a 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 xml:space="preserve">relemmel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rintett ingatlan, ingatlanok pontos cím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t, helyrajzi számát vagy ingatlanhoz nem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thet</w:t>
      </w:r>
      <w:r w:rsidRPr="000A7BD7">
        <w:rPr>
          <w:rFonts w:ascii="Times New Roman" w:hAnsi="Times New Roman" w:cs="Times New Roman"/>
          <w:sz w:val="24"/>
          <w:szCs w:val="24"/>
        </w:rPr>
        <w:t>ő szakk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rd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eset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 annak r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vid kifejt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</w:t>
      </w:r>
    </w:p>
    <w:p w:rsidR="00AC6C53" w:rsidRPr="000A7BD7" w:rsidRDefault="00AC6C53" w:rsidP="00AC6C53">
      <w:pPr>
        <w:pStyle w:val="5Bekezds"/>
        <w:numPr>
          <w:ilvl w:val="0"/>
          <w:numId w:val="22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Előzetes időpont egyeztetés céljából telefonos vagy elektronikus elérhetőség is megadható, de a tájékoztatás és a szakmai konzultáció csak személyesen folytatható le.</w:t>
      </w:r>
    </w:p>
    <w:p w:rsidR="00AC6C53" w:rsidRPr="000A7BD7" w:rsidRDefault="00AC6C53" w:rsidP="00AC6C53">
      <w:pPr>
        <w:pStyle w:val="5Bekezds"/>
        <w:numPr>
          <w:ilvl w:val="0"/>
          <w:numId w:val="2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konzultációról készült emlékeztetőt az önkormányzat nyilvántartásba veszi.</w:t>
      </w: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. Települ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sk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it-IT"/>
        </w:rPr>
        <w:t>pi v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lem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nyez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si eljárás</w:t>
      </w: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laprtelmezettA"/>
        <w:ind w:left="102" w:right="1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.§</w:t>
      </w:r>
      <w:r w:rsidRPr="000A7BD7">
        <w:rPr>
          <w:rFonts w:ascii="Times New Roman" w:hAnsi="Times New Roman" w:cs="Times New Roman"/>
          <w:sz w:val="24"/>
          <w:szCs w:val="24"/>
        </w:rPr>
        <w:t xml:space="preserve"> A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pi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lem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si eljárásba bevont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nyek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re:</w:t>
      </w:r>
    </w:p>
    <w:p w:rsidR="00AC6C53" w:rsidRPr="000A7BD7" w:rsidRDefault="00AC6C53" w:rsidP="00AC6C53">
      <w:pPr>
        <w:pStyle w:val="aFelsorols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A helyi védelem alatt álló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kek, illetve a </w:t>
      </w:r>
      <w:r w:rsidRPr="000A7BD7">
        <w:rPr>
          <w:rFonts w:ascii="Times New Roman" w:hAnsi="Times New Roman" w:cs="Times New Roman"/>
          <w:iCs/>
          <w:sz w:val="24"/>
          <w:szCs w:val="24"/>
        </w:rPr>
        <w:t>helyi egyedi v</w:t>
      </w:r>
      <w:r w:rsidRPr="000A7BD7">
        <w:rPr>
          <w:rFonts w:ascii="Times New Roman" w:hAnsi="Times New Roman" w:cs="Times New Roman"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Cs/>
          <w:sz w:val="24"/>
          <w:szCs w:val="24"/>
        </w:rPr>
        <w:t>detts</w:t>
      </w:r>
      <w:r w:rsidRPr="000A7BD7">
        <w:rPr>
          <w:rFonts w:ascii="Times New Roman" w:hAnsi="Times New Roman" w:cs="Times New Roman"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Cs/>
          <w:sz w:val="24"/>
          <w:szCs w:val="24"/>
        </w:rPr>
        <w:t>gű építm</w:t>
      </w:r>
      <w:r w:rsidRPr="000A7BD7">
        <w:rPr>
          <w:rFonts w:ascii="Times New Roman" w:hAnsi="Times New Roman" w:cs="Times New Roman"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Cs/>
          <w:sz w:val="24"/>
          <w:szCs w:val="24"/>
        </w:rPr>
        <w:t>ny k</w:t>
      </w:r>
      <w:r w:rsidRPr="000A7BD7">
        <w:rPr>
          <w:rFonts w:ascii="Times New Roman" w:hAnsi="Times New Roman" w:cs="Times New Roman"/>
          <w:i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iCs/>
          <w:sz w:val="24"/>
          <w:szCs w:val="24"/>
        </w:rPr>
        <w:t>zvetlen k</w:t>
      </w:r>
      <w:r w:rsidRPr="000A7BD7">
        <w:rPr>
          <w:rFonts w:ascii="Times New Roman" w:hAnsi="Times New Roman" w:cs="Times New Roman"/>
          <w:i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iCs/>
          <w:sz w:val="24"/>
          <w:szCs w:val="24"/>
        </w:rPr>
        <w:t xml:space="preserve">rnyezetében </w:t>
      </w:r>
      <w:r w:rsidRPr="000A7BD7">
        <w:rPr>
          <w:rFonts w:ascii="Times New Roman" w:hAnsi="Times New Roman" w:cs="Times New Roman"/>
          <w:sz w:val="24"/>
          <w:szCs w:val="24"/>
        </w:rPr>
        <w:t>lévő ingatlanon álló építmény (ek),</w:t>
      </w:r>
    </w:p>
    <w:p w:rsidR="00AC6C53" w:rsidRPr="000A7BD7" w:rsidRDefault="00AC6C53" w:rsidP="00AC6C53">
      <w:pPr>
        <w:pStyle w:val="aFelsorols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felszín feletti 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 szintet meghalad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szintszámú épületek,</w:t>
      </w:r>
    </w:p>
    <w:p w:rsidR="00AC6C53" w:rsidRPr="000A7BD7" w:rsidRDefault="00AC6C53" w:rsidP="00AC6C53">
      <w:pPr>
        <w:pStyle w:val="aFelsorols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az 500 m</w:t>
      </w:r>
      <w:r w:rsidRPr="000A7B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7BD7">
        <w:rPr>
          <w:rFonts w:ascii="Times New Roman" w:hAnsi="Times New Roman" w:cs="Times New Roman"/>
          <w:sz w:val="24"/>
          <w:szCs w:val="24"/>
        </w:rPr>
        <w:t xml:space="preserve"> hasznos alapterületet meghalad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nagyságú épületek, kivéve a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 xml:space="preserve">pi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sszerkezeti szempontb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meghatároz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, ipari területeken és a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 xml:space="preserve">pi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sszerkezeti szempontb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meghatároz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, kialakul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ipari ter</w:t>
      </w:r>
      <w:r w:rsidRPr="000A7BD7">
        <w:rPr>
          <w:rFonts w:ascii="Times New Roman" w:hAnsi="Times New Roman" w:cs="Times New Roman"/>
          <w:sz w:val="24"/>
          <w:szCs w:val="24"/>
        </w:rPr>
        <w:t xml:space="preserve">ületeken lévő épületeket. </w:t>
      </w:r>
    </w:p>
    <w:p w:rsidR="00AC6C53" w:rsidRPr="000A7BD7" w:rsidRDefault="00AC6C53" w:rsidP="00AC6C53">
      <w:pPr>
        <w:pStyle w:val="Szvegtrzs"/>
        <w:ind w:left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706A54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.§</w:t>
      </w:r>
      <w:r w:rsidRPr="000A7BD7">
        <w:rPr>
          <w:rFonts w:ascii="Times New Roman" w:hAnsi="Times New Roman" w:cs="Times New Roman"/>
          <w:sz w:val="24"/>
          <w:szCs w:val="24"/>
        </w:rPr>
        <w:t xml:space="preserve"> (1) A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pi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lem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si eljárás lefolytatása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 az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szeti-műszaki dokumentáci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706A54">
        <w:rPr>
          <w:rFonts w:ascii="Times New Roman" w:hAnsi="Times New Roman" w:cs="Times New Roman"/>
          <w:sz w:val="24"/>
          <w:szCs w:val="24"/>
        </w:rPr>
        <w:t xml:space="preserve">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>kel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ése sor</w:t>
      </w:r>
      <w:r w:rsidRPr="000A7BD7">
        <w:rPr>
          <w:rFonts w:ascii="Times New Roman" w:hAnsi="Times New Roman" w:cs="Times New Roman"/>
          <w:sz w:val="24"/>
          <w:szCs w:val="24"/>
        </w:rPr>
        <w:t>án a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pben harmonikusan megjelenő, a </w:t>
      </w:r>
      <w:r w:rsidRPr="000A7BD7">
        <w:rPr>
          <w:rFonts w:ascii="Times New Roman" w:hAnsi="Times New Roman" w:cs="Times New Roman"/>
          <w:sz w:val="24"/>
          <w:szCs w:val="24"/>
        </w:rPr>
        <w:lastRenderedPageBreak/>
        <w:t>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pet nem zavar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 xml:space="preserve">, az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pített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s term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szeti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rnyezethez illeszkedő és annak előny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sebb megjelen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t segítő megoldási szempontokat kell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nyesí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teni.</w:t>
      </w: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(2) A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pi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lem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si eljárás lefolytatá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sa sor</w:t>
      </w:r>
      <w:r w:rsidRPr="000A7BD7">
        <w:rPr>
          <w:rFonts w:ascii="Times New Roman" w:hAnsi="Times New Roman" w:cs="Times New Roman"/>
          <w:sz w:val="24"/>
          <w:szCs w:val="24"/>
        </w:rPr>
        <w:t>án vizsgálni szüks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ges, hogy a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lem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sre benyújtott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szeti-műszaki tervdokumentáci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 xml:space="preserve">tartalma megfelel-e a helyi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nkormányzati jogszabályi előírásoknak.</w:t>
      </w: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(3) A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pi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lem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si eljárá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s r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szletes, főbb vizsgálati szempontjai:</w:t>
      </w: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Felsorols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tervezett be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megfelelően figyelembe veszi-e a hatályos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srendez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si eszk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k előírá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sait,</w:t>
      </w:r>
    </w:p>
    <w:p w:rsidR="00AC6C53" w:rsidRPr="000A7BD7" w:rsidRDefault="00AC6C53" w:rsidP="00AC6C53">
      <w:pPr>
        <w:pStyle w:val="aFelsorols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nem korlátozza-e indokolatlan 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kben a szomsz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dos ingatlanok benapozását, illetve kilátását,</w:t>
      </w:r>
    </w:p>
    <w:p w:rsidR="00AC6C53" w:rsidRPr="000A7BD7" w:rsidRDefault="00AC6C53" w:rsidP="00AC6C53">
      <w:pPr>
        <w:pStyle w:val="aFelsorols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teljesíti-e a helyi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detts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gű területek,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pületek eset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ben az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delemmel kapcsolatos előírásokat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elvárásokat,</w:t>
      </w:r>
    </w:p>
    <w:p w:rsidR="00AC6C53" w:rsidRPr="000A7BD7" w:rsidRDefault="00AC6C53" w:rsidP="00AC6C53">
      <w:pPr>
        <w:pStyle w:val="aFelsorols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homlokzat tagolása, a nyílászár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 xml:space="preserve">k kiosztása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 xml:space="preserve">sszhangban van-e az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pület rendeltet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vel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használatának sajátosságaival,</w:t>
      </w:r>
    </w:p>
    <w:p w:rsidR="00AC6C53" w:rsidRPr="000A7BD7" w:rsidRDefault="00AC6C53" w:rsidP="00AC6C53">
      <w:pPr>
        <w:pStyle w:val="aFelsorols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homlokzat színez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se utcak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pi szempontb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megfelelő-e,</w:t>
      </w:r>
    </w:p>
    <w:p w:rsidR="00AC6C53" w:rsidRPr="000A7BD7" w:rsidRDefault="00AC6C53" w:rsidP="00AC6C53">
      <w:pPr>
        <w:pStyle w:val="aFelsorols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g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szeti berendez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sek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azok tartoz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kainak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pi megjelen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se megfelelő-e,</w:t>
      </w:r>
    </w:p>
    <w:p w:rsidR="00AC6C53" w:rsidRPr="000A7BD7" w:rsidRDefault="00AC6C53" w:rsidP="00AC6C53">
      <w:pPr>
        <w:pStyle w:val="aFelsorols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tetőzet kialakítása megfelelően illeszkedik a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 xml:space="preserve">rnyezet adottságaihoz, elősegíti-e az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pi szempontb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előny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sebb megjelen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t,</w:t>
      </w:r>
    </w:p>
    <w:p w:rsidR="00AC6C53" w:rsidRPr="000A7BD7" w:rsidRDefault="00AC6C53" w:rsidP="00AC6C53">
      <w:pPr>
        <w:pStyle w:val="aFelsorols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  <w:lang w:val="it-IT"/>
        </w:rPr>
        <w:t>megl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vő építm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 bővít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se eset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n a homlokzatot is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rintő felújítás, átalakítás, emeletráépít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 illeszkedik-e az adott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pület struktúrájához, valamint a megl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vő utcak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pbe</w:t>
      </w:r>
    </w:p>
    <w:p w:rsidR="00AC6C53" w:rsidRPr="000A7BD7" w:rsidRDefault="00AC6C53" w:rsidP="00AC6C53">
      <w:pPr>
        <w:pStyle w:val="aFelsorols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zterü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>let ment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n az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pület kialakításának m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 xml:space="preserve">dját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felt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teleit</w:t>
      </w:r>
    </w:p>
    <w:p w:rsidR="00AC6C53" w:rsidRPr="000A7BD7" w:rsidRDefault="00AC6C53" w:rsidP="00AC6C53">
      <w:pPr>
        <w:pStyle w:val="aFelsorols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 xml:space="preserve">zterületen folytatott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si tev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kenys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nl-NL"/>
        </w:rPr>
        <w:t>g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se eset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 a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zterület burkolatának, műtárgyainak,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ztárgyainak, n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nyzet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nek, továbbá 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a d</w:t>
      </w:r>
      <w:r w:rsidRPr="000A7BD7">
        <w:rPr>
          <w:rFonts w:ascii="Times New Roman" w:hAnsi="Times New Roman" w:cs="Times New Roman"/>
          <w:sz w:val="24"/>
          <w:szCs w:val="24"/>
        </w:rPr>
        <w:t>íszvilágít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berendez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sek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reklámhordoz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k kialakítását, a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zterület alakítási tervvel való összhangot.</w:t>
      </w: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C6C53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.§</w:t>
      </w:r>
      <w:r w:rsidRPr="000A7BD7">
        <w:rPr>
          <w:rFonts w:ascii="Times New Roman" w:hAnsi="Times New Roman" w:cs="Times New Roman"/>
          <w:sz w:val="24"/>
          <w:szCs w:val="24"/>
        </w:rPr>
        <w:t xml:space="preserve"> (1) A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pi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lem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si eljárás lefolytatása 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 xml:space="preserve">az általános közigazgatási rendtartásról szóló 2016. évi CL. törvény – továbbiakban Ákr. - </w:t>
      </w:r>
      <w:proofErr w:type="gramStart"/>
      <w:r w:rsidRPr="000A7BD7">
        <w:rPr>
          <w:rFonts w:ascii="Times New Roman" w:hAnsi="Times New Roman" w:cs="Times New Roman"/>
          <w:sz w:val="24"/>
          <w:szCs w:val="24"/>
          <w:lang w:val="en-US"/>
        </w:rPr>
        <w:t>szabályai</w:t>
      </w:r>
      <w:proofErr w:type="gramEnd"/>
      <w:r w:rsidRPr="000A7BD7">
        <w:rPr>
          <w:rFonts w:ascii="Times New Roman" w:hAnsi="Times New Roman" w:cs="Times New Roman"/>
          <w:sz w:val="24"/>
          <w:szCs w:val="24"/>
          <w:lang w:val="en-US"/>
        </w:rPr>
        <w:t xml:space="preserve"> alapján történik. </w:t>
      </w:r>
    </w:p>
    <w:p w:rsidR="00AC6C53" w:rsidRPr="000A7BD7" w:rsidRDefault="00AC6C53" w:rsidP="00AC6C53">
      <w:pPr>
        <w:pStyle w:val="5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Pr="000A7BD7">
        <w:rPr>
          <w:rFonts w:ascii="Times New Roman" w:hAnsi="Times New Roman" w:cs="Times New Roman"/>
          <w:sz w:val="24"/>
          <w:szCs w:val="24"/>
        </w:rPr>
        <w:t>A polgá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>rmester v</w:t>
      </w:r>
      <w:r w:rsidRPr="000A7BD7">
        <w:rPr>
          <w:rFonts w:ascii="Times New Roman" w:hAnsi="Times New Roman" w:cs="Times New Roman"/>
          <w:sz w:val="24"/>
          <w:szCs w:val="24"/>
        </w:rPr>
        <w:t>éleményében engedélyezésre feltétellel, vagy felté</w:t>
      </w:r>
      <w:r w:rsidRPr="000A7BD7">
        <w:rPr>
          <w:rFonts w:ascii="Times New Roman" w:hAnsi="Times New Roman" w:cs="Times New Roman"/>
          <w:sz w:val="24"/>
          <w:szCs w:val="24"/>
          <w:lang w:val="nl-NL"/>
        </w:rPr>
        <w:t>tel n</w:t>
      </w:r>
      <w:r w:rsidRPr="000A7BD7">
        <w:rPr>
          <w:rFonts w:ascii="Times New Roman" w:hAnsi="Times New Roman" w:cs="Times New Roman"/>
          <w:sz w:val="24"/>
          <w:szCs w:val="24"/>
        </w:rPr>
        <w:t>élkül javasolja, vagy nem javasolja a tervezett építési tevékenységet.</w:t>
      </w:r>
      <w:r w:rsidR="00706A54">
        <w:rPr>
          <w:rFonts w:ascii="Times New Roman" w:hAnsi="Times New Roman" w:cs="Times New Roman"/>
          <w:sz w:val="24"/>
          <w:szCs w:val="24"/>
        </w:rPr>
        <w:t xml:space="preserve"> A polgármester a véleményét </w:t>
      </w:r>
      <w:r w:rsidR="00DE27B6">
        <w:rPr>
          <w:rFonts w:ascii="Times New Roman" w:hAnsi="Times New Roman" w:cs="Times New Roman"/>
          <w:sz w:val="24"/>
          <w:szCs w:val="24"/>
        </w:rPr>
        <w:t xml:space="preserve">a </w:t>
      </w:r>
      <w:r w:rsidR="0014782F">
        <w:rPr>
          <w:rFonts w:ascii="Times New Roman" w:hAnsi="Times New Roman" w:cs="Times New Roman"/>
          <w:sz w:val="24"/>
          <w:szCs w:val="24"/>
        </w:rPr>
        <w:t xml:space="preserve">városi  főépítész szakmai álláspontjára alapozza. </w:t>
      </w:r>
    </w:p>
    <w:p w:rsidR="00AC6C53" w:rsidRPr="000A7BD7" w:rsidRDefault="00AC6C53" w:rsidP="00AC6C53">
      <w:pPr>
        <w:pStyle w:val="5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Pr="000A7BD7">
        <w:rPr>
          <w:rFonts w:ascii="Times New Roman" w:hAnsi="Times New Roman" w:cs="Times New Roman"/>
          <w:sz w:val="24"/>
          <w:szCs w:val="24"/>
        </w:rPr>
        <w:t>A polgá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>rmester v</w:t>
      </w:r>
      <w:r w:rsidRPr="000A7BD7">
        <w:rPr>
          <w:rFonts w:ascii="Times New Roman" w:hAnsi="Times New Roman" w:cs="Times New Roman"/>
          <w:sz w:val="24"/>
          <w:szCs w:val="24"/>
        </w:rPr>
        <w:t>éleménye tartalmazza:</w:t>
      </w:r>
    </w:p>
    <w:p w:rsidR="00AC6C53" w:rsidRPr="000A7BD7" w:rsidRDefault="00AC6C53" w:rsidP="00AC6C53">
      <w:pPr>
        <w:pStyle w:val="aFelsorols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relmező adatait,</w:t>
      </w:r>
    </w:p>
    <w:p w:rsidR="00AC6C53" w:rsidRPr="000A7BD7" w:rsidRDefault="00AC6C53" w:rsidP="00AC6C53">
      <w:pPr>
        <w:pStyle w:val="aFelsorols"/>
        <w:numPr>
          <w:ilvl w:val="0"/>
          <w:numId w:val="20"/>
        </w:numPr>
        <w:ind w:firstLine="349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az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si tev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kenys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 hely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nek adatait,</w:t>
      </w:r>
    </w:p>
    <w:p w:rsidR="00AC6C53" w:rsidRPr="000A7BD7" w:rsidRDefault="00AC6C53" w:rsidP="00AC6C53">
      <w:pPr>
        <w:pStyle w:val="aFelsorols"/>
        <w:numPr>
          <w:ilvl w:val="0"/>
          <w:numId w:val="20"/>
        </w:numPr>
        <w:ind w:firstLine="349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 valamint a kialakított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lem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nyt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annak r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szletes indoklását.</w:t>
      </w: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. A települ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sk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pi bejelent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si eljárás</w:t>
      </w: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akas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29.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0A7BD7">
        <w:rPr>
          <w:rFonts w:ascii="Times New Roman" w:hAnsi="Times New Roman" w:cs="Times New Roman"/>
          <w:sz w:val="24"/>
          <w:szCs w:val="24"/>
        </w:rPr>
        <w:t xml:space="preserve"> (1) A településké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 xml:space="preserve">pi </w:t>
      </w:r>
      <w:r w:rsidRPr="000A7BD7">
        <w:rPr>
          <w:rFonts w:ascii="Times New Roman" w:hAnsi="Times New Roman" w:cs="Times New Roman"/>
          <w:sz w:val="24"/>
          <w:szCs w:val="24"/>
        </w:rPr>
        <w:t>bejelentési eljárásba bevont építmények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re:</w:t>
      </w:r>
    </w:p>
    <w:p w:rsidR="00AC6C53" w:rsidRPr="000A7BD7" w:rsidRDefault="00AC6C53" w:rsidP="00AC6C53">
      <w:pPr>
        <w:pStyle w:val="aFelsorols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7BD7">
        <w:rPr>
          <w:rFonts w:ascii="Times New Roman" w:hAnsi="Times New Roman" w:cs="Times New Roman"/>
          <w:sz w:val="24"/>
          <w:szCs w:val="24"/>
        </w:rPr>
        <w:t>A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zigazgatási határán belül találhat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orszá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gos f</w:t>
      </w:r>
      <w:r w:rsidRPr="000A7BD7">
        <w:rPr>
          <w:rFonts w:ascii="Times New Roman" w:hAnsi="Times New Roman" w:cs="Times New Roman"/>
          <w:sz w:val="24"/>
          <w:szCs w:val="24"/>
        </w:rPr>
        <w:t>ők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zleked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si utak belterületi átkel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si szakaszá</w:t>
      </w:r>
      <w:r w:rsidRPr="000A7BD7">
        <w:rPr>
          <w:rFonts w:ascii="Times New Roman" w:hAnsi="Times New Roman" w:cs="Times New Roman"/>
          <w:sz w:val="24"/>
          <w:szCs w:val="24"/>
          <w:lang w:val="de-DE"/>
        </w:rPr>
        <w:t>val hat</w:t>
      </w:r>
      <w:r w:rsidRPr="000A7BD7">
        <w:rPr>
          <w:rFonts w:ascii="Times New Roman" w:hAnsi="Times New Roman" w:cs="Times New Roman"/>
          <w:sz w:val="24"/>
          <w:szCs w:val="24"/>
        </w:rPr>
        <w:t>áros telken, az utcai telekhatárát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 20 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nl-NL"/>
        </w:rPr>
        <w:t>teren bel</w:t>
      </w:r>
      <w:r w:rsidRPr="000A7BD7">
        <w:rPr>
          <w:rFonts w:ascii="Times New Roman" w:hAnsi="Times New Roman" w:cs="Times New Roman"/>
          <w:sz w:val="24"/>
          <w:szCs w:val="24"/>
        </w:rPr>
        <w:t xml:space="preserve">üli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ny, </w:t>
      </w:r>
    </w:p>
    <w:p w:rsidR="00AC6C53" w:rsidRPr="000A7BD7" w:rsidRDefault="00AC6C53" w:rsidP="00AC6C53">
      <w:pPr>
        <w:pStyle w:val="aFelsorols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A7BD7">
        <w:rPr>
          <w:rFonts w:ascii="Times New Roman" w:hAnsi="Times New Roman" w:cs="Times New Roman"/>
          <w:sz w:val="24"/>
          <w:szCs w:val="24"/>
        </w:rPr>
        <w:t>e rendelet 2. mell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klete szerint lehatárolt,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pi szempontb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 xml:space="preserve">l </w:t>
      </w:r>
      <w:r w:rsidRPr="000A7BD7">
        <w:rPr>
          <w:rFonts w:ascii="Times New Roman" w:hAnsi="Times New Roman" w:cs="Times New Roman"/>
          <w:sz w:val="24"/>
          <w:szCs w:val="24"/>
        </w:rPr>
        <w:lastRenderedPageBreak/>
        <w:t>meghatároz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 xml:space="preserve">területeken belüli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nyek, épületek, és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pi szempontb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meghatároz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 xml:space="preserve">táj-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>s term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szetv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delmi területeken belüli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nyek, épületek</w:t>
      </w:r>
    </w:p>
    <w:p w:rsidR="00AC6C53" w:rsidRPr="000A7BD7" w:rsidRDefault="00AC6C53" w:rsidP="00AC6C53">
      <w:pPr>
        <w:pStyle w:val="aFelsorols"/>
        <w:ind w:left="1672"/>
        <w:jc w:val="both"/>
        <w:rPr>
          <w:rFonts w:ascii="Times New Roman" w:hAnsi="Times New Roman" w:cs="Times New Roman"/>
          <w:sz w:val="24"/>
          <w:szCs w:val="24"/>
        </w:rPr>
      </w:pPr>
    </w:p>
    <w:p w:rsidR="00AC6C53" w:rsidRDefault="00AC6C53" w:rsidP="00AC6C53">
      <w:pPr>
        <w:pStyle w:val="aFelsorols"/>
        <w:ind w:left="1672"/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  <w:lang w:val="de-DE"/>
        </w:rPr>
        <w:t>kiv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ve, ha ugyanazon tárgyban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lem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nyez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si eljárás lefolytatásra került.</w:t>
      </w:r>
    </w:p>
    <w:p w:rsidR="00B82C7F" w:rsidRDefault="00B82C7F" w:rsidP="00B82C7F">
      <w:pPr>
        <w:pStyle w:val="aFelsorol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2C7F" w:rsidRPr="000A7BD7" w:rsidRDefault="00B82C7F" w:rsidP="00B82C7F">
      <w:pPr>
        <w:pStyle w:val="aFelsorols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Településképi bejelentési eljárás csak az építési engedély és egyszerű bejelntés nélkül végezhető tevékenységek esetében folytatható le. </w:t>
      </w:r>
    </w:p>
    <w:p w:rsidR="00AC6C53" w:rsidRPr="000A7BD7" w:rsidRDefault="00AC6C53" w:rsidP="00AC6C5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28"/>
        </w:tabs>
        <w:suppressAutoHyphens/>
        <w:ind w:left="102" w:right="156"/>
        <w:jc w:val="center"/>
        <w:rPr>
          <w:rFonts w:eastAsia="Times"/>
          <w:iCs/>
        </w:rPr>
      </w:pPr>
    </w:p>
    <w:p w:rsidR="00AC6C53" w:rsidRPr="000A7BD7" w:rsidRDefault="00AC6C53" w:rsidP="00AC6C53">
      <w:pPr>
        <w:pStyle w:val="5Bekezds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településké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 xml:space="preserve">pi </w:t>
      </w:r>
      <w:r w:rsidRPr="000A7BD7">
        <w:rPr>
          <w:rFonts w:ascii="Times New Roman" w:hAnsi="Times New Roman" w:cs="Times New Roman"/>
          <w:sz w:val="24"/>
          <w:szCs w:val="24"/>
        </w:rPr>
        <w:t>bejelentési eljárást az alábbi tevékenységek megkezdé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se el</w:t>
      </w:r>
      <w:r w:rsidRPr="000A7BD7">
        <w:rPr>
          <w:rFonts w:ascii="Times New Roman" w:hAnsi="Times New Roman" w:cs="Times New Roman"/>
          <w:sz w:val="24"/>
          <w:szCs w:val="24"/>
        </w:rPr>
        <w:t>őtt kell lefolytatni: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  <w:bdr w:val="none" w:sz="0" w:space="0" w:color="auto"/>
          <w:lang w:val="hu-HU"/>
        </w:rPr>
        <w:t>Építmény, épület átalakítása, felújítása, helyreállítása, korszerűsítése, homlokzatának megváltoztatása, kivéve zártsorú vagy ikres beépítésű építmény esetén, ha e tevékenységek a csatlakozó építmény, épület alapozását vagy tartószerkezetét is érintik,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  <w:bdr w:val="none" w:sz="0" w:space="0" w:color="auto"/>
          <w:lang w:val="hu-HU"/>
        </w:rPr>
        <w:t xml:space="preserve"> Meglévő építmény, épület utólagos hőszigetelése, homlokzati nyílászáró cseréje, a homlokzatfelület színezése, a homlokzat felületképzésének megváltoztatása,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</w:rPr>
        <w:t>Új, önálló (homlokzati falhoz rögzített vagy szabadon álló) égéstermék-elvezető kémény építése, melynek magassága a 6,0 m-t nem haladja meg,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</w:rPr>
        <w:t>Az építmény,  épület homlokzatához illesztett előtető, védőtető, ernyőszerkezet építése, meglévő felújítása, helyreállítása, átalakítása, korszerűsítése, bővítése, megváltoztatása,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</w:rPr>
        <w:t xml:space="preserve"> Épületben az önálló rendeltetési egységek számának változtatása,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</w:rPr>
        <w:t> A kereskedelmi, vendéglátó rendeltetésű épület építése, bővítése, amelynek mérete az építési tevékenység után sem haladja meg a nettó 20,0 m</w:t>
      </w:r>
      <w:r w:rsidRPr="000A7BD7">
        <w:rPr>
          <w:color w:val="auto"/>
          <w:position w:val="10"/>
        </w:rPr>
        <w:t>2</w:t>
      </w:r>
      <w:r w:rsidRPr="000A7BD7">
        <w:rPr>
          <w:color w:val="auto"/>
        </w:rPr>
        <w:t> alapterületet,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</w:rPr>
        <w:t xml:space="preserve"> Nem emberi tartózkodásra szolgáló építmény építése, átalakítása, felújítása, valamint bővítése, amelynek mérete az építési tevékenység után sem haladja meg a nettó 100 m</w:t>
      </w:r>
      <w:r w:rsidRPr="000A7BD7">
        <w:rPr>
          <w:color w:val="auto"/>
          <w:position w:val="10"/>
        </w:rPr>
        <w:t>3</w:t>
      </w:r>
      <w:r w:rsidRPr="000A7BD7">
        <w:rPr>
          <w:color w:val="auto"/>
        </w:rPr>
        <w:t> térfogatot és 4,5 m gerincmagasságot,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</w:rPr>
        <w:t>Önálló reklámtartó építmény építése, meglévő felújítása, helyreállítása, átalakítása, korszerűsítése, bővítése, megváltoztatása,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  <w:bdr w:val="none" w:sz="0" w:space="0" w:color="auto"/>
          <w:lang w:val="hu-HU"/>
        </w:rPr>
        <w:t xml:space="preserve">Szobor, emlékmű, kereszt, emlékjel építése, elhelyezése, ha annak a talapzatával együtt mért magassága nem haladja meg a 6,0 m-t, 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  <w:bdr w:val="none" w:sz="0" w:space="0" w:color="auto"/>
          <w:lang w:val="hu-HU"/>
        </w:rPr>
        <w:t>Emlékfal építése, amelynek talapzatával együtt mért magassága nem haladja meg a 3,0 m-t,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  <w:bdr w:val="none" w:sz="0" w:space="0" w:color="auto"/>
          <w:lang w:val="hu-HU"/>
        </w:rPr>
        <w:t xml:space="preserve">Park, játszótér, sportpálya megfelelőségi igazolással - vagy 2013. július </w:t>
      </w:r>
      <w:proofErr w:type="gramStart"/>
      <w:r w:rsidRPr="000A7BD7">
        <w:rPr>
          <w:color w:val="auto"/>
          <w:bdr w:val="none" w:sz="0" w:space="0" w:color="auto"/>
          <w:lang w:val="hu-HU"/>
        </w:rPr>
        <w:t>1-je után</w:t>
      </w:r>
      <w:proofErr w:type="gramEnd"/>
      <w:r w:rsidRPr="000A7BD7">
        <w:rPr>
          <w:color w:val="auto"/>
          <w:bdr w:val="none" w:sz="0" w:space="0" w:color="auto"/>
          <w:lang w:val="hu-HU"/>
        </w:rPr>
        <w:t xml:space="preserve"> gyártott szerkezetek esetében teljesítménynyilatkozattal - rendelkező műtárgyainak építése, egyéb építési tevékenység végzése,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  <w:bdr w:val="none" w:sz="0" w:space="0" w:color="auto"/>
          <w:lang w:val="hu-HU"/>
        </w:rPr>
        <w:t xml:space="preserve"> Megfelelőség-igazolással - vagy 2013. július </w:t>
      </w:r>
      <w:proofErr w:type="gramStart"/>
      <w:r w:rsidRPr="000A7BD7">
        <w:rPr>
          <w:color w:val="auto"/>
          <w:bdr w:val="none" w:sz="0" w:space="0" w:color="auto"/>
          <w:lang w:val="hu-HU"/>
        </w:rPr>
        <w:t>1-je után</w:t>
      </w:r>
      <w:proofErr w:type="gramEnd"/>
      <w:r w:rsidRPr="000A7BD7">
        <w:rPr>
          <w:color w:val="auto"/>
          <w:bdr w:val="none" w:sz="0" w:space="0" w:color="auto"/>
          <w:lang w:val="hu-HU"/>
        </w:rPr>
        <w:t xml:space="preserve"> gyártott szerkezetek esetében teljesítménynyilatkozattal - rendelkező építményszerkezetű és legfeljebb 180 napig fennálló</w:t>
      </w:r>
    </w:p>
    <w:p w:rsidR="00AC6C53" w:rsidRPr="000A7BD7" w:rsidRDefault="00AC6C53" w:rsidP="00AC6C53">
      <w:pPr>
        <w:pStyle w:val="Listaszerbekez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</w:p>
    <w:p w:rsidR="00AC6C53" w:rsidRPr="000A7BD7" w:rsidRDefault="00AC6C53" w:rsidP="00AC6C53">
      <w:pPr>
        <w:pStyle w:val="Listaszerbekezds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843" w:hanging="425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  <w:bdr w:val="none" w:sz="0" w:space="0" w:color="auto"/>
          <w:lang w:val="hu-HU"/>
        </w:rPr>
        <w:t>rendezvényeket kiszolgáló színpad, színpadi tető, lelátó, mutatványos, szórakoztató, vendéglátó, kereskedelmi, valamint előadás tartására szolgáló építmény,</w:t>
      </w:r>
    </w:p>
    <w:p w:rsidR="00AC6C53" w:rsidRPr="000A7BD7" w:rsidRDefault="00AC6C53" w:rsidP="00AC6C53">
      <w:pPr>
        <w:pStyle w:val="Listaszerbekezds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843" w:hanging="425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  <w:bdr w:val="none" w:sz="0" w:space="0" w:color="auto"/>
          <w:lang w:val="hu-HU"/>
        </w:rPr>
        <w:t>kiállítási vagy elsősegélyt nyújtó építmény,</w:t>
      </w:r>
    </w:p>
    <w:p w:rsidR="00AC6C53" w:rsidRPr="000A7BD7" w:rsidRDefault="00AC6C53" w:rsidP="00AC6C53">
      <w:pPr>
        <w:pStyle w:val="Listaszerbekezds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843" w:hanging="425"/>
        <w:jc w:val="both"/>
        <w:rPr>
          <w:color w:val="auto"/>
          <w:bdr w:val="none" w:sz="0" w:space="0" w:color="auto"/>
          <w:lang w:val="hu-HU"/>
        </w:rPr>
      </w:pPr>
      <w:r w:rsidRPr="000A7BD7">
        <w:rPr>
          <w:iCs/>
          <w:color w:val="auto"/>
          <w:bdr w:val="none" w:sz="0" w:space="0" w:color="auto"/>
          <w:lang w:val="hu-HU"/>
        </w:rPr>
        <w:t> </w:t>
      </w:r>
      <w:r w:rsidRPr="000A7BD7">
        <w:rPr>
          <w:color w:val="auto"/>
          <w:bdr w:val="none" w:sz="0" w:space="0" w:color="auto"/>
          <w:lang w:val="hu-HU"/>
        </w:rPr>
        <w:t>levegővel felfújt vagy feszített fedések (sátorszerkezetek),</w:t>
      </w:r>
    </w:p>
    <w:p w:rsidR="00AC6C53" w:rsidRPr="000A7BD7" w:rsidRDefault="00AC6C53" w:rsidP="00AC6C53">
      <w:pPr>
        <w:pStyle w:val="Listaszerbekezds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843" w:hanging="425"/>
        <w:jc w:val="both"/>
        <w:rPr>
          <w:color w:val="auto"/>
          <w:bdr w:val="none" w:sz="0" w:space="0" w:color="auto"/>
          <w:lang w:val="hu-HU"/>
        </w:rPr>
      </w:pPr>
      <w:r w:rsidRPr="000A7BD7">
        <w:rPr>
          <w:iCs/>
          <w:color w:val="auto"/>
          <w:bdr w:val="none" w:sz="0" w:space="0" w:color="auto"/>
          <w:lang w:val="hu-HU"/>
        </w:rPr>
        <w:t> </w:t>
      </w:r>
      <w:r w:rsidRPr="000A7BD7">
        <w:rPr>
          <w:color w:val="auto"/>
          <w:bdr w:val="none" w:sz="0" w:space="0" w:color="auto"/>
          <w:lang w:val="hu-HU"/>
        </w:rPr>
        <w:t>ideiglenes fedett lovarda,</w:t>
      </w:r>
    </w:p>
    <w:p w:rsidR="00AC6C53" w:rsidRPr="000A7BD7" w:rsidRDefault="00AC6C53" w:rsidP="00AC6C53">
      <w:pPr>
        <w:pStyle w:val="Listaszerbekezds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843" w:hanging="425"/>
        <w:jc w:val="both"/>
        <w:rPr>
          <w:color w:val="auto"/>
          <w:bdr w:val="none" w:sz="0" w:space="0" w:color="auto"/>
          <w:lang w:val="hu-HU"/>
        </w:rPr>
      </w:pPr>
      <w:r w:rsidRPr="000A7BD7">
        <w:rPr>
          <w:iCs/>
          <w:color w:val="auto"/>
          <w:bdr w:val="none" w:sz="0" w:space="0" w:color="auto"/>
          <w:lang w:val="hu-HU"/>
        </w:rPr>
        <w:t> </w:t>
      </w:r>
      <w:r w:rsidRPr="000A7BD7">
        <w:rPr>
          <w:color w:val="auto"/>
          <w:bdr w:val="none" w:sz="0" w:space="0" w:color="auto"/>
          <w:lang w:val="hu-HU"/>
        </w:rPr>
        <w:t>legfeljebb 50 fő egyidejű tartózkodására alkalmas - az Országos Tűzvédelmi Szabályzat szerinti - állvány jellegű építmény építése.</w:t>
      </w:r>
    </w:p>
    <w:p w:rsidR="00AC6C53" w:rsidRPr="000A7BD7" w:rsidRDefault="00AC6C53" w:rsidP="00AC6C53">
      <w:pPr>
        <w:pStyle w:val="Listaszerbekez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843"/>
        <w:jc w:val="both"/>
        <w:rPr>
          <w:color w:val="auto"/>
          <w:bdr w:val="none" w:sz="0" w:space="0" w:color="auto"/>
          <w:lang w:val="hu-HU"/>
        </w:rPr>
      </w:pP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  <w:bdr w:val="none" w:sz="0" w:space="0" w:color="auto"/>
          <w:lang w:val="hu-HU"/>
        </w:rPr>
        <w:t>Növénytermesztésre szolgáló üvegház építése, bővítése, meglévő felújítása, helyreállítása, átalakítása, korszerűsítése, megváltoztatása,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  <w:bdr w:val="none" w:sz="0" w:space="0" w:color="auto"/>
          <w:lang w:val="hu-HU"/>
        </w:rPr>
        <w:t xml:space="preserve"> Növénytermesztésre szolgáló fóliasátor építése, bővítése, meglévő felújítása, helyreállítása, átalakítása, korszerűsítése, megváltoztatása,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  <w:bdr w:val="none" w:sz="0" w:space="0" w:color="auto"/>
          <w:lang w:val="hu-HU"/>
        </w:rPr>
        <w:t>A 6,0 m vagy annál kisebb magasságú, a 60 m</w:t>
      </w:r>
      <w:r w:rsidRPr="000A7BD7">
        <w:rPr>
          <w:color w:val="auto"/>
          <w:position w:val="10"/>
          <w:bdr w:val="none" w:sz="0" w:space="0" w:color="auto"/>
          <w:lang w:val="hu-HU"/>
        </w:rPr>
        <w:t>3</w:t>
      </w:r>
      <w:r w:rsidRPr="000A7BD7">
        <w:rPr>
          <w:color w:val="auto"/>
          <w:bdr w:val="none" w:sz="0" w:space="0" w:color="auto"/>
          <w:lang w:val="hu-HU"/>
        </w:rPr>
        <w:t> vagy annál kisebb térfogatú siló, ömlesztettanyag-tároló, nem veszélyes folyadékok tárolója, nem veszélyes anyagot tartalmazó, nyomástartó edénynek nem minősülő, föld feletti vagy alatti tartály, tároló elhelyezéséhez szükséges építmény építése, meglévő felújítása, helyreállítása, átalakítása, korszerűsítése, bővítése,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  <w:bdr w:val="none" w:sz="0" w:space="0" w:color="auto"/>
          <w:lang w:val="hu-HU"/>
        </w:rPr>
        <w:t xml:space="preserve"> A telek természetes terepszintjének építési tevékenységgel összefüggő, 1,0 m-nél nem nagyobb mértékű, végleges jellegű megváltoztatása,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  <w:bdr w:val="none" w:sz="0" w:space="0" w:color="auto"/>
          <w:lang w:val="hu-HU"/>
        </w:rPr>
        <w:t>Támfal építése, bővítése, meglévő felújítása, helyreállítása, átalakítása, korszerűsítése, megváltoztatása, amelynek mérete az építési tevékenységgel nem haladja meg a rendezett alsó terepszinttől számított 1,5 m magasságot,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  <w:bdr w:val="none" w:sz="0" w:space="0" w:color="auto"/>
          <w:lang w:val="hu-HU"/>
        </w:rPr>
        <w:t>Kerítés, kerti építmény, tereplépcső, járda és lejtő, háztartási célú kemence, húsfüstölő, jégverem, valamint zöldségverem építése, építménynek minősülő növénytámasz, növényt felfuttató rács építése, meglévő felújítása, helyreállítása, átalakítása, korszerűsítése, bővítése,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  <w:bdr w:val="none" w:sz="0" w:space="0" w:color="auto"/>
          <w:lang w:val="hu-HU"/>
        </w:rPr>
        <w:t>Mobil illemhely, mobil mosdó, mobil zuhanyozó elhelyezése, árnyékszék építése, meglévő felújítása, helyreállítása, átalakítása, korszerűsítése, bővítése,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  <w:bdr w:val="none" w:sz="0" w:space="0" w:color="auto"/>
          <w:lang w:val="hu-HU"/>
        </w:rPr>
        <w:t>Napenergia-kollektor, szellőző-, klíma-, riasztóberendezés, villámhárító-berendezés, áru- és pénzautomata, kerékpártartó, zászlótartó építményen vagy építményben való elhelyezése,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  <w:bdr w:val="none" w:sz="0" w:space="0" w:color="auto"/>
          <w:lang w:val="hu-HU"/>
        </w:rPr>
        <w:t>Építménynek minősülő, háztartási hulladék elhelyezésére szolgáló hulladékgyűjtő és - tároló, sorompó, árnyékoló elhelyezése,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  <w:shd w:val="clear" w:color="auto" w:fill="FFFFFF"/>
        </w:rPr>
        <w:t>Zászlótartó oszlop (zászlórúd) építése, amelynek terepszinttől mért magassága a 6,0 métert nem haladja meg,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  <w:shd w:val="clear" w:color="auto" w:fill="FFFFFF"/>
        </w:rPr>
        <w:t>A magasles, vadetető, erdei építmény, kilátó építése, amelynek a terepcsatlakozástól mért legfelső pontja az 5,0 m-t nem haladja meg,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color w:val="auto"/>
          <w:shd w:val="clear" w:color="auto" w:fill="FFFFFF"/>
        </w:rPr>
        <w:t>Közterületen, filmforgatáshoz kapcsolódó építmény építése,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t xml:space="preserve">Minden olyan </w:t>
      </w:r>
      <w:r w:rsidRPr="000A7BD7">
        <w:rPr>
          <w:lang w:val="fr-FR"/>
        </w:rPr>
        <w:t>é</w:t>
      </w:r>
      <w:r w:rsidRPr="000A7BD7">
        <w:t>pítm</w:t>
      </w:r>
      <w:r w:rsidRPr="000A7BD7">
        <w:rPr>
          <w:lang w:val="fr-FR"/>
        </w:rPr>
        <w:t>é</w:t>
      </w:r>
      <w:r w:rsidRPr="000A7BD7">
        <w:t>nynek nem minősülő, de huzamos emberi tart</w:t>
      </w:r>
      <w:r w:rsidRPr="000A7BD7">
        <w:rPr>
          <w:lang w:val="es-ES_tradnl"/>
        </w:rPr>
        <w:t>ó</w:t>
      </w:r>
      <w:r w:rsidRPr="000A7BD7">
        <w:t>zkodásra alkalmas mobil eszk</w:t>
      </w:r>
      <w:r w:rsidRPr="000A7BD7">
        <w:rPr>
          <w:lang w:val="sv-SE"/>
        </w:rPr>
        <w:t>ö</w:t>
      </w:r>
      <w:r w:rsidRPr="000A7BD7">
        <w:t>z (kont</w:t>
      </w:r>
      <w:r w:rsidRPr="000A7BD7">
        <w:rPr>
          <w:lang w:val="fr-FR"/>
        </w:rPr>
        <w:t>é</w:t>
      </w:r>
      <w:r w:rsidRPr="000A7BD7">
        <w:t>ner, lak</w:t>
      </w:r>
      <w:r w:rsidRPr="000A7BD7">
        <w:rPr>
          <w:lang w:val="es-ES_tradnl"/>
        </w:rPr>
        <w:t>ó</w:t>
      </w:r>
      <w:r w:rsidRPr="000A7BD7">
        <w:t>kocsi, sátor stb.), 30 napot meghalad</w:t>
      </w:r>
      <w:r w:rsidRPr="000A7BD7">
        <w:rPr>
          <w:lang w:val="es-ES_tradnl"/>
        </w:rPr>
        <w:t xml:space="preserve">ó </w:t>
      </w:r>
      <w:r w:rsidRPr="000A7BD7">
        <w:t>időtartamra terjedő és valamilyen emberi tev</w:t>
      </w:r>
      <w:r w:rsidRPr="000A7BD7">
        <w:rPr>
          <w:lang w:val="fr-FR"/>
        </w:rPr>
        <w:t>é</w:t>
      </w:r>
      <w:r w:rsidRPr="000A7BD7">
        <w:t>kenys</w:t>
      </w:r>
      <w:r w:rsidRPr="000A7BD7">
        <w:rPr>
          <w:lang w:val="fr-FR"/>
        </w:rPr>
        <w:t>é</w:t>
      </w:r>
      <w:r w:rsidRPr="000A7BD7">
        <w:t>g c</w:t>
      </w:r>
      <w:r w:rsidRPr="000A7BD7">
        <w:rPr>
          <w:lang w:val="fr-FR"/>
        </w:rPr>
        <w:t>é</w:t>
      </w:r>
      <w:r w:rsidRPr="000A7BD7">
        <w:t>ljára (raktározás, árusítás) szolgál</w:t>
      </w:r>
      <w:r w:rsidRPr="000A7BD7">
        <w:rPr>
          <w:lang w:val="es-ES_tradnl"/>
        </w:rPr>
        <w:t xml:space="preserve">ó </w:t>
      </w:r>
      <w:r w:rsidRPr="000A7BD7">
        <w:t>letelepít</w:t>
      </w:r>
      <w:r w:rsidRPr="000A7BD7">
        <w:rPr>
          <w:lang w:val="fr-FR"/>
        </w:rPr>
        <w:t>é</w:t>
      </w:r>
      <w:r w:rsidRPr="000A7BD7">
        <w:t>se eset</w:t>
      </w:r>
      <w:r w:rsidRPr="000A7BD7">
        <w:rPr>
          <w:lang w:val="fr-FR"/>
        </w:rPr>
        <w:t>é</w:t>
      </w:r>
      <w:r w:rsidRPr="000A7BD7">
        <w:t>ben,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lang w:val="it-IT"/>
        </w:rPr>
        <w:t>Megl</w:t>
      </w:r>
      <w:r w:rsidRPr="000A7BD7">
        <w:rPr>
          <w:lang w:val="fr-FR"/>
        </w:rPr>
        <w:t>é</w:t>
      </w:r>
      <w:r w:rsidRPr="000A7BD7">
        <w:t>vő építm</w:t>
      </w:r>
      <w:r w:rsidRPr="000A7BD7">
        <w:rPr>
          <w:lang w:val="fr-FR"/>
        </w:rPr>
        <w:t>é</w:t>
      </w:r>
      <w:r w:rsidRPr="000A7BD7">
        <w:t>nyek rendeltet</w:t>
      </w:r>
      <w:r w:rsidRPr="000A7BD7">
        <w:rPr>
          <w:lang w:val="fr-FR"/>
        </w:rPr>
        <w:t>é</w:t>
      </w:r>
      <w:r w:rsidRPr="000A7BD7">
        <w:t>s</w:t>
      </w:r>
      <w:r w:rsidRPr="000A7BD7">
        <w:rPr>
          <w:lang w:val="fr-FR"/>
        </w:rPr>
        <w:t>é</w:t>
      </w:r>
      <w:r w:rsidRPr="000A7BD7">
        <w:t>nek – r</w:t>
      </w:r>
      <w:r w:rsidRPr="000A7BD7">
        <w:rPr>
          <w:lang w:val="fr-FR"/>
        </w:rPr>
        <w:t>é</w:t>
      </w:r>
      <w:r w:rsidRPr="000A7BD7">
        <w:t>szleges vagy teljes – megváltoztatása eset</w:t>
      </w:r>
      <w:r w:rsidRPr="000A7BD7">
        <w:rPr>
          <w:lang w:val="fr-FR"/>
        </w:rPr>
        <w:t>é</w:t>
      </w:r>
      <w:r w:rsidRPr="000A7BD7">
        <w:t xml:space="preserve">n, valamint az </w:t>
      </w:r>
      <w:r w:rsidRPr="000A7BD7">
        <w:rPr>
          <w:lang w:val="sv-SE"/>
        </w:rPr>
        <w:t>ö</w:t>
      </w:r>
      <w:r w:rsidRPr="000A7BD7">
        <w:t>náll</w:t>
      </w:r>
      <w:r w:rsidRPr="000A7BD7">
        <w:rPr>
          <w:lang w:val="es-ES_tradnl"/>
        </w:rPr>
        <w:t xml:space="preserve">ó </w:t>
      </w:r>
      <w:r w:rsidRPr="000A7BD7">
        <w:t>rendeltet</w:t>
      </w:r>
      <w:r w:rsidRPr="000A7BD7">
        <w:rPr>
          <w:lang w:val="fr-FR"/>
        </w:rPr>
        <w:t>é</w:t>
      </w:r>
      <w:r w:rsidRPr="000A7BD7">
        <w:t>si egys</w:t>
      </w:r>
      <w:r w:rsidRPr="000A7BD7">
        <w:rPr>
          <w:lang w:val="fr-FR"/>
        </w:rPr>
        <w:t>é</w:t>
      </w:r>
      <w:r w:rsidRPr="000A7BD7">
        <w:t>gek számának változásakor,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t xml:space="preserve">Reklámok </w:t>
      </w:r>
      <w:r w:rsidRPr="000A7BD7">
        <w:rPr>
          <w:lang w:val="fr-FR"/>
        </w:rPr>
        <w:t>é</w:t>
      </w:r>
      <w:r w:rsidRPr="000A7BD7">
        <w:t>s reklámhordoz</w:t>
      </w:r>
      <w:r w:rsidRPr="000A7BD7">
        <w:rPr>
          <w:lang w:val="es-ES_tradnl"/>
        </w:rPr>
        <w:t>ó</w:t>
      </w:r>
      <w:r w:rsidRPr="000A7BD7">
        <w:t>k elhelyez</w:t>
      </w:r>
      <w:r w:rsidRPr="000A7BD7">
        <w:rPr>
          <w:lang w:val="fr-FR"/>
        </w:rPr>
        <w:t>é</w:t>
      </w:r>
      <w:r w:rsidRPr="000A7BD7">
        <w:t>s</w:t>
      </w:r>
      <w:r w:rsidRPr="000A7BD7">
        <w:rPr>
          <w:lang w:val="fr-FR"/>
        </w:rPr>
        <w:t>é</w:t>
      </w:r>
      <w:r w:rsidRPr="000A7BD7">
        <w:t>n</w:t>
      </w:r>
      <w:r w:rsidRPr="000A7BD7">
        <w:rPr>
          <w:lang w:val="fr-FR"/>
        </w:rPr>
        <w:t>é</w:t>
      </w:r>
      <w:r w:rsidRPr="000A7BD7">
        <w:rPr>
          <w:lang w:val="pt-PT"/>
        </w:rPr>
        <w:t>l,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color w:val="auto"/>
          <w:bdr w:val="none" w:sz="0" w:space="0" w:color="auto"/>
          <w:lang w:val="hu-HU"/>
        </w:rPr>
      </w:pPr>
      <w:r w:rsidRPr="000A7BD7">
        <w:rPr>
          <w:lang w:val="pt-PT"/>
        </w:rPr>
        <w:t xml:space="preserve">Utcabútor elhelyezésénél, </w:t>
      </w:r>
    </w:p>
    <w:p w:rsidR="00AC6C53" w:rsidRPr="000A7BD7" w:rsidRDefault="00AC6C53" w:rsidP="00AC6C53">
      <w:pPr>
        <w:pStyle w:val="Listaszerbekezds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</w:pPr>
      <w:r w:rsidRPr="000A7BD7">
        <w:t>Települ</w:t>
      </w:r>
      <w:r w:rsidRPr="000A7BD7">
        <w:rPr>
          <w:lang w:val="fr-FR"/>
        </w:rPr>
        <w:t>é</w:t>
      </w:r>
      <w:r w:rsidRPr="000A7BD7">
        <w:t>sk</w:t>
      </w:r>
      <w:r w:rsidRPr="000A7BD7">
        <w:rPr>
          <w:lang w:val="fr-FR"/>
        </w:rPr>
        <w:t>é</w:t>
      </w:r>
      <w:r w:rsidRPr="000A7BD7">
        <w:rPr>
          <w:lang w:val="it-IT"/>
        </w:rPr>
        <w:t xml:space="preserve">pi </w:t>
      </w:r>
      <w:r w:rsidRPr="000A7BD7">
        <w:rPr>
          <w:lang w:val="fr-FR"/>
        </w:rPr>
        <w:t>é</w:t>
      </w:r>
      <w:r w:rsidRPr="000A7BD7">
        <w:t>s települ</w:t>
      </w:r>
      <w:r w:rsidRPr="000A7BD7">
        <w:rPr>
          <w:lang w:val="fr-FR"/>
        </w:rPr>
        <w:t>é</w:t>
      </w:r>
      <w:r w:rsidRPr="000A7BD7">
        <w:t>sszerkezeti szempontb</w:t>
      </w:r>
      <w:r w:rsidRPr="000A7BD7">
        <w:rPr>
          <w:lang w:val="es-ES_tradnl"/>
        </w:rPr>
        <w:t>ó</w:t>
      </w:r>
      <w:r w:rsidRPr="000A7BD7">
        <w:t>l meghatároz</w:t>
      </w:r>
      <w:r w:rsidRPr="000A7BD7">
        <w:rPr>
          <w:lang w:val="es-ES_tradnl"/>
        </w:rPr>
        <w:t>ó</w:t>
      </w:r>
      <w:r w:rsidRPr="000A7BD7">
        <w:t xml:space="preserve"> történelmi településrészen, kialakult települ</w:t>
      </w:r>
      <w:r w:rsidRPr="000A7BD7">
        <w:rPr>
          <w:lang w:val="fr-FR"/>
        </w:rPr>
        <w:t>é</w:t>
      </w:r>
      <w:r w:rsidRPr="000A7BD7">
        <w:t>sr</w:t>
      </w:r>
      <w:r w:rsidRPr="000A7BD7">
        <w:rPr>
          <w:lang w:val="fr-FR"/>
        </w:rPr>
        <w:t>é</w:t>
      </w:r>
      <w:r w:rsidRPr="000A7BD7">
        <w:t xml:space="preserve">szen,  üdülő </w:t>
      </w:r>
      <w:r w:rsidRPr="000A7BD7">
        <w:rPr>
          <w:lang w:val="it-IT"/>
        </w:rPr>
        <w:t>ter</w:t>
      </w:r>
      <w:r w:rsidRPr="000A7BD7">
        <w:t xml:space="preserve">ületeken </w:t>
      </w:r>
    </w:p>
    <w:p w:rsidR="00AC6C53" w:rsidRPr="000A7BD7" w:rsidRDefault="00AC6C53" w:rsidP="00AC6C53">
      <w:pPr>
        <w:pStyle w:val="abFelsorols"/>
        <w:tabs>
          <w:tab w:val="left" w:pos="2694"/>
        </w:tabs>
        <w:ind w:left="822" w:firstLine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bFelsorols"/>
        <w:numPr>
          <w:ilvl w:val="0"/>
          <w:numId w:val="51"/>
        </w:numPr>
        <w:tabs>
          <w:tab w:val="left" w:pos="2694"/>
        </w:tabs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építmény kirakatának kialakítása,</w:t>
      </w:r>
    </w:p>
    <w:p w:rsidR="00AC6C53" w:rsidRPr="000A7BD7" w:rsidRDefault="00AC6C53" w:rsidP="00AC6C53">
      <w:pPr>
        <w:pStyle w:val="abFelsorols"/>
        <w:numPr>
          <w:ilvl w:val="0"/>
          <w:numId w:val="51"/>
        </w:numPr>
        <w:tabs>
          <w:tab w:val="left" w:pos="2694"/>
        </w:tabs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elő</w:t>
      </w:r>
      <w:r w:rsidRPr="000A7BD7">
        <w:rPr>
          <w:rFonts w:ascii="Times New Roman" w:hAnsi="Times New Roman" w:cs="Times New Roman"/>
          <w:sz w:val="24"/>
          <w:szCs w:val="24"/>
          <w:lang w:val="de-DE"/>
        </w:rPr>
        <w:t>tet</w:t>
      </w:r>
      <w:r w:rsidRPr="000A7BD7">
        <w:rPr>
          <w:rFonts w:ascii="Times New Roman" w:hAnsi="Times New Roman" w:cs="Times New Roman"/>
          <w:sz w:val="24"/>
          <w:szCs w:val="24"/>
        </w:rPr>
        <w:t>ő, napv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dő ponyva kialakítása, </w:t>
      </w:r>
    </w:p>
    <w:p w:rsidR="00AC6C53" w:rsidRPr="000A7BD7" w:rsidRDefault="00AC6C53" w:rsidP="00AC6C53">
      <w:pPr>
        <w:pStyle w:val="abFelsorols"/>
        <w:numPr>
          <w:ilvl w:val="0"/>
          <w:numId w:val="51"/>
        </w:numPr>
        <w:tabs>
          <w:tab w:val="left" w:pos="2694"/>
        </w:tabs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iCs/>
          <w:sz w:val="24"/>
          <w:szCs w:val="24"/>
        </w:rPr>
        <w:t>c</w:t>
      </w:r>
      <w:r w:rsidRPr="000A7BD7">
        <w:rPr>
          <w:rFonts w:ascii="Times New Roman" w:hAnsi="Times New Roman" w:cs="Times New Roman"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Cs/>
          <w:sz w:val="24"/>
          <w:szCs w:val="24"/>
        </w:rPr>
        <w:t>g</w:t>
      </w:r>
      <w:r w:rsidRPr="000A7BD7">
        <w:rPr>
          <w:rFonts w:ascii="Times New Roman" w:hAnsi="Times New Roman" w:cs="Times New Roman"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Cs/>
          <w:sz w:val="24"/>
          <w:szCs w:val="24"/>
        </w:rPr>
        <w:t>r</w:t>
      </w:r>
      <w:r w:rsidRPr="000A7BD7">
        <w:rPr>
          <w:rFonts w:ascii="Times New Roman" w:hAnsi="Times New Roman" w:cs="Times New Roman"/>
          <w:sz w:val="24"/>
          <w:szCs w:val="24"/>
        </w:rPr>
        <w:t xml:space="preserve">, </w:t>
      </w:r>
      <w:r w:rsidRPr="000A7BD7">
        <w:rPr>
          <w:rFonts w:ascii="Times New Roman" w:hAnsi="Times New Roman" w:cs="Times New Roman"/>
          <w:iCs/>
          <w:sz w:val="24"/>
          <w:szCs w:val="24"/>
        </w:rPr>
        <w:t>c</w:t>
      </w:r>
      <w:r w:rsidRPr="000A7BD7">
        <w:rPr>
          <w:rFonts w:ascii="Times New Roman" w:hAnsi="Times New Roman" w:cs="Times New Roman"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Cs/>
          <w:sz w:val="24"/>
          <w:szCs w:val="24"/>
        </w:rPr>
        <w:t>gfelirat</w:t>
      </w:r>
      <w:r w:rsidRPr="000A7BD7">
        <w:rPr>
          <w:rFonts w:ascii="Times New Roman" w:hAnsi="Times New Roman" w:cs="Times New Roman"/>
          <w:sz w:val="24"/>
          <w:szCs w:val="24"/>
        </w:rPr>
        <w:t xml:space="preserve">, </w:t>
      </w:r>
      <w:r w:rsidRPr="000A7BD7">
        <w:rPr>
          <w:rFonts w:ascii="Times New Roman" w:hAnsi="Times New Roman" w:cs="Times New Roman"/>
          <w:iCs/>
          <w:sz w:val="24"/>
          <w:szCs w:val="24"/>
        </w:rPr>
        <w:t>címtábla</w:t>
      </w:r>
      <w:r w:rsidRPr="000A7BD7">
        <w:rPr>
          <w:rFonts w:ascii="Times New Roman" w:hAnsi="Times New Roman" w:cs="Times New Roman"/>
          <w:sz w:val="24"/>
          <w:szCs w:val="24"/>
        </w:rPr>
        <w:t xml:space="preserve"> kialakítása esetén. </w:t>
      </w:r>
    </w:p>
    <w:p w:rsidR="00AC6C53" w:rsidRPr="000A7BD7" w:rsidRDefault="00AC6C53" w:rsidP="00AC6C53">
      <w:pPr>
        <w:pStyle w:val="abFelsorols"/>
        <w:tabs>
          <w:tab w:val="left" w:pos="2694"/>
        </w:tabs>
        <w:ind w:left="1542" w:firstLine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B82C7F">
      <w:pPr>
        <w:pStyle w:val="Szakasz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30. 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82C7F">
        <w:rPr>
          <w:rFonts w:ascii="Times New Roman" w:hAnsi="Times New Roman" w:cs="Times New Roman"/>
          <w:sz w:val="24"/>
          <w:szCs w:val="24"/>
        </w:rPr>
        <w:t xml:space="preserve"> (1) </w:t>
      </w:r>
      <w:r w:rsidRPr="000A7BD7">
        <w:rPr>
          <w:rFonts w:ascii="Times New Roman" w:hAnsi="Times New Roman" w:cs="Times New Roman"/>
          <w:sz w:val="24"/>
          <w:szCs w:val="24"/>
        </w:rPr>
        <w:t xml:space="preserve">A polgármester a </w:t>
      </w:r>
      <w:r w:rsidR="00B82C7F">
        <w:rPr>
          <w:rFonts w:ascii="Times New Roman" w:hAnsi="Times New Roman" w:cs="Times New Roman"/>
          <w:sz w:val="24"/>
          <w:szCs w:val="24"/>
        </w:rPr>
        <w:t>rendelet 29</w:t>
      </w:r>
      <w:r w:rsidRPr="000A7BD7">
        <w:rPr>
          <w:rFonts w:ascii="Times New Roman" w:hAnsi="Times New Roman" w:cs="Times New Roman"/>
          <w:sz w:val="24"/>
          <w:szCs w:val="24"/>
        </w:rPr>
        <w:t>.§-a szerinti tervezett tevékenysé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 xml:space="preserve">get </w:t>
      </w:r>
      <w:r w:rsidRPr="000A7BD7">
        <w:rPr>
          <w:rFonts w:ascii="Times New Roman" w:hAnsi="Times New Roman" w:cs="Times New Roman"/>
          <w:sz w:val="24"/>
          <w:szCs w:val="24"/>
        </w:rPr>
        <w:t>– kik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téssel vagy a nélkül – tudomásul veszi, és a bejelentő</w:t>
      </w:r>
      <w:r w:rsidRPr="000A7BD7">
        <w:rPr>
          <w:rFonts w:ascii="Times New Roman" w:hAnsi="Times New Roman" w:cs="Times New Roman"/>
          <w:sz w:val="24"/>
          <w:szCs w:val="24"/>
          <w:lang w:val="de-DE"/>
        </w:rPr>
        <w:t>t err</w:t>
      </w:r>
      <w:r w:rsidRPr="000A7BD7">
        <w:rPr>
          <w:rFonts w:ascii="Times New Roman" w:hAnsi="Times New Roman" w:cs="Times New Roman"/>
          <w:sz w:val="24"/>
          <w:szCs w:val="24"/>
        </w:rPr>
        <w:t>ől a tényről a határozat megküldésé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vel </w:t>
      </w:r>
      <w:r w:rsidRPr="000A7BD7">
        <w:rPr>
          <w:rFonts w:ascii="Times New Roman" w:hAnsi="Times New Roman" w:cs="Times New Roman"/>
          <w:sz w:val="24"/>
          <w:szCs w:val="24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rtes</w:t>
      </w:r>
      <w:r w:rsidRPr="000A7BD7">
        <w:rPr>
          <w:rFonts w:ascii="Times New Roman" w:hAnsi="Times New Roman" w:cs="Times New Roman"/>
          <w:sz w:val="24"/>
          <w:szCs w:val="24"/>
        </w:rPr>
        <w:t>íti, ha a bejelentés</w:t>
      </w:r>
    </w:p>
    <w:p w:rsidR="00AC6C53" w:rsidRPr="000A7BD7" w:rsidRDefault="00AC6C53" w:rsidP="00AC6C53">
      <w:pPr>
        <w:pStyle w:val="aFelsorols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lastRenderedPageBreak/>
        <w:t xml:space="preserve">megfelel a jogszabályi előírásoknak, </w:t>
      </w:r>
    </w:p>
    <w:p w:rsidR="00AC6C53" w:rsidRPr="000A7BD7" w:rsidRDefault="00AC6C53" w:rsidP="00AC6C53">
      <w:pPr>
        <w:pStyle w:val="aFelsorol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 a tervezett tev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kenys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 illeszkedik a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pbe,</w:t>
      </w:r>
    </w:p>
    <w:p w:rsidR="00AC6C53" w:rsidRPr="000A7BD7" w:rsidRDefault="00AC6C53" w:rsidP="00AC6C53">
      <w:pPr>
        <w:pStyle w:val="aFelsorol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 a tervezett tevékenység illeszkedik a szomsz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 xml:space="preserve">dos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a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rnyező be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sajátosságaihoz, valamint az azokat határol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zterületek rendeltet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sszerű és biztonságos használatát indokolatlan 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kben nem zavarja, illetve nem korlátozza.</w:t>
      </w:r>
    </w:p>
    <w:p w:rsidR="00AC6C53" w:rsidRPr="000A7BD7" w:rsidRDefault="00AC6C53" w:rsidP="00AC6C53">
      <w:pPr>
        <w:pStyle w:val="5Bekezds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polg</w:t>
      </w:r>
      <w:r w:rsidR="00B82C7F">
        <w:rPr>
          <w:rFonts w:ascii="Times New Roman" w:hAnsi="Times New Roman" w:cs="Times New Roman"/>
          <w:sz w:val="24"/>
          <w:szCs w:val="24"/>
        </w:rPr>
        <w:t>ármester megtiltja a rendelet 29</w:t>
      </w:r>
      <w:r w:rsidRPr="000A7BD7">
        <w:rPr>
          <w:rFonts w:ascii="Times New Roman" w:hAnsi="Times New Roman" w:cs="Times New Roman"/>
          <w:sz w:val="24"/>
          <w:szCs w:val="24"/>
        </w:rPr>
        <w:t xml:space="preserve">.§-a szerinti tervezett tevékenység megkezdését és – a megtiltás indokainak ismertetése mellett – figyelmezteti a bejelentőt a tevékenység bejelentés nélküli </w:t>
      </w:r>
      <w:r w:rsidR="00CC0781">
        <w:rPr>
          <w:rFonts w:ascii="Times New Roman" w:hAnsi="Times New Roman" w:cs="Times New Roman"/>
          <w:sz w:val="24"/>
          <w:szCs w:val="24"/>
        </w:rPr>
        <w:t>elkezdésének és lefolytatásának</w:t>
      </w:r>
      <w:r w:rsidRPr="000A7BD7">
        <w:rPr>
          <w:rFonts w:ascii="Times New Roman" w:hAnsi="Times New Roman" w:cs="Times New Roman"/>
          <w:sz w:val="24"/>
          <w:szCs w:val="24"/>
        </w:rPr>
        <w:t xml:space="preserve"> </w:t>
      </w:r>
      <w:r w:rsidR="00CC0781">
        <w:rPr>
          <w:rFonts w:ascii="Times New Roman" w:hAnsi="Times New Roman" w:cs="Times New Roman"/>
          <w:sz w:val="24"/>
          <w:szCs w:val="24"/>
        </w:rPr>
        <w:t>j</w:t>
      </w:r>
      <w:r w:rsidRPr="000A7BD7">
        <w:rPr>
          <w:rFonts w:ascii="Times New Roman" w:hAnsi="Times New Roman" w:cs="Times New Roman"/>
          <w:sz w:val="24"/>
          <w:szCs w:val="24"/>
        </w:rPr>
        <w:t>ogk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 xml:space="preserve">vetkezményeire, ha </w:t>
      </w:r>
    </w:p>
    <w:p w:rsidR="00AC6C53" w:rsidRPr="000A7BD7" w:rsidRDefault="00AC6C53" w:rsidP="00AC6C53">
      <w:pPr>
        <w:pStyle w:val="aFelsorols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0A7BD7">
        <w:rPr>
          <w:rFonts w:ascii="Times New Roman" w:hAnsi="Times New Roman" w:cs="Times New Roman"/>
          <w:sz w:val="24"/>
          <w:szCs w:val="24"/>
        </w:rPr>
        <w:t>bejelentés  nem</w:t>
      </w:r>
      <w:proofErr w:type="gramEnd"/>
      <w:r w:rsidRPr="000A7BD7">
        <w:rPr>
          <w:rFonts w:ascii="Times New Roman" w:hAnsi="Times New Roman" w:cs="Times New Roman"/>
          <w:sz w:val="24"/>
          <w:szCs w:val="24"/>
        </w:rPr>
        <w:t xml:space="preserve"> felel meg a jogszabályi előírásoknak, </w:t>
      </w:r>
    </w:p>
    <w:p w:rsidR="00AC6C53" w:rsidRPr="000A7BD7" w:rsidRDefault="00AC6C53" w:rsidP="00AC6C53">
      <w:pPr>
        <w:pStyle w:val="aFelsorols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tervezett tev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kenys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 nem illeszkedik a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pbe,</w:t>
      </w:r>
    </w:p>
    <w:p w:rsidR="00AC6C53" w:rsidRPr="000A7BD7" w:rsidRDefault="00AC6C53" w:rsidP="00CC0781">
      <w:pPr>
        <w:pStyle w:val="aFelsorols"/>
        <w:numPr>
          <w:ilvl w:val="0"/>
          <w:numId w:val="2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 a tervezett tevékenység nem illeszkedik a szomsz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pt-PT"/>
        </w:rPr>
        <w:t xml:space="preserve">dos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a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rnyező be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pít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sajátosságaihoz, illetve ha a bejelent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az ahhoz csatolt dokumentáci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nem igazolja, hogy az új rendeltet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a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rnyező ingatlanok, valamint a határol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sz w:val="24"/>
          <w:szCs w:val="24"/>
        </w:rPr>
        <w:t>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zterületek rendeltet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sszerű és biztonságos használatát indokolatlan 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kben nem zavarja, illetve nem korlátozza.</w:t>
      </w:r>
    </w:p>
    <w:p w:rsidR="00AC6C53" w:rsidRPr="000A7BD7" w:rsidRDefault="00AC6C53" w:rsidP="00B82C7F">
      <w:pPr>
        <w:pStyle w:val="Szakasz"/>
        <w:ind w:left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BD7">
        <w:rPr>
          <w:rFonts w:ascii="Times New Roman" w:hAnsi="Times New Roman" w:cs="Times New Roman"/>
          <w:b/>
          <w:bCs/>
          <w:sz w:val="24"/>
          <w:szCs w:val="24"/>
        </w:rPr>
        <w:t>VII. fejezet</w:t>
      </w: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BD7">
        <w:rPr>
          <w:rFonts w:ascii="Times New Roman" w:hAnsi="Times New Roman" w:cs="Times New Roman"/>
          <w:b/>
          <w:bCs/>
          <w:sz w:val="24"/>
          <w:szCs w:val="24"/>
        </w:rPr>
        <w:t>A települ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sk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pi k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vetelm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nyek megszeg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 xml:space="preserve">nek esetei 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s jogk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vetkezm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nyei,</w:t>
      </w: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A7BD7">
        <w:rPr>
          <w:rFonts w:ascii="Times New Roman" w:hAnsi="Times New Roman" w:cs="Times New Roman"/>
          <w:b/>
          <w:bCs/>
          <w:sz w:val="24"/>
          <w:szCs w:val="24"/>
        </w:rPr>
        <w:t>települ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sk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pi</w:t>
      </w:r>
      <w:proofErr w:type="gramEnd"/>
      <w:r w:rsidRPr="000A7BD7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telez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si eljárás szabályai</w:t>
      </w: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B82C7F" w:rsidP="00AC6C53">
      <w:pPr>
        <w:pStyle w:val="Szakas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AC6C53" w:rsidRPr="000A7BD7">
        <w:rPr>
          <w:rFonts w:ascii="Times New Roman" w:hAnsi="Times New Roman" w:cs="Times New Roman"/>
          <w:b/>
          <w:bCs/>
          <w:sz w:val="24"/>
          <w:szCs w:val="24"/>
        </w:rPr>
        <w:t>.§</w:t>
      </w:r>
      <w:r w:rsidR="00AC6C53" w:rsidRPr="000A7BD7">
        <w:rPr>
          <w:rFonts w:ascii="Times New Roman" w:hAnsi="Times New Roman" w:cs="Times New Roman"/>
          <w:sz w:val="24"/>
          <w:szCs w:val="24"/>
        </w:rPr>
        <w:t xml:space="preserve"> (1) Településkötelezési eljárás hivatalból, vagy kérelemre folytatható le.</w:t>
      </w:r>
    </w:p>
    <w:p w:rsidR="00AC6C53" w:rsidRPr="000A7BD7" w:rsidRDefault="00AC6C53" w:rsidP="00AC6C53">
      <w:pPr>
        <w:pStyle w:val="Szakasz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bCs/>
          <w:sz w:val="24"/>
          <w:szCs w:val="24"/>
        </w:rPr>
        <w:t xml:space="preserve">(2) </w:t>
      </w:r>
      <w:r w:rsidRPr="000A7BD7">
        <w:rPr>
          <w:rFonts w:ascii="Times New Roman" w:hAnsi="Times New Roman" w:cs="Times New Roman"/>
          <w:sz w:val="24"/>
          <w:szCs w:val="24"/>
        </w:rPr>
        <w:t xml:space="preserve">Az eljárás </w:t>
      </w:r>
      <w:proofErr w:type="gramStart"/>
      <w:r w:rsidRPr="000A7BD7">
        <w:rPr>
          <w:rFonts w:ascii="Times New Roman" w:hAnsi="Times New Roman" w:cs="Times New Roman"/>
          <w:sz w:val="24"/>
          <w:szCs w:val="24"/>
        </w:rPr>
        <w:t>lefolytatása  az</w:t>
      </w:r>
      <w:proofErr w:type="gramEnd"/>
      <w:r w:rsidRPr="000A7BD7">
        <w:rPr>
          <w:rFonts w:ascii="Times New Roman" w:hAnsi="Times New Roman" w:cs="Times New Roman"/>
          <w:sz w:val="24"/>
          <w:szCs w:val="24"/>
        </w:rPr>
        <w:t xml:space="preserve"> Ákr. 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szabályai alapján történik.</w:t>
      </w:r>
    </w:p>
    <w:p w:rsidR="00AC6C53" w:rsidRPr="000A7BD7" w:rsidRDefault="00CC0781" w:rsidP="00CC0781">
      <w:pPr>
        <w:pStyle w:val="5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="00AC6C53" w:rsidRPr="000A7BD7">
        <w:rPr>
          <w:rFonts w:ascii="Times New Roman" w:hAnsi="Times New Roman" w:cs="Times New Roman"/>
          <w:sz w:val="24"/>
          <w:szCs w:val="24"/>
        </w:rPr>
        <w:t>A kérelemnek tartalmaznia kell a bejelentés tárgyát képező ingatlan pontos címét és a bejelentés indoklását, valamint a bejelentő nevét, értesítési címét és egyéb elérhetőségét (pl. e-mail, telefon).</w:t>
      </w:r>
    </w:p>
    <w:p w:rsidR="00AC6C53" w:rsidRPr="000A7BD7" w:rsidRDefault="00CC0781" w:rsidP="00CC0781">
      <w:pPr>
        <w:pStyle w:val="5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 w:rsidR="00AC6C53" w:rsidRPr="000A7BD7">
        <w:rPr>
          <w:rFonts w:ascii="Times New Roman" w:hAnsi="Times New Roman" w:cs="Times New Roman"/>
          <w:sz w:val="24"/>
          <w:szCs w:val="24"/>
        </w:rPr>
        <w:t>Hivatalból történő eljárás (ellenőrzési tevékenység) szabályai:</w:t>
      </w:r>
    </w:p>
    <w:p w:rsidR="00AC6C53" w:rsidRPr="000A7BD7" w:rsidRDefault="00AC6C53" w:rsidP="00AC6C53">
      <w:pPr>
        <w:pStyle w:val="aFelsorols"/>
        <w:numPr>
          <w:ilvl w:val="1"/>
          <w:numId w:val="20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Az eljárás lefolytatására okot adó körülmény észlelésétől vagy tudomásszerzéstől számított 15 napon belül meg kell indítani az eljárást, az ingatlan tulajdonosának egyidejű értesítése mellett</w:t>
      </w:r>
    </w:p>
    <w:p w:rsidR="00AC6C53" w:rsidRPr="000A7BD7" w:rsidRDefault="00AC6C53" w:rsidP="00AC6C53">
      <w:pPr>
        <w:pStyle w:val="aFelsorols"/>
        <w:numPr>
          <w:ilvl w:val="1"/>
          <w:numId w:val="20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jogszabályokban foglaltak megszeg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se esetén – amennyiben a felszólítást </w:t>
      </w:r>
      <w:proofErr w:type="gramStart"/>
      <w:r w:rsidRPr="000A7BD7">
        <w:rPr>
          <w:rFonts w:ascii="Times New Roman" w:hAnsi="Times New Roman" w:cs="Times New Roman"/>
          <w:sz w:val="24"/>
          <w:szCs w:val="24"/>
        </w:rPr>
        <w:t>követően  önkéntesen</w:t>
      </w:r>
      <w:proofErr w:type="gramEnd"/>
      <w:r w:rsidRPr="000A7BD7">
        <w:rPr>
          <w:rFonts w:ascii="Times New Roman" w:hAnsi="Times New Roman" w:cs="Times New Roman"/>
          <w:sz w:val="24"/>
          <w:szCs w:val="24"/>
        </w:rPr>
        <w:t xml:space="preserve">  nem került sor a jogszabálysértés megszüntetésére, a polgá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 xml:space="preserve">rmester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nkormányzati 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p-védelmi bírságot szabhat ki, amelynek 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sszege:</w:t>
      </w:r>
    </w:p>
    <w:p w:rsidR="00AC6C53" w:rsidRPr="000A7BD7" w:rsidRDefault="00AC6C53" w:rsidP="00AC6C53">
      <w:pPr>
        <w:pStyle w:val="abFelsorols"/>
        <w:ind w:left="1519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ba)</w:t>
      </w:r>
      <w:r w:rsidRPr="000A7BD7">
        <w:rPr>
          <w:rFonts w:ascii="Times New Roman" w:hAnsi="Times New Roman" w:cs="Times New Roman"/>
          <w:sz w:val="24"/>
          <w:szCs w:val="24"/>
        </w:rPr>
        <w:tab/>
        <w:t>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pi bejelent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si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telezetts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 elmulasztása eset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 100.000,- Forint,</w:t>
      </w:r>
    </w:p>
    <w:p w:rsidR="00AC6C53" w:rsidRPr="000A7BD7" w:rsidRDefault="00AC6C53" w:rsidP="00AC6C53">
      <w:pPr>
        <w:pStyle w:val="abFelsorols"/>
        <w:ind w:left="1519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bb)</w:t>
      </w:r>
      <w:r w:rsidRPr="000A7BD7">
        <w:rPr>
          <w:rFonts w:ascii="Times New Roman" w:hAnsi="Times New Roman" w:cs="Times New Roman"/>
          <w:sz w:val="24"/>
          <w:szCs w:val="24"/>
        </w:rPr>
        <w:tab/>
        <w:t>a polgármester tiltása ellen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re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gzett tev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kenys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 eset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 200.000,- Forint,</w:t>
      </w:r>
    </w:p>
    <w:p w:rsidR="00AC6C53" w:rsidRPr="000A7BD7" w:rsidRDefault="00AC6C53" w:rsidP="00AC6C53">
      <w:pPr>
        <w:pStyle w:val="abFelsorols"/>
        <w:ind w:left="952" w:firstLine="0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bc)</w:t>
      </w:r>
      <w:r w:rsidRPr="000A7BD7">
        <w:rPr>
          <w:rFonts w:ascii="Times New Roman" w:hAnsi="Times New Roman" w:cs="Times New Roman"/>
          <w:sz w:val="24"/>
          <w:szCs w:val="24"/>
        </w:rPr>
        <w:tab/>
        <w:t>a bejelent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si dokumentáci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ban foglaltakt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l elt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rő tev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kenys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 folytatása eset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 az elt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től fü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gg</w:t>
      </w:r>
      <w:r w:rsidRPr="000A7BD7">
        <w:rPr>
          <w:rFonts w:ascii="Times New Roman" w:hAnsi="Times New Roman" w:cs="Times New Roman"/>
          <w:sz w:val="24"/>
          <w:szCs w:val="24"/>
        </w:rPr>
        <w:t>ő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en legal</w:t>
      </w:r>
      <w:r w:rsidRPr="000A7BD7">
        <w:rPr>
          <w:rFonts w:ascii="Times New Roman" w:hAnsi="Times New Roman" w:cs="Times New Roman"/>
          <w:sz w:val="24"/>
          <w:szCs w:val="24"/>
        </w:rPr>
        <w:t>ább 200.000,- Forint, legfeljebb 500.000,- Forint,</w:t>
      </w:r>
    </w:p>
    <w:p w:rsidR="00AC6C53" w:rsidRPr="000A7BD7" w:rsidRDefault="00AC6C53" w:rsidP="00AC6C53">
      <w:pPr>
        <w:pStyle w:val="abFelsorols"/>
        <w:ind w:left="1519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bd)</w:t>
      </w:r>
      <w:r w:rsidRPr="000A7BD7">
        <w:rPr>
          <w:rFonts w:ascii="Times New Roman" w:hAnsi="Times New Roman" w:cs="Times New Roman"/>
          <w:sz w:val="24"/>
          <w:szCs w:val="24"/>
        </w:rPr>
        <w:tab/>
        <w:t>települ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pi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telez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sben foglaltak v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gre nem hajtása eset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 alkalmank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ént legal</w:t>
      </w:r>
      <w:r w:rsidRPr="000A7BD7">
        <w:rPr>
          <w:rFonts w:ascii="Times New Roman" w:hAnsi="Times New Roman" w:cs="Times New Roman"/>
          <w:sz w:val="24"/>
          <w:szCs w:val="24"/>
        </w:rPr>
        <w:t>ább 500.000,- Forint, legfeljebb 1.000.000,- Forint.</w:t>
      </w:r>
    </w:p>
    <w:p w:rsidR="00AC6C53" w:rsidRPr="000A7BD7" w:rsidRDefault="00AC6C53" w:rsidP="00AC6C53">
      <w:pPr>
        <w:pStyle w:val="abFelsorols"/>
        <w:ind w:left="1519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CC0781" w:rsidP="00CC0781">
      <w:pPr>
        <w:pStyle w:val="Szvegtrz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</w:t>
      </w:r>
      <w:r w:rsidR="00AC6C53" w:rsidRPr="000A7BD7">
        <w:rPr>
          <w:rFonts w:ascii="Times New Roman" w:hAnsi="Times New Roman" w:cs="Times New Roman"/>
          <w:sz w:val="24"/>
          <w:szCs w:val="24"/>
        </w:rPr>
        <w:t xml:space="preserve">Az </w:t>
      </w:r>
      <w:r w:rsidR="00AC6C53"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="00AC6C53" w:rsidRPr="000A7BD7">
        <w:rPr>
          <w:rFonts w:ascii="Times New Roman" w:hAnsi="Times New Roman" w:cs="Times New Roman"/>
          <w:sz w:val="24"/>
          <w:szCs w:val="24"/>
        </w:rPr>
        <w:t>nkormányzati települ</w:t>
      </w:r>
      <w:r w:rsidR="00AC6C53"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AC6C53" w:rsidRPr="000A7BD7">
        <w:rPr>
          <w:rFonts w:ascii="Times New Roman" w:hAnsi="Times New Roman" w:cs="Times New Roman"/>
          <w:sz w:val="24"/>
          <w:szCs w:val="24"/>
        </w:rPr>
        <w:t>sk</w:t>
      </w:r>
      <w:r w:rsidR="00AC6C53"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AC6C53" w:rsidRPr="000A7BD7">
        <w:rPr>
          <w:rFonts w:ascii="Times New Roman" w:hAnsi="Times New Roman" w:cs="Times New Roman"/>
          <w:sz w:val="24"/>
          <w:szCs w:val="24"/>
        </w:rPr>
        <w:t xml:space="preserve">p-védelmi bírság </w:t>
      </w:r>
      <w:proofErr w:type="gramStart"/>
      <w:r w:rsidR="00AC6C53" w:rsidRPr="000A7BD7">
        <w:rPr>
          <w:rFonts w:ascii="Times New Roman" w:hAnsi="Times New Roman" w:cs="Times New Roman"/>
          <w:sz w:val="24"/>
          <w:szCs w:val="24"/>
        </w:rPr>
        <w:t xml:space="preserve">kiszabásánál </w:t>
      </w:r>
      <w:r w:rsidR="00AC6C53" w:rsidRPr="000A7BD7">
        <w:rPr>
          <w:rFonts w:ascii="Times New Roman" w:hAnsi="Times New Roman" w:cs="Times New Roman"/>
          <w:sz w:val="24"/>
          <w:szCs w:val="24"/>
          <w:lang w:val="nl-NL"/>
        </w:rPr>
        <w:t xml:space="preserve"> m</w:t>
      </w:r>
      <w:r w:rsidR="00AC6C53"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AC6C53" w:rsidRPr="000A7BD7">
        <w:rPr>
          <w:rFonts w:ascii="Times New Roman" w:hAnsi="Times New Roman" w:cs="Times New Roman"/>
          <w:sz w:val="24"/>
          <w:szCs w:val="24"/>
          <w:lang w:val="nl-NL"/>
        </w:rPr>
        <w:t>rlegelni</w:t>
      </w:r>
      <w:proofErr w:type="gramEnd"/>
      <w:r w:rsidR="00AC6C53" w:rsidRPr="000A7BD7">
        <w:rPr>
          <w:rFonts w:ascii="Times New Roman" w:hAnsi="Times New Roman" w:cs="Times New Roman"/>
          <w:sz w:val="24"/>
          <w:szCs w:val="24"/>
          <w:lang w:val="nl-NL"/>
        </w:rPr>
        <w:t xml:space="preserve"> kell  k</w:t>
      </w:r>
      <w:r w:rsidR="00AC6C53" w:rsidRPr="000A7BD7">
        <w:rPr>
          <w:rFonts w:ascii="Times New Roman" w:hAnsi="Times New Roman" w:cs="Times New Roman"/>
          <w:sz w:val="24"/>
          <w:szCs w:val="24"/>
        </w:rPr>
        <w:t>ül</w:t>
      </w:r>
      <w:r w:rsidR="00AC6C53"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="00AC6C53" w:rsidRPr="000A7BD7">
        <w:rPr>
          <w:rFonts w:ascii="Times New Roman" w:hAnsi="Times New Roman" w:cs="Times New Roman"/>
          <w:sz w:val="24"/>
          <w:szCs w:val="24"/>
        </w:rPr>
        <w:t>n</w:t>
      </w:r>
      <w:r w:rsidR="00AC6C53"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="00AC6C53" w:rsidRPr="000A7BD7">
        <w:rPr>
          <w:rFonts w:ascii="Times New Roman" w:hAnsi="Times New Roman" w:cs="Times New Roman"/>
          <w:sz w:val="24"/>
          <w:szCs w:val="24"/>
          <w:lang w:val="de-DE"/>
        </w:rPr>
        <w:t>sen:</w:t>
      </w:r>
    </w:p>
    <w:p w:rsidR="00AC6C53" w:rsidRPr="000A7BD7" w:rsidRDefault="00AC6C53" w:rsidP="00AC6C53">
      <w:pPr>
        <w:pStyle w:val="aFelsorols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lastRenderedPageBreak/>
        <w:t>a jogs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ssel okozott hátrányt, ide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rtve a hátrány megelőz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vel, elhárításával, helyreállításával kapcsolatban felmerült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lts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geket, illetve a jogs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ssel el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 előny 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t,</w:t>
      </w:r>
    </w:p>
    <w:p w:rsidR="00AC6C53" w:rsidRPr="000A7BD7" w:rsidRDefault="00AC6C53" w:rsidP="0014782F">
      <w:pPr>
        <w:pStyle w:val="aFelsorols"/>
        <w:numPr>
          <w:ilvl w:val="0"/>
          <w:numId w:val="20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 a jogs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ssel okozott hátrány visszafordí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0A7BD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0A7BD7">
        <w:rPr>
          <w:rFonts w:ascii="Times New Roman" w:hAnsi="Times New Roman" w:cs="Times New Roman"/>
          <w:sz w:val="24"/>
          <w:szCs w:val="24"/>
        </w:rPr>
        <w:t>ságát,</w:t>
      </w:r>
    </w:p>
    <w:p w:rsidR="00AC6C53" w:rsidRPr="000A7BD7" w:rsidRDefault="00AC6C53" w:rsidP="0014782F">
      <w:pPr>
        <w:pStyle w:val="aFelsorols"/>
        <w:numPr>
          <w:ilvl w:val="0"/>
          <w:numId w:val="20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 a jogs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  <w:lang w:val="de-DE"/>
        </w:rPr>
        <w:t xml:space="preserve">ssel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rintettek 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r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nek nagyságát,</w:t>
      </w:r>
    </w:p>
    <w:p w:rsidR="00AC6C53" w:rsidRPr="000A7BD7" w:rsidRDefault="00AC6C53" w:rsidP="0014782F">
      <w:pPr>
        <w:pStyle w:val="aFelsorols"/>
        <w:numPr>
          <w:ilvl w:val="0"/>
          <w:numId w:val="20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jogs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rtő állapot időtartamát,</w:t>
      </w:r>
    </w:p>
    <w:p w:rsidR="00AC6C53" w:rsidRPr="000A7BD7" w:rsidRDefault="00AC6C53" w:rsidP="0014782F">
      <w:pPr>
        <w:pStyle w:val="aFelsorols"/>
        <w:numPr>
          <w:ilvl w:val="0"/>
          <w:numId w:val="20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 a jogs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rtő 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magatart</w:t>
      </w:r>
      <w:r w:rsidRPr="000A7BD7">
        <w:rPr>
          <w:rFonts w:ascii="Times New Roman" w:hAnsi="Times New Roman" w:cs="Times New Roman"/>
          <w:sz w:val="24"/>
          <w:szCs w:val="24"/>
        </w:rPr>
        <w:t>ás ism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tlőd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 xml:space="preserve">t 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 gyakoriságát,</w:t>
      </w:r>
    </w:p>
    <w:p w:rsidR="00AC6C53" w:rsidRPr="000A7BD7" w:rsidRDefault="00AC6C53" w:rsidP="0014782F">
      <w:pPr>
        <w:pStyle w:val="aFelsorols"/>
        <w:numPr>
          <w:ilvl w:val="0"/>
          <w:numId w:val="20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 a jogs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st elk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vető eljárást segítő, együttműk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 xml:space="preserve">dő 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magatart</w:t>
      </w:r>
      <w:r w:rsidRPr="000A7BD7">
        <w:rPr>
          <w:rFonts w:ascii="Times New Roman" w:hAnsi="Times New Roman" w:cs="Times New Roman"/>
          <w:sz w:val="24"/>
          <w:szCs w:val="24"/>
        </w:rPr>
        <w:t>ását, valamint</w:t>
      </w:r>
    </w:p>
    <w:p w:rsidR="00AC6C53" w:rsidRPr="000A7BD7" w:rsidRDefault="00AC6C53" w:rsidP="0014782F">
      <w:pPr>
        <w:pStyle w:val="aFelsorols"/>
        <w:numPr>
          <w:ilvl w:val="0"/>
          <w:numId w:val="20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jogs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rt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st elk</w:t>
      </w:r>
      <w:r w:rsidRPr="000A7BD7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0A7BD7">
        <w:rPr>
          <w:rFonts w:ascii="Times New Roman" w:hAnsi="Times New Roman" w:cs="Times New Roman"/>
          <w:sz w:val="24"/>
          <w:szCs w:val="24"/>
        </w:rPr>
        <w:t>vető gazdasá</w:t>
      </w:r>
      <w:r w:rsidRPr="000A7BD7">
        <w:rPr>
          <w:rFonts w:ascii="Times New Roman" w:hAnsi="Times New Roman" w:cs="Times New Roman"/>
          <w:sz w:val="24"/>
          <w:szCs w:val="24"/>
          <w:lang w:val="it-IT"/>
        </w:rPr>
        <w:t>gi s</w:t>
      </w:r>
      <w:r w:rsidRPr="000A7BD7">
        <w:rPr>
          <w:rFonts w:ascii="Times New Roman" w:hAnsi="Times New Roman" w:cs="Times New Roman"/>
          <w:sz w:val="24"/>
          <w:szCs w:val="24"/>
        </w:rPr>
        <w:t>ú</w:t>
      </w:r>
      <w:r w:rsidRPr="000A7BD7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0A7BD7">
        <w:rPr>
          <w:rFonts w:ascii="Times New Roman" w:hAnsi="Times New Roman" w:cs="Times New Roman"/>
          <w:sz w:val="24"/>
          <w:szCs w:val="24"/>
        </w:rPr>
        <w:t>át.</w:t>
      </w:r>
    </w:p>
    <w:p w:rsidR="00AC6C53" w:rsidRPr="000A7BD7" w:rsidRDefault="00AC6C53" w:rsidP="00AC6C53">
      <w:pPr>
        <w:pStyle w:val="aFelsorols"/>
        <w:ind w:left="952"/>
        <w:jc w:val="both"/>
        <w:rPr>
          <w:rFonts w:ascii="Times New Roman" w:hAnsi="Times New Roman" w:cs="Times New Roman"/>
          <w:sz w:val="24"/>
          <w:szCs w:val="24"/>
        </w:rPr>
      </w:pPr>
    </w:p>
    <w:p w:rsidR="0014782F" w:rsidRDefault="0014782F" w:rsidP="00AC6C53">
      <w:pPr>
        <w:pStyle w:val="Szvegtrzs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b/>
          <w:bCs/>
          <w:sz w:val="24"/>
          <w:szCs w:val="24"/>
        </w:rPr>
        <w:t>VIII. fejezet</w:t>
      </w:r>
    </w:p>
    <w:p w:rsidR="00AC6C53" w:rsidRPr="000A7BD7" w:rsidRDefault="00AC6C53" w:rsidP="00AC6C53">
      <w:pPr>
        <w:pStyle w:val="Szvegtrzs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BD7">
        <w:rPr>
          <w:rFonts w:ascii="Times New Roman" w:hAnsi="Times New Roman" w:cs="Times New Roman"/>
          <w:b/>
          <w:bCs/>
          <w:sz w:val="24"/>
          <w:szCs w:val="24"/>
        </w:rPr>
        <w:t>Zár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ó 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rendelkez</w:t>
      </w:r>
      <w:r w:rsidRPr="000A7BD7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b/>
          <w:bCs/>
          <w:sz w:val="24"/>
          <w:szCs w:val="24"/>
        </w:rPr>
        <w:t>sek</w:t>
      </w: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B82C7F" w:rsidP="00AC6C53">
      <w:pPr>
        <w:pStyle w:val="Szakas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AC6C53" w:rsidRPr="000A7BD7">
        <w:rPr>
          <w:rFonts w:ascii="Times New Roman" w:hAnsi="Times New Roman" w:cs="Times New Roman"/>
          <w:b/>
          <w:bCs/>
          <w:sz w:val="24"/>
          <w:szCs w:val="24"/>
        </w:rPr>
        <w:t>.§</w:t>
      </w:r>
      <w:r w:rsidR="0014782F">
        <w:rPr>
          <w:rFonts w:ascii="Times New Roman" w:hAnsi="Times New Roman" w:cs="Times New Roman"/>
          <w:sz w:val="24"/>
          <w:szCs w:val="24"/>
        </w:rPr>
        <w:t xml:space="preserve"> (1) E rendelet 2018. november 1. napján </w:t>
      </w:r>
      <w:r w:rsidR="00AC6C53" w:rsidRPr="000A7BD7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="00AC6C53"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AC6C53" w:rsidRPr="000A7BD7">
        <w:rPr>
          <w:rFonts w:ascii="Times New Roman" w:hAnsi="Times New Roman" w:cs="Times New Roman"/>
          <w:sz w:val="24"/>
          <w:szCs w:val="24"/>
          <w:lang w:val="en-US"/>
        </w:rPr>
        <w:t>p hat</w:t>
      </w:r>
      <w:r w:rsidR="00AC6C53" w:rsidRPr="000A7BD7">
        <w:rPr>
          <w:rFonts w:ascii="Times New Roman" w:hAnsi="Times New Roman" w:cs="Times New Roman"/>
          <w:sz w:val="24"/>
          <w:szCs w:val="24"/>
        </w:rPr>
        <w:t>ályba.</w:t>
      </w:r>
    </w:p>
    <w:p w:rsidR="00AC6C53" w:rsidRDefault="00AC6C53" w:rsidP="00AC6C53">
      <w:pPr>
        <w:pStyle w:val="Szakasz"/>
        <w:rPr>
          <w:rFonts w:ascii="Times New Roman" w:hAnsi="Times New Roman" w:cs="Times New Roman"/>
          <w:bCs/>
          <w:sz w:val="24"/>
          <w:szCs w:val="24"/>
        </w:rPr>
      </w:pPr>
      <w:r w:rsidRPr="000A7BD7">
        <w:rPr>
          <w:rFonts w:ascii="Times New Roman" w:hAnsi="Times New Roman" w:cs="Times New Roman"/>
          <w:bCs/>
          <w:sz w:val="24"/>
          <w:szCs w:val="24"/>
        </w:rPr>
        <w:t xml:space="preserve">(2) E rendelet hatálybalépésével egyidejűleg hatályát veszti Körmend Város Önkormányzata Képviselő-testülete </w:t>
      </w:r>
      <w:r w:rsidR="00257FE4">
        <w:rPr>
          <w:rFonts w:ascii="Times New Roman" w:hAnsi="Times New Roman" w:cs="Times New Roman"/>
          <w:bCs/>
          <w:sz w:val="24"/>
          <w:szCs w:val="24"/>
        </w:rPr>
        <w:t xml:space="preserve">a településképi véleményezési eljárásról szóló </w:t>
      </w:r>
      <w:r w:rsidRPr="000A7BD7">
        <w:rPr>
          <w:rFonts w:ascii="Times New Roman" w:hAnsi="Times New Roman" w:cs="Times New Roman"/>
          <w:bCs/>
          <w:sz w:val="24"/>
          <w:szCs w:val="24"/>
        </w:rPr>
        <w:t xml:space="preserve">21/2017. (XII.1.) </w:t>
      </w:r>
      <w:proofErr w:type="gramStart"/>
      <w:r w:rsidRPr="000A7BD7">
        <w:rPr>
          <w:rFonts w:ascii="Times New Roman" w:hAnsi="Times New Roman" w:cs="Times New Roman"/>
          <w:bCs/>
          <w:sz w:val="24"/>
          <w:szCs w:val="24"/>
        </w:rPr>
        <w:t>számú  önkormányzati</w:t>
      </w:r>
      <w:proofErr w:type="gramEnd"/>
      <w:r w:rsidRPr="000A7BD7">
        <w:rPr>
          <w:rFonts w:ascii="Times New Roman" w:hAnsi="Times New Roman" w:cs="Times New Roman"/>
          <w:bCs/>
          <w:sz w:val="24"/>
          <w:szCs w:val="24"/>
        </w:rPr>
        <w:t xml:space="preserve"> rendelete. </w:t>
      </w:r>
    </w:p>
    <w:p w:rsidR="0014782F" w:rsidRPr="000A7BD7" w:rsidRDefault="0014782F" w:rsidP="00AC6C53">
      <w:pPr>
        <w:pStyle w:val="Szakasz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(3) </w:t>
      </w:r>
      <w:r w:rsidRPr="000A7BD7">
        <w:rPr>
          <w:rFonts w:ascii="Times New Roman" w:hAnsi="Times New Roman" w:cs="Times New Roman"/>
          <w:bCs/>
          <w:sz w:val="24"/>
          <w:szCs w:val="24"/>
        </w:rPr>
        <w:t>E rendelet hatálybalépésével egyidejűleg hatályát veszti Körmend Város Önkormányzata Képviselő-testülete</w:t>
      </w:r>
      <w:r>
        <w:rPr>
          <w:rFonts w:ascii="Times New Roman" w:hAnsi="Times New Roman" w:cs="Times New Roman"/>
          <w:bCs/>
          <w:sz w:val="24"/>
          <w:szCs w:val="24"/>
        </w:rPr>
        <w:t xml:space="preserve"> a helyi építészeti örökség védelméről szóló 8/2004. (III.1.) önkormányzati rendelete. </w:t>
      </w:r>
    </w:p>
    <w:p w:rsidR="00AC6C53" w:rsidRPr="000A7BD7" w:rsidRDefault="00AC6C53" w:rsidP="00AC6C53">
      <w:pPr>
        <w:pStyle w:val="Szakasz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laprtelmezett"/>
        <w:spacing w:after="200" w:line="276" w:lineRule="auto"/>
        <w:ind w:left="101" w:right="688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Körmend, 2018. </w:t>
      </w:r>
      <w:r w:rsidR="00390459">
        <w:rPr>
          <w:rFonts w:ascii="Times New Roman" w:hAnsi="Times New Roman" w:cs="Times New Roman"/>
          <w:sz w:val="24"/>
          <w:szCs w:val="24"/>
        </w:rPr>
        <w:t xml:space="preserve">október 25. </w:t>
      </w:r>
    </w:p>
    <w:p w:rsidR="00AC6C53" w:rsidRPr="000A7BD7" w:rsidRDefault="00AC6C53" w:rsidP="00AC6C53">
      <w:pPr>
        <w:pStyle w:val="Alaprtelmezett"/>
        <w:spacing w:after="200" w:line="276" w:lineRule="auto"/>
        <w:ind w:left="101" w:right="688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laprtelmezett"/>
        <w:spacing w:after="200" w:line="276" w:lineRule="auto"/>
        <w:ind w:left="101" w:right="688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laprtelmezett"/>
        <w:tabs>
          <w:tab w:val="center" w:pos="2369"/>
          <w:tab w:val="center" w:pos="6621"/>
        </w:tabs>
        <w:ind w:left="101" w:right="688"/>
        <w:jc w:val="both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eastAsia="Times" w:hAnsi="Times New Roman" w:cs="Times New Roman"/>
          <w:sz w:val="24"/>
          <w:szCs w:val="24"/>
        </w:rPr>
        <w:tab/>
      </w:r>
      <w:r w:rsidRPr="000A7BD7">
        <w:rPr>
          <w:rFonts w:ascii="Times New Roman" w:hAnsi="Times New Roman" w:cs="Times New Roman"/>
          <w:sz w:val="24"/>
          <w:szCs w:val="24"/>
        </w:rPr>
        <w:t>Bebes István sk.</w:t>
      </w:r>
      <w:r w:rsidRPr="000A7BD7">
        <w:rPr>
          <w:rFonts w:ascii="Times New Roman" w:eastAsia="Times" w:hAnsi="Times New Roman" w:cs="Times New Roman"/>
          <w:sz w:val="24"/>
          <w:szCs w:val="24"/>
        </w:rPr>
        <w:tab/>
      </w:r>
      <w:proofErr w:type="gramStart"/>
      <w:r w:rsidRPr="000A7BD7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0A7BD7">
        <w:rPr>
          <w:rFonts w:ascii="Times New Roman" w:hAnsi="Times New Roman" w:cs="Times New Roman"/>
          <w:sz w:val="24"/>
          <w:szCs w:val="24"/>
        </w:rPr>
        <w:t xml:space="preserve">Stepics Anita sk. </w:t>
      </w:r>
    </w:p>
    <w:p w:rsidR="00AC6C53" w:rsidRPr="000A7BD7" w:rsidRDefault="00AC6C53" w:rsidP="00AC6C53">
      <w:pPr>
        <w:pStyle w:val="Alaprtelmezett"/>
        <w:tabs>
          <w:tab w:val="center" w:pos="2369"/>
          <w:tab w:val="center" w:pos="6621"/>
        </w:tabs>
        <w:ind w:left="101" w:right="688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A7BD7">
        <w:rPr>
          <w:rFonts w:ascii="Times New Roman" w:eastAsia="Times" w:hAnsi="Times New Roman" w:cs="Times New Roman"/>
          <w:sz w:val="24"/>
          <w:szCs w:val="24"/>
        </w:rPr>
        <w:tab/>
      </w:r>
      <w:proofErr w:type="gramStart"/>
      <w:r w:rsidRPr="000A7BD7">
        <w:rPr>
          <w:rFonts w:ascii="Times New Roman" w:hAnsi="Times New Roman" w:cs="Times New Roman"/>
          <w:sz w:val="24"/>
          <w:szCs w:val="24"/>
        </w:rPr>
        <w:t>polgá</w:t>
      </w:r>
      <w:r w:rsidRPr="000A7BD7">
        <w:rPr>
          <w:rFonts w:ascii="Times New Roman" w:hAnsi="Times New Roman" w:cs="Times New Roman"/>
          <w:sz w:val="24"/>
          <w:szCs w:val="24"/>
          <w:lang w:val="da-DK"/>
        </w:rPr>
        <w:t>rmester</w:t>
      </w:r>
      <w:proofErr w:type="gramEnd"/>
      <w:r w:rsidRPr="000A7BD7">
        <w:rPr>
          <w:rFonts w:ascii="Times New Roman" w:eastAsia="Times" w:hAnsi="Times New Roman" w:cs="Times New Roman"/>
          <w:sz w:val="24"/>
          <w:szCs w:val="24"/>
        </w:rPr>
        <w:tab/>
      </w:r>
      <w:r w:rsidRPr="000A7BD7">
        <w:rPr>
          <w:rFonts w:ascii="Times New Roman" w:hAnsi="Times New Roman" w:cs="Times New Roman"/>
          <w:sz w:val="24"/>
          <w:szCs w:val="24"/>
        </w:rPr>
        <w:t>jegyző</w:t>
      </w:r>
    </w:p>
    <w:p w:rsidR="00AC6C53" w:rsidRPr="000A7BD7" w:rsidRDefault="00AC6C53" w:rsidP="00AC6C53">
      <w:pPr>
        <w:pStyle w:val="Alaprtelmezett"/>
        <w:ind w:left="101" w:right="688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laprtelmezett"/>
        <w:spacing w:after="20" w:line="276" w:lineRule="auto"/>
        <w:ind w:left="101" w:right="688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laprtelmezett"/>
        <w:spacing w:after="20" w:line="276" w:lineRule="auto"/>
        <w:ind w:left="101" w:right="688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laprtelmezett"/>
        <w:spacing w:after="20" w:line="276" w:lineRule="auto"/>
        <w:ind w:left="101" w:right="688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laprtelmezett"/>
        <w:ind w:left="101" w:right="688"/>
        <w:rPr>
          <w:rFonts w:ascii="Times New Roman" w:eastAsia="Times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Zárad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k:</w:t>
      </w:r>
    </w:p>
    <w:p w:rsidR="00AC6C53" w:rsidRPr="000A7BD7" w:rsidRDefault="00AC6C53" w:rsidP="00AC6C53">
      <w:pPr>
        <w:pStyle w:val="Alaprtelmezett"/>
        <w:ind w:left="101" w:right="688"/>
        <w:rPr>
          <w:rFonts w:ascii="Times New Roman" w:eastAsia="Times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laprtelmezett"/>
        <w:ind w:left="101" w:right="688"/>
        <w:rPr>
          <w:rFonts w:ascii="Times New Roman" w:eastAsia="Times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A rendelet kihirdetve: 2018. …</w:t>
      </w:r>
      <w:proofErr w:type="gramStart"/>
      <w:r w:rsidRPr="000A7BD7">
        <w:rPr>
          <w:rFonts w:ascii="Times New Roman" w:hAnsi="Times New Roman" w:cs="Times New Roman"/>
          <w:sz w:val="24"/>
          <w:szCs w:val="24"/>
        </w:rPr>
        <w:t>…………..….</w:t>
      </w:r>
      <w:proofErr w:type="gramEnd"/>
      <w:r w:rsidRPr="000A7BD7">
        <w:rPr>
          <w:rFonts w:ascii="Times New Roman" w:hAnsi="Times New Roman" w:cs="Times New Roman"/>
          <w:sz w:val="24"/>
          <w:szCs w:val="24"/>
        </w:rPr>
        <w:t xml:space="preserve"> -án/-</w:t>
      </w:r>
      <w:r w:rsidRPr="000A7BD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sz w:val="24"/>
          <w:szCs w:val="24"/>
        </w:rPr>
        <w:t>n.</w:t>
      </w:r>
    </w:p>
    <w:p w:rsidR="00AC6C53" w:rsidRPr="000A7BD7" w:rsidRDefault="00AC6C53" w:rsidP="00AC6C53">
      <w:pPr>
        <w:pStyle w:val="Alaprtelmezett"/>
        <w:ind w:left="101" w:right="688"/>
        <w:rPr>
          <w:rFonts w:ascii="Times New Roman" w:eastAsia="Times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laprtelmezett"/>
        <w:ind w:left="101" w:right="688"/>
        <w:rPr>
          <w:rFonts w:ascii="Times New Roman" w:eastAsia="Times" w:hAnsi="Times New Roman" w:cs="Times New Roman"/>
          <w:sz w:val="24"/>
          <w:szCs w:val="24"/>
        </w:rPr>
      </w:pPr>
    </w:p>
    <w:p w:rsidR="00CC0781" w:rsidRDefault="00AC6C53" w:rsidP="00AC6C53">
      <w:pPr>
        <w:pStyle w:val="Alaprtelmezett"/>
        <w:tabs>
          <w:tab w:val="center" w:pos="2369"/>
        </w:tabs>
        <w:ind w:left="101" w:right="688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eastAsia="Times" w:hAnsi="Times New Roman" w:cs="Times New Roman"/>
          <w:sz w:val="24"/>
          <w:szCs w:val="24"/>
        </w:rPr>
        <w:tab/>
      </w:r>
      <w:proofErr w:type="gramStart"/>
      <w:r w:rsidRPr="000A7BD7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0A7BD7">
        <w:rPr>
          <w:rFonts w:ascii="Times New Roman" w:hAnsi="Times New Roman" w:cs="Times New Roman"/>
          <w:sz w:val="24"/>
          <w:szCs w:val="24"/>
        </w:rPr>
        <w:t xml:space="preserve"> Stepics Anita sk</w:t>
      </w:r>
    </w:p>
    <w:p w:rsidR="00AC6C53" w:rsidRPr="000A7BD7" w:rsidRDefault="00CC0781" w:rsidP="00AC6C53">
      <w:pPr>
        <w:pStyle w:val="Alaprtelmezett"/>
        <w:tabs>
          <w:tab w:val="center" w:pos="2369"/>
        </w:tabs>
        <w:ind w:left="101" w:right="688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AC6C53" w:rsidRPr="00CC0781" w:rsidRDefault="00AC6C53" w:rsidP="00CC0781">
      <w:pPr>
        <w:pStyle w:val="Alaprtelmezett"/>
        <w:tabs>
          <w:tab w:val="center" w:pos="2369"/>
        </w:tabs>
        <w:ind w:left="101" w:right="688"/>
        <w:rPr>
          <w:rFonts w:ascii="Times New Roman" w:eastAsia="Times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laprtelmezett"/>
        <w:ind w:left="952" w:right="688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laprtelmezett"/>
        <w:ind w:left="952" w:right="688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laprtelmezett"/>
        <w:ind w:left="952" w:right="688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laprtelmezett"/>
        <w:ind w:left="952" w:right="688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laprtelmezett"/>
        <w:numPr>
          <w:ilvl w:val="2"/>
          <w:numId w:val="20"/>
        </w:numPr>
        <w:ind w:right="688"/>
        <w:rPr>
          <w:rFonts w:ascii="Times New Roman" w:hAnsi="Times New Roman" w:cs="Times New Roman"/>
          <w:b/>
          <w:sz w:val="24"/>
          <w:szCs w:val="24"/>
        </w:rPr>
      </w:pPr>
      <w:r w:rsidRPr="000A7BD7">
        <w:rPr>
          <w:rFonts w:ascii="Times New Roman" w:hAnsi="Times New Roman" w:cs="Times New Roman"/>
          <w:b/>
          <w:sz w:val="24"/>
          <w:szCs w:val="24"/>
        </w:rPr>
        <w:t xml:space="preserve">1. melléklet </w:t>
      </w:r>
      <w:proofErr w:type="gramStart"/>
      <w:r w:rsidRPr="000A7BD7">
        <w:rPr>
          <w:rFonts w:ascii="Times New Roman" w:hAnsi="Times New Roman" w:cs="Times New Roman"/>
          <w:b/>
          <w:sz w:val="24"/>
          <w:szCs w:val="24"/>
        </w:rPr>
        <w:t>a …</w:t>
      </w:r>
      <w:proofErr w:type="gramEnd"/>
      <w:r w:rsidRPr="000A7BD7">
        <w:rPr>
          <w:rFonts w:ascii="Times New Roman" w:hAnsi="Times New Roman" w:cs="Times New Roman"/>
          <w:b/>
          <w:sz w:val="24"/>
          <w:szCs w:val="24"/>
        </w:rPr>
        <w:t>/2018. (…/…) önkormányzati rendelethez</w:t>
      </w:r>
    </w:p>
    <w:p w:rsidR="00AC6C53" w:rsidRPr="000A7BD7" w:rsidRDefault="00AC6C53" w:rsidP="00AC6C53">
      <w:pPr>
        <w:pStyle w:val="Alaprtelmezett"/>
        <w:ind w:left="2392" w:right="688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laprtelmezett"/>
        <w:ind w:right="688"/>
        <w:jc w:val="center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 xml:space="preserve">A </w:t>
      </w:r>
      <w:r w:rsidRPr="000A7BD7">
        <w:rPr>
          <w:rFonts w:ascii="Times New Roman" w:hAnsi="Times New Roman" w:cs="Times New Roman"/>
          <w:iCs/>
          <w:sz w:val="24"/>
          <w:szCs w:val="24"/>
        </w:rPr>
        <w:t>helyi v</w:t>
      </w:r>
      <w:r w:rsidRPr="000A7BD7">
        <w:rPr>
          <w:rFonts w:ascii="Times New Roman" w:hAnsi="Times New Roman" w:cs="Times New Roman"/>
          <w:iCs/>
          <w:sz w:val="24"/>
          <w:szCs w:val="24"/>
          <w:lang w:val="fr-FR"/>
        </w:rPr>
        <w:t>é</w:t>
      </w:r>
      <w:r w:rsidRPr="000A7BD7">
        <w:rPr>
          <w:rFonts w:ascii="Times New Roman" w:hAnsi="Times New Roman" w:cs="Times New Roman"/>
          <w:iCs/>
          <w:sz w:val="24"/>
          <w:szCs w:val="24"/>
        </w:rPr>
        <w:t xml:space="preserve">delem alatt álló értékek </w:t>
      </w:r>
      <w:r w:rsidRPr="000A7BD7">
        <w:rPr>
          <w:rFonts w:ascii="Times New Roman" w:hAnsi="Times New Roman" w:cs="Times New Roman"/>
          <w:sz w:val="24"/>
          <w:szCs w:val="24"/>
        </w:rPr>
        <w:t>felsorolása és a védettség terjedelme</w:t>
      </w:r>
    </w:p>
    <w:p w:rsidR="00AC6C53" w:rsidRPr="000A7BD7" w:rsidRDefault="00AC6C53" w:rsidP="00AC6C53">
      <w:pPr>
        <w:pStyle w:val="Alaprtelmezett"/>
        <w:ind w:left="2392" w:right="688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laprtelmezett"/>
        <w:ind w:left="952" w:right="688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laprtelmezett"/>
        <w:ind w:left="952" w:right="688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Alaprtelmezett"/>
        <w:ind w:left="952" w:right="688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ind w:left="2369" w:hanging="141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CC0781">
      <w:pPr>
        <w:pStyle w:val="Szvegtrzs"/>
        <w:spacing w:after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CC0781">
      <w:pPr>
        <w:pStyle w:val="Szvegtrzs"/>
        <w:spacing w:after="0"/>
        <w:ind w:left="118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7BD7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0A7BD7">
        <w:rPr>
          <w:rFonts w:ascii="Times New Roman" w:hAnsi="Times New Roman" w:cs="Times New Roman"/>
          <w:b/>
          <w:sz w:val="24"/>
          <w:szCs w:val="24"/>
        </w:rPr>
        <w:t>.melléklet</w:t>
      </w:r>
      <w:proofErr w:type="gramEnd"/>
      <w:r w:rsidRPr="000A7BD7">
        <w:rPr>
          <w:rFonts w:ascii="Times New Roman" w:hAnsi="Times New Roman" w:cs="Times New Roman"/>
          <w:b/>
          <w:sz w:val="24"/>
          <w:szCs w:val="24"/>
        </w:rPr>
        <w:t xml:space="preserve"> a …/2018.(…/…) önkormányzati rendelethez</w:t>
      </w:r>
    </w:p>
    <w:p w:rsidR="00AC6C53" w:rsidRPr="000A7BD7" w:rsidRDefault="00AC6C53" w:rsidP="00AC6C53">
      <w:pPr>
        <w:pStyle w:val="Szvegtrzs"/>
        <w:spacing w:after="0"/>
        <w:ind w:left="2977"/>
        <w:jc w:val="left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7BD7">
        <w:rPr>
          <w:rFonts w:ascii="Times New Roman" w:hAnsi="Times New Roman" w:cs="Times New Roman"/>
          <w:sz w:val="24"/>
          <w:szCs w:val="24"/>
        </w:rPr>
        <w:t>Településképi szempontból meghatározó területek térképi lehatárolása</w:t>
      </w: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AC6C53">
      <w:pPr>
        <w:pStyle w:val="Szvegtrzs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C53" w:rsidRPr="000A7BD7" w:rsidRDefault="00AC6C53" w:rsidP="00CC0781">
      <w:pPr>
        <w:pStyle w:val="Szvegtrzs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C762D" w:rsidRDefault="007C762D"/>
    <w:sectPr w:rsidR="007C762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2C0"/>
    <w:multiLevelType w:val="hybridMultilevel"/>
    <w:tmpl w:val="94E4539A"/>
    <w:lvl w:ilvl="0" w:tplc="578CF4F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2" w:hanging="360"/>
      </w:pPr>
    </w:lvl>
    <w:lvl w:ilvl="2" w:tplc="040E001B" w:tentative="1">
      <w:start w:val="1"/>
      <w:numFmt w:val="lowerRoman"/>
      <w:lvlText w:val="%3."/>
      <w:lvlJc w:val="right"/>
      <w:pPr>
        <w:ind w:left="1902" w:hanging="180"/>
      </w:pPr>
    </w:lvl>
    <w:lvl w:ilvl="3" w:tplc="040E000F" w:tentative="1">
      <w:start w:val="1"/>
      <w:numFmt w:val="decimal"/>
      <w:lvlText w:val="%4."/>
      <w:lvlJc w:val="left"/>
      <w:pPr>
        <w:ind w:left="2622" w:hanging="360"/>
      </w:pPr>
    </w:lvl>
    <w:lvl w:ilvl="4" w:tplc="040E0019" w:tentative="1">
      <w:start w:val="1"/>
      <w:numFmt w:val="lowerLetter"/>
      <w:lvlText w:val="%5."/>
      <w:lvlJc w:val="left"/>
      <w:pPr>
        <w:ind w:left="3342" w:hanging="360"/>
      </w:pPr>
    </w:lvl>
    <w:lvl w:ilvl="5" w:tplc="040E001B" w:tentative="1">
      <w:start w:val="1"/>
      <w:numFmt w:val="lowerRoman"/>
      <w:lvlText w:val="%6."/>
      <w:lvlJc w:val="right"/>
      <w:pPr>
        <w:ind w:left="4062" w:hanging="180"/>
      </w:pPr>
    </w:lvl>
    <w:lvl w:ilvl="6" w:tplc="040E000F" w:tentative="1">
      <w:start w:val="1"/>
      <w:numFmt w:val="decimal"/>
      <w:lvlText w:val="%7."/>
      <w:lvlJc w:val="left"/>
      <w:pPr>
        <w:ind w:left="4782" w:hanging="360"/>
      </w:pPr>
    </w:lvl>
    <w:lvl w:ilvl="7" w:tplc="040E0019" w:tentative="1">
      <w:start w:val="1"/>
      <w:numFmt w:val="lowerLetter"/>
      <w:lvlText w:val="%8."/>
      <w:lvlJc w:val="left"/>
      <w:pPr>
        <w:ind w:left="5502" w:hanging="360"/>
      </w:pPr>
    </w:lvl>
    <w:lvl w:ilvl="8" w:tplc="040E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036571BB"/>
    <w:multiLevelType w:val="hybridMultilevel"/>
    <w:tmpl w:val="AA421E78"/>
    <w:lvl w:ilvl="0" w:tplc="040E0017">
      <w:start w:val="1"/>
      <w:numFmt w:val="lowerLetter"/>
      <w:lvlText w:val="%1)"/>
      <w:lvlJc w:val="left"/>
      <w:pPr>
        <w:ind w:left="1389" w:hanging="360"/>
      </w:pPr>
    </w:lvl>
    <w:lvl w:ilvl="1" w:tplc="040E0019" w:tentative="1">
      <w:start w:val="1"/>
      <w:numFmt w:val="lowerLetter"/>
      <w:lvlText w:val="%2."/>
      <w:lvlJc w:val="left"/>
      <w:pPr>
        <w:ind w:left="2109" w:hanging="360"/>
      </w:pPr>
    </w:lvl>
    <w:lvl w:ilvl="2" w:tplc="040E001B" w:tentative="1">
      <w:start w:val="1"/>
      <w:numFmt w:val="lowerRoman"/>
      <w:lvlText w:val="%3."/>
      <w:lvlJc w:val="right"/>
      <w:pPr>
        <w:ind w:left="2829" w:hanging="180"/>
      </w:pPr>
    </w:lvl>
    <w:lvl w:ilvl="3" w:tplc="040E000F" w:tentative="1">
      <w:start w:val="1"/>
      <w:numFmt w:val="decimal"/>
      <w:lvlText w:val="%4."/>
      <w:lvlJc w:val="left"/>
      <w:pPr>
        <w:ind w:left="3549" w:hanging="360"/>
      </w:pPr>
    </w:lvl>
    <w:lvl w:ilvl="4" w:tplc="040E0019" w:tentative="1">
      <w:start w:val="1"/>
      <w:numFmt w:val="lowerLetter"/>
      <w:lvlText w:val="%5."/>
      <w:lvlJc w:val="left"/>
      <w:pPr>
        <w:ind w:left="4269" w:hanging="360"/>
      </w:pPr>
    </w:lvl>
    <w:lvl w:ilvl="5" w:tplc="040E001B" w:tentative="1">
      <w:start w:val="1"/>
      <w:numFmt w:val="lowerRoman"/>
      <w:lvlText w:val="%6."/>
      <w:lvlJc w:val="right"/>
      <w:pPr>
        <w:ind w:left="4989" w:hanging="180"/>
      </w:pPr>
    </w:lvl>
    <w:lvl w:ilvl="6" w:tplc="040E000F" w:tentative="1">
      <w:start w:val="1"/>
      <w:numFmt w:val="decimal"/>
      <w:lvlText w:val="%7."/>
      <w:lvlJc w:val="left"/>
      <w:pPr>
        <w:ind w:left="5709" w:hanging="360"/>
      </w:pPr>
    </w:lvl>
    <w:lvl w:ilvl="7" w:tplc="040E0019" w:tentative="1">
      <w:start w:val="1"/>
      <w:numFmt w:val="lowerLetter"/>
      <w:lvlText w:val="%8."/>
      <w:lvlJc w:val="left"/>
      <w:pPr>
        <w:ind w:left="6429" w:hanging="360"/>
      </w:pPr>
    </w:lvl>
    <w:lvl w:ilvl="8" w:tplc="040E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2">
    <w:nsid w:val="045D029F"/>
    <w:multiLevelType w:val="hybridMultilevel"/>
    <w:tmpl w:val="71B4A806"/>
    <w:lvl w:ilvl="0" w:tplc="040E0017">
      <w:start w:val="1"/>
      <w:numFmt w:val="lowerLetter"/>
      <w:lvlText w:val="%1)"/>
      <w:lvlJc w:val="left"/>
      <w:pPr>
        <w:ind w:left="1389" w:hanging="360"/>
      </w:pPr>
    </w:lvl>
    <w:lvl w:ilvl="1" w:tplc="040E0019" w:tentative="1">
      <w:start w:val="1"/>
      <w:numFmt w:val="lowerLetter"/>
      <w:lvlText w:val="%2."/>
      <w:lvlJc w:val="left"/>
      <w:pPr>
        <w:ind w:left="2109" w:hanging="360"/>
      </w:pPr>
    </w:lvl>
    <w:lvl w:ilvl="2" w:tplc="040E001B" w:tentative="1">
      <w:start w:val="1"/>
      <w:numFmt w:val="lowerRoman"/>
      <w:lvlText w:val="%3."/>
      <w:lvlJc w:val="right"/>
      <w:pPr>
        <w:ind w:left="2829" w:hanging="180"/>
      </w:pPr>
    </w:lvl>
    <w:lvl w:ilvl="3" w:tplc="040E000F" w:tentative="1">
      <w:start w:val="1"/>
      <w:numFmt w:val="decimal"/>
      <w:lvlText w:val="%4."/>
      <w:lvlJc w:val="left"/>
      <w:pPr>
        <w:ind w:left="3549" w:hanging="360"/>
      </w:pPr>
    </w:lvl>
    <w:lvl w:ilvl="4" w:tplc="040E0019" w:tentative="1">
      <w:start w:val="1"/>
      <w:numFmt w:val="lowerLetter"/>
      <w:lvlText w:val="%5."/>
      <w:lvlJc w:val="left"/>
      <w:pPr>
        <w:ind w:left="4269" w:hanging="360"/>
      </w:pPr>
    </w:lvl>
    <w:lvl w:ilvl="5" w:tplc="040E001B" w:tentative="1">
      <w:start w:val="1"/>
      <w:numFmt w:val="lowerRoman"/>
      <w:lvlText w:val="%6."/>
      <w:lvlJc w:val="right"/>
      <w:pPr>
        <w:ind w:left="4989" w:hanging="180"/>
      </w:pPr>
    </w:lvl>
    <w:lvl w:ilvl="6" w:tplc="040E000F" w:tentative="1">
      <w:start w:val="1"/>
      <w:numFmt w:val="decimal"/>
      <w:lvlText w:val="%7."/>
      <w:lvlJc w:val="left"/>
      <w:pPr>
        <w:ind w:left="5709" w:hanging="360"/>
      </w:pPr>
    </w:lvl>
    <w:lvl w:ilvl="7" w:tplc="040E0019" w:tentative="1">
      <w:start w:val="1"/>
      <w:numFmt w:val="lowerLetter"/>
      <w:lvlText w:val="%8."/>
      <w:lvlJc w:val="left"/>
      <w:pPr>
        <w:ind w:left="6429" w:hanging="360"/>
      </w:pPr>
    </w:lvl>
    <w:lvl w:ilvl="8" w:tplc="040E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3">
    <w:nsid w:val="063A1602"/>
    <w:multiLevelType w:val="hybridMultilevel"/>
    <w:tmpl w:val="E0A6E07A"/>
    <w:styleLink w:val="Importlt2stlus"/>
    <w:lvl w:ilvl="0" w:tplc="4156D6E4">
      <w:start w:val="1"/>
      <w:numFmt w:val="decimal"/>
      <w:lvlText w:val="(%1)"/>
      <w:lvlJc w:val="left"/>
      <w:pPr>
        <w:ind w:left="26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CEA514">
      <w:start w:val="1"/>
      <w:numFmt w:val="lowerLetter"/>
      <w:lvlText w:val="%2."/>
      <w:lvlJc w:val="left"/>
      <w:pPr>
        <w:ind w:left="8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84ED40A">
      <w:start w:val="1"/>
      <w:numFmt w:val="lowerRoman"/>
      <w:lvlText w:val="%3."/>
      <w:lvlJc w:val="left"/>
      <w:pPr>
        <w:ind w:left="159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CCBAAE">
      <w:start w:val="1"/>
      <w:numFmt w:val="lowerLetter"/>
      <w:lvlText w:val="%4)"/>
      <w:lvlJc w:val="left"/>
      <w:pPr>
        <w:ind w:left="2313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3C6B17C">
      <w:start w:val="1"/>
      <w:numFmt w:val="lowerLetter"/>
      <w:lvlText w:val="%5."/>
      <w:lvlJc w:val="left"/>
      <w:pPr>
        <w:ind w:left="3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56B060">
      <w:start w:val="1"/>
      <w:numFmt w:val="lowerRoman"/>
      <w:lvlText w:val="%6."/>
      <w:lvlJc w:val="left"/>
      <w:pPr>
        <w:ind w:left="375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105E94">
      <w:start w:val="1"/>
      <w:numFmt w:val="decimal"/>
      <w:lvlText w:val="%7."/>
      <w:lvlJc w:val="left"/>
      <w:pPr>
        <w:ind w:left="44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478DC38">
      <w:start w:val="1"/>
      <w:numFmt w:val="lowerLetter"/>
      <w:lvlText w:val="%8."/>
      <w:lvlJc w:val="left"/>
      <w:pPr>
        <w:ind w:left="51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DC7238">
      <w:start w:val="1"/>
      <w:numFmt w:val="lowerRoman"/>
      <w:lvlText w:val="%9."/>
      <w:lvlJc w:val="left"/>
      <w:pPr>
        <w:ind w:left="5913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6E82E57"/>
    <w:multiLevelType w:val="hybridMultilevel"/>
    <w:tmpl w:val="D6F0470A"/>
    <w:lvl w:ilvl="0" w:tplc="040E0019">
      <w:start w:val="1"/>
      <w:numFmt w:val="lowerLetter"/>
      <w:lvlText w:val="%1."/>
      <w:lvlJc w:val="left"/>
      <w:pPr>
        <w:ind w:left="1542" w:hanging="360"/>
      </w:pPr>
    </w:lvl>
    <w:lvl w:ilvl="1" w:tplc="040E0019" w:tentative="1">
      <w:start w:val="1"/>
      <w:numFmt w:val="lowerLetter"/>
      <w:lvlText w:val="%2."/>
      <w:lvlJc w:val="left"/>
      <w:pPr>
        <w:ind w:left="2262" w:hanging="360"/>
      </w:pPr>
    </w:lvl>
    <w:lvl w:ilvl="2" w:tplc="040E001B" w:tentative="1">
      <w:start w:val="1"/>
      <w:numFmt w:val="lowerRoman"/>
      <w:lvlText w:val="%3."/>
      <w:lvlJc w:val="right"/>
      <w:pPr>
        <w:ind w:left="2982" w:hanging="180"/>
      </w:pPr>
    </w:lvl>
    <w:lvl w:ilvl="3" w:tplc="040E000F" w:tentative="1">
      <w:start w:val="1"/>
      <w:numFmt w:val="decimal"/>
      <w:lvlText w:val="%4."/>
      <w:lvlJc w:val="left"/>
      <w:pPr>
        <w:ind w:left="3702" w:hanging="360"/>
      </w:pPr>
    </w:lvl>
    <w:lvl w:ilvl="4" w:tplc="040E0019" w:tentative="1">
      <w:start w:val="1"/>
      <w:numFmt w:val="lowerLetter"/>
      <w:lvlText w:val="%5."/>
      <w:lvlJc w:val="left"/>
      <w:pPr>
        <w:ind w:left="4422" w:hanging="360"/>
      </w:pPr>
    </w:lvl>
    <w:lvl w:ilvl="5" w:tplc="040E001B" w:tentative="1">
      <w:start w:val="1"/>
      <w:numFmt w:val="lowerRoman"/>
      <w:lvlText w:val="%6."/>
      <w:lvlJc w:val="right"/>
      <w:pPr>
        <w:ind w:left="5142" w:hanging="180"/>
      </w:pPr>
    </w:lvl>
    <w:lvl w:ilvl="6" w:tplc="040E000F" w:tentative="1">
      <w:start w:val="1"/>
      <w:numFmt w:val="decimal"/>
      <w:lvlText w:val="%7."/>
      <w:lvlJc w:val="left"/>
      <w:pPr>
        <w:ind w:left="5862" w:hanging="360"/>
      </w:pPr>
    </w:lvl>
    <w:lvl w:ilvl="7" w:tplc="040E0019" w:tentative="1">
      <w:start w:val="1"/>
      <w:numFmt w:val="lowerLetter"/>
      <w:lvlText w:val="%8."/>
      <w:lvlJc w:val="left"/>
      <w:pPr>
        <w:ind w:left="6582" w:hanging="360"/>
      </w:pPr>
    </w:lvl>
    <w:lvl w:ilvl="8" w:tplc="040E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5">
    <w:nsid w:val="159F1C54"/>
    <w:multiLevelType w:val="hybridMultilevel"/>
    <w:tmpl w:val="24FE7A40"/>
    <w:lvl w:ilvl="0" w:tplc="9D0A3612">
      <w:start w:val="2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2" w:hanging="360"/>
      </w:pPr>
    </w:lvl>
    <w:lvl w:ilvl="2" w:tplc="040E001B" w:tentative="1">
      <w:start w:val="1"/>
      <w:numFmt w:val="lowerRoman"/>
      <w:lvlText w:val="%3."/>
      <w:lvlJc w:val="right"/>
      <w:pPr>
        <w:ind w:left="1902" w:hanging="180"/>
      </w:pPr>
    </w:lvl>
    <w:lvl w:ilvl="3" w:tplc="040E000F" w:tentative="1">
      <w:start w:val="1"/>
      <w:numFmt w:val="decimal"/>
      <w:lvlText w:val="%4."/>
      <w:lvlJc w:val="left"/>
      <w:pPr>
        <w:ind w:left="2622" w:hanging="360"/>
      </w:pPr>
    </w:lvl>
    <w:lvl w:ilvl="4" w:tplc="040E0019" w:tentative="1">
      <w:start w:val="1"/>
      <w:numFmt w:val="lowerLetter"/>
      <w:lvlText w:val="%5."/>
      <w:lvlJc w:val="left"/>
      <w:pPr>
        <w:ind w:left="3342" w:hanging="360"/>
      </w:pPr>
    </w:lvl>
    <w:lvl w:ilvl="5" w:tplc="040E001B" w:tentative="1">
      <w:start w:val="1"/>
      <w:numFmt w:val="lowerRoman"/>
      <w:lvlText w:val="%6."/>
      <w:lvlJc w:val="right"/>
      <w:pPr>
        <w:ind w:left="4062" w:hanging="180"/>
      </w:pPr>
    </w:lvl>
    <w:lvl w:ilvl="6" w:tplc="040E000F" w:tentative="1">
      <w:start w:val="1"/>
      <w:numFmt w:val="decimal"/>
      <w:lvlText w:val="%7."/>
      <w:lvlJc w:val="left"/>
      <w:pPr>
        <w:ind w:left="4782" w:hanging="360"/>
      </w:pPr>
    </w:lvl>
    <w:lvl w:ilvl="7" w:tplc="040E0019" w:tentative="1">
      <w:start w:val="1"/>
      <w:numFmt w:val="lowerLetter"/>
      <w:lvlText w:val="%8."/>
      <w:lvlJc w:val="left"/>
      <w:pPr>
        <w:ind w:left="5502" w:hanging="360"/>
      </w:pPr>
    </w:lvl>
    <w:lvl w:ilvl="8" w:tplc="040E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15B74D84"/>
    <w:multiLevelType w:val="hybridMultilevel"/>
    <w:tmpl w:val="DA4AF42C"/>
    <w:lvl w:ilvl="0" w:tplc="9D0A3612">
      <w:start w:val="2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2" w:hanging="360"/>
      </w:pPr>
    </w:lvl>
    <w:lvl w:ilvl="2" w:tplc="040E001B" w:tentative="1">
      <w:start w:val="1"/>
      <w:numFmt w:val="lowerRoman"/>
      <w:lvlText w:val="%3."/>
      <w:lvlJc w:val="right"/>
      <w:pPr>
        <w:ind w:left="1902" w:hanging="180"/>
      </w:pPr>
    </w:lvl>
    <w:lvl w:ilvl="3" w:tplc="040E000F" w:tentative="1">
      <w:start w:val="1"/>
      <w:numFmt w:val="decimal"/>
      <w:lvlText w:val="%4."/>
      <w:lvlJc w:val="left"/>
      <w:pPr>
        <w:ind w:left="2622" w:hanging="360"/>
      </w:pPr>
    </w:lvl>
    <w:lvl w:ilvl="4" w:tplc="040E0019" w:tentative="1">
      <w:start w:val="1"/>
      <w:numFmt w:val="lowerLetter"/>
      <w:lvlText w:val="%5."/>
      <w:lvlJc w:val="left"/>
      <w:pPr>
        <w:ind w:left="3342" w:hanging="360"/>
      </w:pPr>
    </w:lvl>
    <w:lvl w:ilvl="5" w:tplc="040E001B" w:tentative="1">
      <w:start w:val="1"/>
      <w:numFmt w:val="lowerRoman"/>
      <w:lvlText w:val="%6."/>
      <w:lvlJc w:val="right"/>
      <w:pPr>
        <w:ind w:left="4062" w:hanging="180"/>
      </w:pPr>
    </w:lvl>
    <w:lvl w:ilvl="6" w:tplc="040E000F" w:tentative="1">
      <w:start w:val="1"/>
      <w:numFmt w:val="decimal"/>
      <w:lvlText w:val="%7."/>
      <w:lvlJc w:val="left"/>
      <w:pPr>
        <w:ind w:left="4782" w:hanging="360"/>
      </w:pPr>
    </w:lvl>
    <w:lvl w:ilvl="7" w:tplc="040E0019" w:tentative="1">
      <w:start w:val="1"/>
      <w:numFmt w:val="lowerLetter"/>
      <w:lvlText w:val="%8."/>
      <w:lvlJc w:val="left"/>
      <w:pPr>
        <w:ind w:left="5502" w:hanging="360"/>
      </w:pPr>
    </w:lvl>
    <w:lvl w:ilvl="8" w:tplc="040E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1B826E18"/>
    <w:multiLevelType w:val="hybridMultilevel"/>
    <w:tmpl w:val="A7C25526"/>
    <w:styleLink w:val="Importlt1stlus"/>
    <w:lvl w:ilvl="0" w:tplc="EA8EFE4A">
      <w:start w:val="1"/>
      <w:numFmt w:val="lowerLetter"/>
      <w:lvlText w:val="%1)"/>
      <w:lvlJc w:val="left"/>
      <w:pPr>
        <w:ind w:left="952" w:hanging="283"/>
      </w:pPr>
      <w:rPr>
        <w:rFonts w:ascii="Times" w:eastAsia="Arial Unicode MS" w:hAnsi="Times" w:cs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675C6">
      <w:start w:val="1"/>
      <w:numFmt w:val="lowerLetter"/>
      <w:lvlText w:val="%2)"/>
      <w:lvlJc w:val="left"/>
      <w:pPr>
        <w:ind w:left="167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F81CAC">
      <w:start w:val="1"/>
      <w:numFmt w:val="decimal"/>
      <w:lvlText w:val="%3."/>
      <w:lvlJc w:val="left"/>
      <w:pPr>
        <w:ind w:left="2977" w:hanging="283"/>
      </w:pPr>
      <w:rPr>
        <w:rFonts w:ascii="Arial" w:eastAsia="Times New Roman" w:hAnsi="Arial" w:cs="Arial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B4203E">
      <w:start w:val="1"/>
      <w:numFmt w:val="lowerLetter"/>
      <w:lvlText w:val="%4)"/>
      <w:lvlJc w:val="left"/>
      <w:pPr>
        <w:ind w:left="311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56E39E">
      <w:start w:val="1"/>
      <w:numFmt w:val="lowerLetter"/>
      <w:lvlText w:val="%5)"/>
      <w:lvlJc w:val="left"/>
      <w:pPr>
        <w:ind w:left="383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12C5A0">
      <w:start w:val="1"/>
      <w:numFmt w:val="lowerLetter"/>
      <w:lvlText w:val="%6)"/>
      <w:lvlJc w:val="left"/>
      <w:pPr>
        <w:ind w:left="455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B32695E">
      <w:start w:val="1"/>
      <w:numFmt w:val="lowerLetter"/>
      <w:lvlText w:val="%7)"/>
      <w:lvlJc w:val="left"/>
      <w:pPr>
        <w:ind w:left="527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E0662C">
      <w:start w:val="1"/>
      <w:numFmt w:val="lowerLetter"/>
      <w:lvlText w:val="%8)"/>
      <w:lvlJc w:val="left"/>
      <w:pPr>
        <w:ind w:left="599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92D516">
      <w:start w:val="1"/>
      <w:numFmt w:val="lowerLetter"/>
      <w:lvlText w:val="%9)"/>
      <w:lvlJc w:val="left"/>
      <w:pPr>
        <w:ind w:left="671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E597FB5"/>
    <w:multiLevelType w:val="hybridMultilevel"/>
    <w:tmpl w:val="2C1EFE44"/>
    <w:lvl w:ilvl="0" w:tplc="040E0017">
      <w:start w:val="1"/>
      <w:numFmt w:val="lowerLetter"/>
      <w:lvlText w:val="%1)"/>
      <w:lvlJc w:val="left"/>
      <w:pPr>
        <w:ind w:left="1389" w:hanging="360"/>
      </w:pPr>
    </w:lvl>
    <w:lvl w:ilvl="1" w:tplc="040E0019" w:tentative="1">
      <w:start w:val="1"/>
      <w:numFmt w:val="lowerLetter"/>
      <w:lvlText w:val="%2."/>
      <w:lvlJc w:val="left"/>
      <w:pPr>
        <w:ind w:left="2109" w:hanging="360"/>
      </w:pPr>
    </w:lvl>
    <w:lvl w:ilvl="2" w:tplc="040E001B" w:tentative="1">
      <w:start w:val="1"/>
      <w:numFmt w:val="lowerRoman"/>
      <w:lvlText w:val="%3."/>
      <w:lvlJc w:val="right"/>
      <w:pPr>
        <w:ind w:left="2829" w:hanging="180"/>
      </w:pPr>
    </w:lvl>
    <w:lvl w:ilvl="3" w:tplc="040E000F" w:tentative="1">
      <w:start w:val="1"/>
      <w:numFmt w:val="decimal"/>
      <w:lvlText w:val="%4."/>
      <w:lvlJc w:val="left"/>
      <w:pPr>
        <w:ind w:left="3549" w:hanging="360"/>
      </w:pPr>
    </w:lvl>
    <w:lvl w:ilvl="4" w:tplc="040E0019" w:tentative="1">
      <w:start w:val="1"/>
      <w:numFmt w:val="lowerLetter"/>
      <w:lvlText w:val="%5."/>
      <w:lvlJc w:val="left"/>
      <w:pPr>
        <w:ind w:left="4269" w:hanging="360"/>
      </w:pPr>
    </w:lvl>
    <w:lvl w:ilvl="5" w:tplc="040E001B" w:tentative="1">
      <w:start w:val="1"/>
      <w:numFmt w:val="lowerRoman"/>
      <w:lvlText w:val="%6."/>
      <w:lvlJc w:val="right"/>
      <w:pPr>
        <w:ind w:left="4989" w:hanging="180"/>
      </w:pPr>
    </w:lvl>
    <w:lvl w:ilvl="6" w:tplc="040E000F" w:tentative="1">
      <w:start w:val="1"/>
      <w:numFmt w:val="decimal"/>
      <w:lvlText w:val="%7."/>
      <w:lvlJc w:val="left"/>
      <w:pPr>
        <w:ind w:left="5709" w:hanging="360"/>
      </w:pPr>
    </w:lvl>
    <w:lvl w:ilvl="7" w:tplc="040E0019" w:tentative="1">
      <w:start w:val="1"/>
      <w:numFmt w:val="lowerLetter"/>
      <w:lvlText w:val="%8."/>
      <w:lvlJc w:val="left"/>
      <w:pPr>
        <w:ind w:left="6429" w:hanging="360"/>
      </w:pPr>
    </w:lvl>
    <w:lvl w:ilvl="8" w:tplc="040E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9">
    <w:nsid w:val="1F2B5964"/>
    <w:multiLevelType w:val="hybridMultilevel"/>
    <w:tmpl w:val="17AEBB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02DD4"/>
    <w:multiLevelType w:val="hybridMultilevel"/>
    <w:tmpl w:val="AA2E14D2"/>
    <w:lvl w:ilvl="0" w:tplc="14A69072">
      <w:start w:val="5"/>
      <w:numFmt w:val="upperRoman"/>
      <w:lvlText w:val="%1."/>
      <w:lvlJc w:val="left"/>
      <w:pPr>
        <w:ind w:left="822" w:hanging="720"/>
      </w:pPr>
      <w:rPr>
        <w:rFonts w:hint="default"/>
      </w:rPr>
    </w:lvl>
    <w:lvl w:ilvl="1" w:tplc="1666CB32">
      <w:start w:val="2"/>
      <w:numFmt w:val="decimal"/>
      <w:lvlText w:val="(%2)"/>
      <w:lvlJc w:val="left"/>
      <w:pPr>
        <w:ind w:left="1182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902" w:hanging="180"/>
      </w:pPr>
    </w:lvl>
    <w:lvl w:ilvl="3" w:tplc="040E000F">
      <w:start w:val="1"/>
      <w:numFmt w:val="decimal"/>
      <w:lvlText w:val="%4."/>
      <w:lvlJc w:val="left"/>
      <w:pPr>
        <w:ind w:left="2622" w:hanging="360"/>
      </w:pPr>
    </w:lvl>
    <w:lvl w:ilvl="4" w:tplc="040E0019" w:tentative="1">
      <w:start w:val="1"/>
      <w:numFmt w:val="lowerLetter"/>
      <w:lvlText w:val="%5."/>
      <w:lvlJc w:val="left"/>
      <w:pPr>
        <w:ind w:left="3342" w:hanging="360"/>
      </w:pPr>
    </w:lvl>
    <w:lvl w:ilvl="5" w:tplc="040E001B" w:tentative="1">
      <w:start w:val="1"/>
      <w:numFmt w:val="lowerRoman"/>
      <w:lvlText w:val="%6."/>
      <w:lvlJc w:val="right"/>
      <w:pPr>
        <w:ind w:left="4062" w:hanging="180"/>
      </w:pPr>
    </w:lvl>
    <w:lvl w:ilvl="6" w:tplc="040E000F" w:tentative="1">
      <w:start w:val="1"/>
      <w:numFmt w:val="decimal"/>
      <w:lvlText w:val="%7."/>
      <w:lvlJc w:val="left"/>
      <w:pPr>
        <w:ind w:left="4782" w:hanging="360"/>
      </w:pPr>
    </w:lvl>
    <w:lvl w:ilvl="7" w:tplc="040E0019" w:tentative="1">
      <w:start w:val="1"/>
      <w:numFmt w:val="lowerLetter"/>
      <w:lvlText w:val="%8."/>
      <w:lvlJc w:val="left"/>
      <w:pPr>
        <w:ind w:left="5502" w:hanging="360"/>
      </w:pPr>
    </w:lvl>
    <w:lvl w:ilvl="8" w:tplc="040E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24A74767"/>
    <w:multiLevelType w:val="hybridMultilevel"/>
    <w:tmpl w:val="E0A6E07A"/>
    <w:numStyleLink w:val="Importlt2stlus"/>
  </w:abstractNum>
  <w:abstractNum w:abstractNumId="12">
    <w:nsid w:val="27E36890"/>
    <w:multiLevelType w:val="hybridMultilevel"/>
    <w:tmpl w:val="43C8AD60"/>
    <w:lvl w:ilvl="0" w:tplc="45DC5E18">
      <w:start w:val="2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82" w:hanging="360"/>
      </w:pPr>
    </w:lvl>
    <w:lvl w:ilvl="2" w:tplc="6D9EE5DE">
      <w:start w:val="2"/>
      <w:numFmt w:val="decimal"/>
      <w:lvlText w:val="(%3"/>
      <w:lvlJc w:val="left"/>
      <w:pPr>
        <w:ind w:left="2082" w:hanging="360"/>
      </w:pPr>
      <w:rPr>
        <w:rFonts w:hint="default"/>
        <w:sz w:val="24"/>
      </w:rPr>
    </w:lvl>
    <w:lvl w:ilvl="3" w:tplc="D616A6C6">
      <w:start w:val="3"/>
      <w:numFmt w:val="lowerLetter"/>
      <w:lvlText w:val="%4)"/>
      <w:lvlJc w:val="left"/>
      <w:pPr>
        <w:ind w:left="2622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ind w:left="3342" w:hanging="360"/>
      </w:pPr>
    </w:lvl>
    <w:lvl w:ilvl="5" w:tplc="040E001B" w:tentative="1">
      <w:start w:val="1"/>
      <w:numFmt w:val="lowerRoman"/>
      <w:lvlText w:val="%6."/>
      <w:lvlJc w:val="right"/>
      <w:pPr>
        <w:ind w:left="4062" w:hanging="180"/>
      </w:pPr>
    </w:lvl>
    <w:lvl w:ilvl="6" w:tplc="040E000F" w:tentative="1">
      <w:start w:val="1"/>
      <w:numFmt w:val="decimal"/>
      <w:lvlText w:val="%7."/>
      <w:lvlJc w:val="left"/>
      <w:pPr>
        <w:ind w:left="4782" w:hanging="360"/>
      </w:pPr>
    </w:lvl>
    <w:lvl w:ilvl="7" w:tplc="040E0019" w:tentative="1">
      <w:start w:val="1"/>
      <w:numFmt w:val="lowerLetter"/>
      <w:lvlText w:val="%8."/>
      <w:lvlJc w:val="left"/>
      <w:pPr>
        <w:ind w:left="5502" w:hanging="360"/>
      </w:pPr>
    </w:lvl>
    <w:lvl w:ilvl="8" w:tplc="040E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>
    <w:nsid w:val="2B6614C7"/>
    <w:multiLevelType w:val="hybridMultilevel"/>
    <w:tmpl w:val="7CF8C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41EDA"/>
    <w:multiLevelType w:val="hybridMultilevel"/>
    <w:tmpl w:val="8C401CCC"/>
    <w:lvl w:ilvl="0" w:tplc="9D0A3612">
      <w:start w:val="2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2" w:hanging="360"/>
      </w:pPr>
    </w:lvl>
    <w:lvl w:ilvl="2" w:tplc="040E001B" w:tentative="1">
      <w:start w:val="1"/>
      <w:numFmt w:val="lowerRoman"/>
      <w:lvlText w:val="%3."/>
      <w:lvlJc w:val="right"/>
      <w:pPr>
        <w:ind w:left="1902" w:hanging="180"/>
      </w:pPr>
    </w:lvl>
    <w:lvl w:ilvl="3" w:tplc="040E000F" w:tentative="1">
      <w:start w:val="1"/>
      <w:numFmt w:val="decimal"/>
      <w:lvlText w:val="%4."/>
      <w:lvlJc w:val="left"/>
      <w:pPr>
        <w:ind w:left="2622" w:hanging="360"/>
      </w:pPr>
    </w:lvl>
    <w:lvl w:ilvl="4" w:tplc="040E0019" w:tentative="1">
      <w:start w:val="1"/>
      <w:numFmt w:val="lowerLetter"/>
      <w:lvlText w:val="%5."/>
      <w:lvlJc w:val="left"/>
      <w:pPr>
        <w:ind w:left="3342" w:hanging="360"/>
      </w:pPr>
    </w:lvl>
    <w:lvl w:ilvl="5" w:tplc="040E001B" w:tentative="1">
      <w:start w:val="1"/>
      <w:numFmt w:val="lowerRoman"/>
      <w:lvlText w:val="%6."/>
      <w:lvlJc w:val="right"/>
      <w:pPr>
        <w:ind w:left="4062" w:hanging="180"/>
      </w:pPr>
    </w:lvl>
    <w:lvl w:ilvl="6" w:tplc="040E000F" w:tentative="1">
      <w:start w:val="1"/>
      <w:numFmt w:val="decimal"/>
      <w:lvlText w:val="%7."/>
      <w:lvlJc w:val="left"/>
      <w:pPr>
        <w:ind w:left="4782" w:hanging="360"/>
      </w:pPr>
    </w:lvl>
    <w:lvl w:ilvl="7" w:tplc="040E0019" w:tentative="1">
      <w:start w:val="1"/>
      <w:numFmt w:val="lowerLetter"/>
      <w:lvlText w:val="%8."/>
      <w:lvlJc w:val="left"/>
      <w:pPr>
        <w:ind w:left="5502" w:hanging="360"/>
      </w:pPr>
    </w:lvl>
    <w:lvl w:ilvl="8" w:tplc="040E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>
    <w:nsid w:val="2F701480"/>
    <w:multiLevelType w:val="hybridMultilevel"/>
    <w:tmpl w:val="279E4CDE"/>
    <w:numStyleLink w:val="Importlt3stlus"/>
  </w:abstractNum>
  <w:abstractNum w:abstractNumId="16">
    <w:nsid w:val="36A75B97"/>
    <w:multiLevelType w:val="hybridMultilevel"/>
    <w:tmpl w:val="41689086"/>
    <w:lvl w:ilvl="0" w:tplc="D6BC9A1A">
      <w:start w:val="1"/>
      <w:numFmt w:val="upperRoman"/>
      <w:lvlText w:val="%1."/>
      <w:lvlJc w:val="left"/>
      <w:pPr>
        <w:ind w:left="82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2" w:hanging="360"/>
      </w:pPr>
    </w:lvl>
    <w:lvl w:ilvl="2" w:tplc="040E001B" w:tentative="1">
      <w:start w:val="1"/>
      <w:numFmt w:val="lowerRoman"/>
      <w:lvlText w:val="%3."/>
      <w:lvlJc w:val="right"/>
      <w:pPr>
        <w:ind w:left="1902" w:hanging="180"/>
      </w:pPr>
    </w:lvl>
    <w:lvl w:ilvl="3" w:tplc="040E000F" w:tentative="1">
      <w:start w:val="1"/>
      <w:numFmt w:val="decimal"/>
      <w:lvlText w:val="%4."/>
      <w:lvlJc w:val="left"/>
      <w:pPr>
        <w:ind w:left="2622" w:hanging="360"/>
      </w:pPr>
    </w:lvl>
    <w:lvl w:ilvl="4" w:tplc="040E0019" w:tentative="1">
      <w:start w:val="1"/>
      <w:numFmt w:val="lowerLetter"/>
      <w:lvlText w:val="%5."/>
      <w:lvlJc w:val="left"/>
      <w:pPr>
        <w:ind w:left="3342" w:hanging="360"/>
      </w:pPr>
    </w:lvl>
    <w:lvl w:ilvl="5" w:tplc="040E001B" w:tentative="1">
      <w:start w:val="1"/>
      <w:numFmt w:val="lowerRoman"/>
      <w:lvlText w:val="%6."/>
      <w:lvlJc w:val="right"/>
      <w:pPr>
        <w:ind w:left="4062" w:hanging="180"/>
      </w:pPr>
    </w:lvl>
    <w:lvl w:ilvl="6" w:tplc="040E000F" w:tentative="1">
      <w:start w:val="1"/>
      <w:numFmt w:val="decimal"/>
      <w:lvlText w:val="%7."/>
      <w:lvlJc w:val="left"/>
      <w:pPr>
        <w:ind w:left="4782" w:hanging="360"/>
      </w:pPr>
    </w:lvl>
    <w:lvl w:ilvl="7" w:tplc="040E0019" w:tentative="1">
      <w:start w:val="1"/>
      <w:numFmt w:val="lowerLetter"/>
      <w:lvlText w:val="%8."/>
      <w:lvlJc w:val="left"/>
      <w:pPr>
        <w:ind w:left="5502" w:hanging="360"/>
      </w:pPr>
    </w:lvl>
    <w:lvl w:ilvl="8" w:tplc="040E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>
    <w:nsid w:val="38683B88"/>
    <w:multiLevelType w:val="hybridMultilevel"/>
    <w:tmpl w:val="B4B4E692"/>
    <w:lvl w:ilvl="0" w:tplc="FDFC3956">
      <w:start w:val="1"/>
      <w:numFmt w:val="lowerLetter"/>
      <w:lvlText w:val="%1)"/>
      <w:lvlJc w:val="left"/>
      <w:pPr>
        <w:ind w:left="95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C28F0C">
      <w:start w:val="1"/>
      <w:numFmt w:val="lowerLetter"/>
      <w:lvlText w:val="%2)"/>
      <w:lvlJc w:val="left"/>
      <w:pPr>
        <w:ind w:left="167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22FAE8">
      <w:start w:val="1"/>
      <w:numFmt w:val="lowerLetter"/>
      <w:lvlText w:val="%3)"/>
      <w:lvlJc w:val="left"/>
      <w:pPr>
        <w:ind w:left="239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92E239E">
      <w:start w:val="1"/>
      <w:numFmt w:val="lowerLetter"/>
      <w:lvlText w:val="%4)"/>
      <w:lvlJc w:val="left"/>
      <w:pPr>
        <w:ind w:left="311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DCDD44">
      <w:start w:val="1"/>
      <w:numFmt w:val="lowerLetter"/>
      <w:lvlText w:val="%5)"/>
      <w:lvlJc w:val="left"/>
      <w:pPr>
        <w:ind w:left="383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C8C941E">
      <w:start w:val="1"/>
      <w:numFmt w:val="lowerLetter"/>
      <w:lvlText w:val="%6)"/>
      <w:lvlJc w:val="left"/>
      <w:pPr>
        <w:ind w:left="455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365B1C">
      <w:start w:val="1"/>
      <w:numFmt w:val="lowerLetter"/>
      <w:lvlText w:val="%7)"/>
      <w:lvlJc w:val="left"/>
      <w:pPr>
        <w:ind w:left="527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B481FC">
      <w:start w:val="1"/>
      <w:numFmt w:val="lowerLetter"/>
      <w:lvlText w:val="%8)"/>
      <w:lvlJc w:val="left"/>
      <w:pPr>
        <w:ind w:left="599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3AADF2">
      <w:start w:val="1"/>
      <w:numFmt w:val="lowerLetter"/>
      <w:lvlText w:val="%9)"/>
      <w:lvlJc w:val="left"/>
      <w:pPr>
        <w:ind w:left="671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DF23E6D"/>
    <w:multiLevelType w:val="hybridMultilevel"/>
    <w:tmpl w:val="33244B02"/>
    <w:lvl w:ilvl="0" w:tplc="9D5C4256">
      <w:start w:val="2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2" w:hanging="360"/>
      </w:pPr>
    </w:lvl>
    <w:lvl w:ilvl="2" w:tplc="040E001B" w:tentative="1">
      <w:start w:val="1"/>
      <w:numFmt w:val="lowerRoman"/>
      <w:lvlText w:val="%3."/>
      <w:lvlJc w:val="right"/>
      <w:pPr>
        <w:ind w:left="1902" w:hanging="180"/>
      </w:pPr>
    </w:lvl>
    <w:lvl w:ilvl="3" w:tplc="040E000F" w:tentative="1">
      <w:start w:val="1"/>
      <w:numFmt w:val="decimal"/>
      <w:lvlText w:val="%4."/>
      <w:lvlJc w:val="left"/>
      <w:pPr>
        <w:ind w:left="2622" w:hanging="360"/>
      </w:pPr>
    </w:lvl>
    <w:lvl w:ilvl="4" w:tplc="040E0019" w:tentative="1">
      <w:start w:val="1"/>
      <w:numFmt w:val="lowerLetter"/>
      <w:lvlText w:val="%5."/>
      <w:lvlJc w:val="left"/>
      <w:pPr>
        <w:ind w:left="3342" w:hanging="360"/>
      </w:pPr>
    </w:lvl>
    <w:lvl w:ilvl="5" w:tplc="040E001B" w:tentative="1">
      <w:start w:val="1"/>
      <w:numFmt w:val="lowerRoman"/>
      <w:lvlText w:val="%6."/>
      <w:lvlJc w:val="right"/>
      <w:pPr>
        <w:ind w:left="4062" w:hanging="180"/>
      </w:pPr>
    </w:lvl>
    <w:lvl w:ilvl="6" w:tplc="040E000F" w:tentative="1">
      <w:start w:val="1"/>
      <w:numFmt w:val="decimal"/>
      <w:lvlText w:val="%7."/>
      <w:lvlJc w:val="left"/>
      <w:pPr>
        <w:ind w:left="4782" w:hanging="360"/>
      </w:pPr>
    </w:lvl>
    <w:lvl w:ilvl="7" w:tplc="040E0019" w:tentative="1">
      <w:start w:val="1"/>
      <w:numFmt w:val="lowerLetter"/>
      <w:lvlText w:val="%8."/>
      <w:lvlJc w:val="left"/>
      <w:pPr>
        <w:ind w:left="5502" w:hanging="360"/>
      </w:pPr>
    </w:lvl>
    <w:lvl w:ilvl="8" w:tplc="040E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>
    <w:nsid w:val="4B6E0231"/>
    <w:multiLevelType w:val="hybridMultilevel"/>
    <w:tmpl w:val="75A6E25C"/>
    <w:lvl w:ilvl="0" w:tplc="040E0017">
      <w:start w:val="1"/>
      <w:numFmt w:val="lowerLetter"/>
      <w:lvlText w:val="%1)"/>
      <w:lvlJc w:val="left"/>
      <w:pPr>
        <w:ind w:left="1389" w:hanging="360"/>
      </w:pPr>
    </w:lvl>
    <w:lvl w:ilvl="1" w:tplc="040E0019" w:tentative="1">
      <w:start w:val="1"/>
      <w:numFmt w:val="lowerLetter"/>
      <w:lvlText w:val="%2."/>
      <w:lvlJc w:val="left"/>
      <w:pPr>
        <w:ind w:left="2109" w:hanging="360"/>
      </w:pPr>
    </w:lvl>
    <w:lvl w:ilvl="2" w:tplc="040E001B" w:tentative="1">
      <w:start w:val="1"/>
      <w:numFmt w:val="lowerRoman"/>
      <w:lvlText w:val="%3."/>
      <w:lvlJc w:val="right"/>
      <w:pPr>
        <w:ind w:left="2829" w:hanging="180"/>
      </w:pPr>
    </w:lvl>
    <w:lvl w:ilvl="3" w:tplc="040E000F" w:tentative="1">
      <w:start w:val="1"/>
      <w:numFmt w:val="decimal"/>
      <w:lvlText w:val="%4."/>
      <w:lvlJc w:val="left"/>
      <w:pPr>
        <w:ind w:left="3549" w:hanging="360"/>
      </w:pPr>
    </w:lvl>
    <w:lvl w:ilvl="4" w:tplc="040E0019" w:tentative="1">
      <w:start w:val="1"/>
      <w:numFmt w:val="lowerLetter"/>
      <w:lvlText w:val="%5."/>
      <w:lvlJc w:val="left"/>
      <w:pPr>
        <w:ind w:left="4269" w:hanging="360"/>
      </w:pPr>
    </w:lvl>
    <w:lvl w:ilvl="5" w:tplc="040E001B" w:tentative="1">
      <w:start w:val="1"/>
      <w:numFmt w:val="lowerRoman"/>
      <w:lvlText w:val="%6."/>
      <w:lvlJc w:val="right"/>
      <w:pPr>
        <w:ind w:left="4989" w:hanging="180"/>
      </w:pPr>
    </w:lvl>
    <w:lvl w:ilvl="6" w:tplc="040E000F" w:tentative="1">
      <w:start w:val="1"/>
      <w:numFmt w:val="decimal"/>
      <w:lvlText w:val="%7."/>
      <w:lvlJc w:val="left"/>
      <w:pPr>
        <w:ind w:left="5709" w:hanging="360"/>
      </w:pPr>
    </w:lvl>
    <w:lvl w:ilvl="7" w:tplc="040E0019" w:tentative="1">
      <w:start w:val="1"/>
      <w:numFmt w:val="lowerLetter"/>
      <w:lvlText w:val="%8."/>
      <w:lvlJc w:val="left"/>
      <w:pPr>
        <w:ind w:left="6429" w:hanging="360"/>
      </w:pPr>
    </w:lvl>
    <w:lvl w:ilvl="8" w:tplc="040E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20">
    <w:nsid w:val="50D66742"/>
    <w:multiLevelType w:val="hybridMultilevel"/>
    <w:tmpl w:val="279E4CDE"/>
    <w:styleLink w:val="Importlt3stlus"/>
    <w:lvl w:ilvl="0" w:tplc="3A58905A">
      <w:start w:val="1"/>
      <w:numFmt w:val="decimal"/>
      <w:lvlText w:val="(%1)"/>
      <w:lvlJc w:val="left"/>
      <w:pPr>
        <w:ind w:left="5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1CA9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863382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9A27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5CE7B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BCD15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E88A5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FEFA5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1E55E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524C0343"/>
    <w:multiLevelType w:val="hybridMultilevel"/>
    <w:tmpl w:val="9666586E"/>
    <w:styleLink w:val="Szmmaljellt"/>
    <w:lvl w:ilvl="0" w:tplc="FB7A1C1E">
      <w:start w:val="1"/>
      <w:numFmt w:val="decimal"/>
      <w:suff w:val="nothing"/>
      <w:lvlText w:val="%1."/>
      <w:lvlJc w:val="left"/>
      <w:pPr>
        <w:tabs>
          <w:tab w:val="left" w:pos="2369"/>
        </w:tabs>
        <w:ind w:left="2369" w:hanging="141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E88D08">
      <w:start w:val="1"/>
      <w:numFmt w:val="decimal"/>
      <w:lvlText w:val="%2."/>
      <w:lvlJc w:val="left"/>
      <w:pPr>
        <w:tabs>
          <w:tab w:val="num" w:pos="1983"/>
          <w:tab w:val="left" w:pos="2369"/>
        </w:tabs>
        <w:ind w:left="3401" w:hanging="16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51A">
      <w:start w:val="1"/>
      <w:numFmt w:val="decimal"/>
      <w:lvlText w:val="%3."/>
      <w:lvlJc w:val="left"/>
      <w:pPr>
        <w:tabs>
          <w:tab w:val="left" w:pos="2369"/>
          <w:tab w:val="num" w:pos="2783"/>
        </w:tabs>
        <w:ind w:left="4201" w:hanging="16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1E127A">
      <w:start w:val="1"/>
      <w:numFmt w:val="decimal"/>
      <w:lvlText w:val="%4."/>
      <w:lvlJc w:val="left"/>
      <w:pPr>
        <w:tabs>
          <w:tab w:val="left" w:pos="2369"/>
          <w:tab w:val="num" w:pos="3583"/>
        </w:tabs>
        <w:ind w:left="5001" w:hanging="16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7AAC86">
      <w:start w:val="1"/>
      <w:numFmt w:val="decimal"/>
      <w:lvlText w:val="%5."/>
      <w:lvlJc w:val="left"/>
      <w:pPr>
        <w:tabs>
          <w:tab w:val="left" w:pos="2369"/>
          <w:tab w:val="num" w:pos="4383"/>
        </w:tabs>
        <w:ind w:left="5801" w:hanging="16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0C8B84">
      <w:start w:val="1"/>
      <w:numFmt w:val="decimal"/>
      <w:lvlText w:val="%6."/>
      <w:lvlJc w:val="left"/>
      <w:pPr>
        <w:tabs>
          <w:tab w:val="left" w:pos="2369"/>
          <w:tab w:val="num" w:pos="5183"/>
        </w:tabs>
        <w:ind w:left="6601" w:hanging="16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2EA482">
      <w:start w:val="1"/>
      <w:numFmt w:val="decimal"/>
      <w:lvlText w:val="%7."/>
      <w:lvlJc w:val="left"/>
      <w:pPr>
        <w:tabs>
          <w:tab w:val="left" w:pos="2369"/>
          <w:tab w:val="num" w:pos="5983"/>
        </w:tabs>
        <w:ind w:left="7401" w:hanging="16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4C43C4">
      <w:start w:val="1"/>
      <w:numFmt w:val="decimal"/>
      <w:lvlText w:val="%8."/>
      <w:lvlJc w:val="left"/>
      <w:pPr>
        <w:tabs>
          <w:tab w:val="left" w:pos="2369"/>
          <w:tab w:val="num" w:pos="6783"/>
        </w:tabs>
        <w:ind w:left="8201" w:hanging="16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E4394E">
      <w:start w:val="1"/>
      <w:numFmt w:val="decimal"/>
      <w:lvlText w:val="%9."/>
      <w:lvlJc w:val="left"/>
      <w:pPr>
        <w:tabs>
          <w:tab w:val="left" w:pos="2369"/>
          <w:tab w:val="num" w:pos="7583"/>
        </w:tabs>
        <w:ind w:left="9001" w:hanging="164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843592F"/>
    <w:multiLevelType w:val="hybridMultilevel"/>
    <w:tmpl w:val="335A80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84432"/>
    <w:multiLevelType w:val="hybridMultilevel"/>
    <w:tmpl w:val="A7C25526"/>
    <w:numStyleLink w:val="Importlt1stlus"/>
  </w:abstractNum>
  <w:abstractNum w:abstractNumId="24">
    <w:nsid w:val="66C674EF"/>
    <w:multiLevelType w:val="hybridMultilevel"/>
    <w:tmpl w:val="69CAD88A"/>
    <w:lvl w:ilvl="0" w:tplc="DD72F95E">
      <w:start w:val="2"/>
      <w:numFmt w:val="decimal"/>
      <w:lvlText w:val="(%1)"/>
      <w:lvlJc w:val="left"/>
      <w:pPr>
        <w:ind w:left="462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182" w:hanging="360"/>
      </w:pPr>
    </w:lvl>
    <w:lvl w:ilvl="2" w:tplc="040E001B" w:tentative="1">
      <w:start w:val="1"/>
      <w:numFmt w:val="lowerRoman"/>
      <w:lvlText w:val="%3."/>
      <w:lvlJc w:val="right"/>
      <w:pPr>
        <w:ind w:left="1902" w:hanging="180"/>
      </w:pPr>
    </w:lvl>
    <w:lvl w:ilvl="3" w:tplc="040E000F" w:tentative="1">
      <w:start w:val="1"/>
      <w:numFmt w:val="decimal"/>
      <w:lvlText w:val="%4."/>
      <w:lvlJc w:val="left"/>
      <w:pPr>
        <w:ind w:left="2622" w:hanging="360"/>
      </w:pPr>
    </w:lvl>
    <w:lvl w:ilvl="4" w:tplc="040E0019" w:tentative="1">
      <w:start w:val="1"/>
      <w:numFmt w:val="lowerLetter"/>
      <w:lvlText w:val="%5."/>
      <w:lvlJc w:val="left"/>
      <w:pPr>
        <w:ind w:left="3342" w:hanging="360"/>
      </w:pPr>
    </w:lvl>
    <w:lvl w:ilvl="5" w:tplc="040E001B" w:tentative="1">
      <w:start w:val="1"/>
      <w:numFmt w:val="lowerRoman"/>
      <w:lvlText w:val="%6."/>
      <w:lvlJc w:val="right"/>
      <w:pPr>
        <w:ind w:left="4062" w:hanging="180"/>
      </w:pPr>
    </w:lvl>
    <w:lvl w:ilvl="6" w:tplc="040E000F" w:tentative="1">
      <w:start w:val="1"/>
      <w:numFmt w:val="decimal"/>
      <w:lvlText w:val="%7."/>
      <w:lvlJc w:val="left"/>
      <w:pPr>
        <w:ind w:left="4782" w:hanging="360"/>
      </w:pPr>
    </w:lvl>
    <w:lvl w:ilvl="7" w:tplc="040E0019" w:tentative="1">
      <w:start w:val="1"/>
      <w:numFmt w:val="lowerLetter"/>
      <w:lvlText w:val="%8."/>
      <w:lvlJc w:val="left"/>
      <w:pPr>
        <w:ind w:left="5502" w:hanging="360"/>
      </w:pPr>
    </w:lvl>
    <w:lvl w:ilvl="8" w:tplc="040E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5">
    <w:nsid w:val="67476D6D"/>
    <w:multiLevelType w:val="hybridMultilevel"/>
    <w:tmpl w:val="83F4D178"/>
    <w:lvl w:ilvl="0" w:tplc="040E0017">
      <w:start w:val="1"/>
      <w:numFmt w:val="lowerLetter"/>
      <w:lvlText w:val="%1)"/>
      <w:lvlJc w:val="left"/>
      <w:pPr>
        <w:ind w:left="1389" w:hanging="360"/>
      </w:pPr>
    </w:lvl>
    <w:lvl w:ilvl="1" w:tplc="040E0019" w:tentative="1">
      <w:start w:val="1"/>
      <w:numFmt w:val="lowerLetter"/>
      <w:lvlText w:val="%2."/>
      <w:lvlJc w:val="left"/>
      <w:pPr>
        <w:ind w:left="2109" w:hanging="360"/>
      </w:pPr>
    </w:lvl>
    <w:lvl w:ilvl="2" w:tplc="040E001B" w:tentative="1">
      <w:start w:val="1"/>
      <w:numFmt w:val="lowerRoman"/>
      <w:lvlText w:val="%3."/>
      <w:lvlJc w:val="right"/>
      <w:pPr>
        <w:ind w:left="2829" w:hanging="180"/>
      </w:pPr>
    </w:lvl>
    <w:lvl w:ilvl="3" w:tplc="040E000F" w:tentative="1">
      <w:start w:val="1"/>
      <w:numFmt w:val="decimal"/>
      <w:lvlText w:val="%4."/>
      <w:lvlJc w:val="left"/>
      <w:pPr>
        <w:ind w:left="3549" w:hanging="360"/>
      </w:pPr>
    </w:lvl>
    <w:lvl w:ilvl="4" w:tplc="040E0019" w:tentative="1">
      <w:start w:val="1"/>
      <w:numFmt w:val="lowerLetter"/>
      <w:lvlText w:val="%5."/>
      <w:lvlJc w:val="left"/>
      <w:pPr>
        <w:ind w:left="4269" w:hanging="360"/>
      </w:pPr>
    </w:lvl>
    <w:lvl w:ilvl="5" w:tplc="040E001B" w:tentative="1">
      <w:start w:val="1"/>
      <w:numFmt w:val="lowerRoman"/>
      <w:lvlText w:val="%6."/>
      <w:lvlJc w:val="right"/>
      <w:pPr>
        <w:ind w:left="4989" w:hanging="180"/>
      </w:pPr>
    </w:lvl>
    <w:lvl w:ilvl="6" w:tplc="040E000F" w:tentative="1">
      <w:start w:val="1"/>
      <w:numFmt w:val="decimal"/>
      <w:lvlText w:val="%7."/>
      <w:lvlJc w:val="left"/>
      <w:pPr>
        <w:ind w:left="5709" w:hanging="360"/>
      </w:pPr>
    </w:lvl>
    <w:lvl w:ilvl="7" w:tplc="040E0019" w:tentative="1">
      <w:start w:val="1"/>
      <w:numFmt w:val="lowerLetter"/>
      <w:lvlText w:val="%8."/>
      <w:lvlJc w:val="left"/>
      <w:pPr>
        <w:ind w:left="6429" w:hanging="360"/>
      </w:pPr>
    </w:lvl>
    <w:lvl w:ilvl="8" w:tplc="040E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26">
    <w:nsid w:val="67643079"/>
    <w:multiLevelType w:val="hybridMultilevel"/>
    <w:tmpl w:val="820A39FA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7CB34E2"/>
    <w:multiLevelType w:val="hybridMultilevel"/>
    <w:tmpl w:val="8DE8AA36"/>
    <w:lvl w:ilvl="0" w:tplc="040E0017">
      <w:start w:val="1"/>
      <w:numFmt w:val="lowerLetter"/>
      <w:lvlText w:val="%1)"/>
      <w:lvlJc w:val="left"/>
      <w:pPr>
        <w:ind w:left="822" w:hanging="360"/>
      </w:pPr>
    </w:lvl>
    <w:lvl w:ilvl="1" w:tplc="040E0019">
      <w:start w:val="1"/>
      <w:numFmt w:val="lowerLetter"/>
      <w:lvlText w:val="%2."/>
      <w:lvlJc w:val="left"/>
      <w:pPr>
        <w:ind w:left="1542" w:hanging="360"/>
      </w:pPr>
    </w:lvl>
    <w:lvl w:ilvl="2" w:tplc="040E001B">
      <w:start w:val="1"/>
      <w:numFmt w:val="lowerRoman"/>
      <w:lvlText w:val="%3."/>
      <w:lvlJc w:val="right"/>
      <w:pPr>
        <w:ind w:left="2262" w:hanging="180"/>
      </w:pPr>
    </w:lvl>
    <w:lvl w:ilvl="3" w:tplc="040E000F" w:tentative="1">
      <w:start w:val="1"/>
      <w:numFmt w:val="decimal"/>
      <w:lvlText w:val="%4."/>
      <w:lvlJc w:val="left"/>
      <w:pPr>
        <w:ind w:left="2982" w:hanging="360"/>
      </w:pPr>
    </w:lvl>
    <w:lvl w:ilvl="4" w:tplc="040E0019" w:tentative="1">
      <w:start w:val="1"/>
      <w:numFmt w:val="lowerLetter"/>
      <w:lvlText w:val="%5."/>
      <w:lvlJc w:val="left"/>
      <w:pPr>
        <w:ind w:left="3702" w:hanging="360"/>
      </w:pPr>
    </w:lvl>
    <w:lvl w:ilvl="5" w:tplc="040E001B" w:tentative="1">
      <w:start w:val="1"/>
      <w:numFmt w:val="lowerRoman"/>
      <w:lvlText w:val="%6."/>
      <w:lvlJc w:val="right"/>
      <w:pPr>
        <w:ind w:left="4422" w:hanging="180"/>
      </w:pPr>
    </w:lvl>
    <w:lvl w:ilvl="6" w:tplc="040E000F" w:tentative="1">
      <w:start w:val="1"/>
      <w:numFmt w:val="decimal"/>
      <w:lvlText w:val="%7."/>
      <w:lvlJc w:val="left"/>
      <w:pPr>
        <w:ind w:left="5142" w:hanging="360"/>
      </w:pPr>
    </w:lvl>
    <w:lvl w:ilvl="7" w:tplc="040E0019" w:tentative="1">
      <w:start w:val="1"/>
      <w:numFmt w:val="lowerLetter"/>
      <w:lvlText w:val="%8."/>
      <w:lvlJc w:val="left"/>
      <w:pPr>
        <w:ind w:left="5862" w:hanging="360"/>
      </w:pPr>
    </w:lvl>
    <w:lvl w:ilvl="8" w:tplc="040E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8">
    <w:nsid w:val="67F039E2"/>
    <w:multiLevelType w:val="hybridMultilevel"/>
    <w:tmpl w:val="19D4585E"/>
    <w:lvl w:ilvl="0" w:tplc="0D70FA48">
      <w:start w:val="2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7D64C75C">
      <w:start w:val="2"/>
      <w:numFmt w:val="decimal"/>
      <w:lvlText w:val="%2."/>
      <w:lvlJc w:val="left"/>
      <w:pPr>
        <w:ind w:left="1182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902" w:hanging="180"/>
      </w:pPr>
    </w:lvl>
    <w:lvl w:ilvl="3" w:tplc="040E000F">
      <w:start w:val="1"/>
      <w:numFmt w:val="decimal"/>
      <w:lvlText w:val="%4."/>
      <w:lvlJc w:val="left"/>
      <w:pPr>
        <w:ind w:left="2622" w:hanging="360"/>
      </w:pPr>
    </w:lvl>
    <w:lvl w:ilvl="4" w:tplc="040E0019" w:tentative="1">
      <w:start w:val="1"/>
      <w:numFmt w:val="lowerLetter"/>
      <w:lvlText w:val="%5."/>
      <w:lvlJc w:val="left"/>
      <w:pPr>
        <w:ind w:left="3342" w:hanging="360"/>
      </w:pPr>
    </w:lvl>
    <w:lvl w:ilvl="5" w:tplc="040E001B" w:tentative="1">
      <w:start w:val="1"/>
      <w:numFmt w:val="lowerRoman"/>
      <w:lvlText w:val="%6."/>
      <w:lvlJc w:val="right"/>
      <w:pPr>
        <w:ind w:left="4062" w:hanging="180"/>
      </w:pPr>
    </w:lvl>
    <w:lvl w:ilvl="6" w:tplc="040E000F" w:tentative="1">
      <w:start w:val="1"/>
      <w:numFmt w:val="decimal"/>
      <w:lvlText w:val="%7."/>
      <w:lvlJc w:val="left"/>
      <w:pPr>
        <w:ind w:left="4782" w:hanging="360"/>
      </w:pPr>
    </w:lvl>
    <w:lvl w:ilvl="7" w:tplc="040E0019" w:tentative="1">
      <w:start w:val="1"/>
      <w:numFmt w:val="lowerLetter"/>
      <w:lvlText w:val="%8."/>
      <w:lvlJc w:val="left"/>
      <w:pPr>
        <w:ind w:left="5502" w:hanging="360"/>
      </w:pPr>
    </w:lvl>
    <w:lvl w:ilvl="8" w:tplc="040E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9">
    <w:nsid w:val="712556E4"/>
    <w:multiLevelType w:val="hybridMultilevel"/>
    <w:tmpl w:val="68643B36"/>
    <w:lvl w:ilvl="0" w:tplc="040E0017">
      <w:start w:val="1"/>
      <w:numFmt w:val="lowerLetter"/>
      <w:lvlText w:val="%1)"/>
      <w:lvlJc w:val="left"/>
      <w:pPr>
        <w:ind w:left="822" w:hanging="360"/>
      </w:pPr>
    </w:lvl>
    <w:lvl w:ilvl="1" w:tplc="040E0019" w:tentative="1">
      <w:start w:val="1"/>
      <w:numFmt w:val="lowerLetter"/>
      <w:lvlText w:val="%2."/>
      <w:lvlJc w:val="left"/>
      <w:pPr>
        <w:ind w:left="1542" w:hanging="360"/>
      </w:pPr>
    </w:lvl>
    <w:lvl w:ilvl="2" w:tplc="040E001B" w:tentative="1">
      <w:start w:val="1"/>
      <w:numFmt w:val="lowerRoman"/>
      <w:lvlText w:val="%3."/>
      <w:lvlJc w:val="right"/>
      <w:pPr>
        <w:ind w:left="2262" w:hanging="180"/>
      </w:pPr>
    </w:lvl>
    <w:lvl w:ilvl="3" w:tplc="040E000F" w:tentative="1">
      <w:start w:val="1"/>
      <w:numFmt w:val="decimal"/>
      <w:lvlText w:val="%4."/>
      <w:lvlJc w:val="left"/>
      <w:pPr>
        <w:ind w:left="2982" w:hanging="360"/>
      </w:pPr>
    </w:lvl>
    <w:lvl w:ilvl="4" w:tplc="040E0019" w:tentative="1">
      <w:start w:val="1"/>
      <w:numFmt w:val="lowerLetter"/>
      <w:lvlText w:val="%5."/>
      <w:lvlJc w:val="left"/>
      <w:pPr>
        <w:ind w:left="3702" w:hanging="360"/>
      </w:pPr>
    </w:lvl>
    <w:lvl w:ilvl="5" w:tplc="040E001B" w:tentative="1">
      <w:start w:val="1"/>
      <w:numFmt w:val="lowerRoman"/>
      <w:lvlText w:val="%6."/>
      <w:lvlJc w:val="right"/>
      <w:pPr>
        <w:ind w:left="4422" w:hanging="180"/>
      </w:pPr>
    </w:lvl>
    <w:lvl w:ilvl="6" w:tplc="040E000F" w:tentative="1">
      <w:start w:val="1"/>
      <w:numFmt w:val="decimal"/>
      <w:lvlText w:val="%7."/>
      <w:lvlJc w:val="left"/>
      <w:pPr>
        <w:ind w:left="5142" w:hanging="360"/>
      </w:pPr>
    </w:lvl>
    <w:lvl w:ilvl="7" w:tplc="040E0019" w:tentative="1">
      <w:start w:val="1"/>
      <w:numFmt w:val="lowerLetter"/>
      <w:lvlText w:val="%8."/>
      <w:lvlJc w:val="left"/>
      <w:pPr>
        <w:ind w:left="5862" w:hanging="360"/>
      </w:pPr>
    </w:lvl>
    <w:lvl w:ilvl="8" w:tplc="040E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7"/>
  </w:num>
  <w:num w:numId="2">
    <w:abstractNumId w:val="23"/>
    <w:lvlOverride w:ilvl="0">
      <w:startOverride w:val="1"/>
      <w:lvl w:ilvl="0" w:tplc="64C68ED0">
        <w:start w:val="1"/>
        <w:numFmt w:val="decimal"/>
        <w:lvlText w:val="%1.)"/>
        <w:lvlJc w:val="left"/>
        <w:pPr>
          <w:ind w:left="1094" w:hanging="425"/>
        </w:pPr>
        <w:rPr>
          <w:rFonts w:ascii="Times" w:eastAsia="Arial Unicode MS" w:hAnsi="Times" w:cs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1AA1490">
        <w:start w:val="1"/>
        <w:numFmt w:val="lowerLetter"/>
        <w:lvlText w:val="%2)"/>
        <w:lvlJc w:val="left"/>
        <w:pPr>
          <w:ind w:left="181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7DC496C">
        <w:start w:val="1"/>
        <w:numFmt w:val="lowerLetter"/>
        <w:lvlText w:val="%3)"/>
        <w:lvlJc w:val="left"/>
        <w:pPr>
          <w:ind w:left="25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57CB320">
        <w:start w:val="1"/>
        <w:numFmt w:val="lowerLetter"/>
        <w:lvlText w:val="%4)"/>
        <w:lvlJc w:val="left"/>
        <w:pPr>
          <w:ind w:left="32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CA4B9C">
        <w:start w:val="1"/>
        <w:numFmt w:val="lowerLetter"/>
        <w:lvlText w:val="%5)"/>
        <w:lvlJc w:val="left"/>
        <w:pPr>
          <w:ind w:left="397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5164878">
        <w:start w:val="1"/>
        <w:numFmt w:val="lowerLetter"/>
        <w:lvlText w:val="%6)"/>
        <w:lvlJc w:val="left"/>
        <w:pPr>
          <w:ind w:left="469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AA088B6">
        <w:start w:val="1"/>
        <w:numFmt w:val="lowerLetter"/>
        <w:lvlText w:val="%7)"/>
        <w:lvlJc w:val="left"/>
        <w:pPr>
          <w:ind w:left="541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A4D852">
        <w:start w:val="1"/>
        <w:numFmt w:val="lowerLetter"/>
        <w:lvlText w:val="%8)"/>
        <w:lvlJc w:val="left"/>
        <w:pPr>
          <w:ind w:left="6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E647872">
        <w:start w:val="1"/>
        <w:numFmt w:val="lowerLetter"/>
        <w:lvlText w:val="%9)"/>
        <w:lvlJc w:val="left"/>
        <w:pPr>
          <w:ind w:left="68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</w:num>
  <w:num w:numId="4">
    <w:abstractNumId w:val="11"/>
  </w:num>
  <w:num w:numId="5">
    <w:abstractNumId w:val="11"/>
    <w:lvlOverride w:ilvl="0">
      <w:startOverride w:val="2"/>
    </w:lvlOverride>
  </w:num>
  <w:num w:numId="6">
    <w:abstractNumId w:val="23"/>
    <w:lvlOverride w:ilvl="0">
      <w:startOverride w:val="2"/>
      <w:lvl w:ilvl="0" w:tplc="64C68ED0">
        <w:start w:val="2"/>
        <w:numFmt w:val="decimal"/>
        <w:lvlText w:val="(%1)"/>
        <w:lvlJc w:val="left"/>
        <w:pPr>
          <w:ind w:left="4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1AA1490">
        <w:start w:val="1"/>
        <w:numFmt w:val="lowerLetter"/>
        <w:lvlText w:val="%2)"/>
        <w:lvlJc w:val="left"/>
        <w:pPr>
          <w:ind w:left="95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7DC496C">
        <w:start w:val="1"/>
        <w:numFmt w:val="lowerLetter"/>
        <w:lvlText w:val="%3)"/>
        <w:lvlJc w:val="left"/>
        <w:pPr>
          <w:ind w:left="23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57CB320">
        <w:start w:val="1"/>
        <w:numFmt w:val="lowerLetter"/>
        <w:lvlText w:val="%4)"/>
        <w:lvlJc w:val="left"/>
        <w:pPr>
          <w:ind w:left="31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CA4B9C">
        <w:start w:val="1"/>
        <w:numFmt w:val="lowerLetter"/>
        <w:lvlText w:val="%5)"/>
        <w:lvlJc w:val="left"/>
        <w:pPr>
          <w:ind w:left="383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5164878">
        <w:start w:val="1"/>
        <w:numFmt w:val="lowerLetter"/>
        <w:lvlText w:val="%6)"/>
        <w:lvlJc w:val="left"/>
        <w:pPr>
          <w:ind w:left="455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AA088B6">
        <w:start w:val="1"/>
        <w:numFmt w:val="lowerLetter"/>
        <w:lvlText w:val="%7)"/>
        <w:lvlJc w:val="left"/>
        <w:pPr>
          <w:ind w:left="527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A4D852">
        <w:start w:val="1"/>
        <w:numFmt w:val="lowerLetter"/>
        <w:lvlText w:val="%8)"/>
        <w:lvlJc w:val="left"/>
        <w:pPr>
          <w:ind w:left="59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E647872">
        <w:start w:val="1"/>
        <w:numFmt w:val="lowerLetter"/>
        <w:lvlText w:val="%9)"/>
        <w:lvlJc w:val="left"/>
        <w:pPr>
          <w:ind w:left="67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3"/>
    <w:lvlOverride w:ilvl="0">
      <w:startOverride w:val="1"/>
    </w:lvlOverride>
  </w:num>
  <w:num w:numId="8">
    <w:abstractNumId w:val="20"/>
  </w:num>
  <w:num w:numId="9">
    <w:abstractNumId w:val="15"/>
    <w:lvlOverride w:ilvl="0">
      <w:startOverride w:val="2"/>
    </w:lvlOverride>
  </w:num>
  <w:num w:numId="10">
    <w:abstractNumId w:val="15"/>
    <w:lvlOverride w:ilvl="0">
      <w:startOverride w:val="3"/>
    </w:lvlOverride>
  </w:num>
  <w:num w:numId="11">
    <w:abstractNumId w:val="23"/>
    <w:lvlOverride w:ilvl="0">
      <w:startOverride w:val="4"/>
      <w:lvl w:ilvl="0" w:tplc="64C68ED0">
        <w:start w:val="4"/>
        <w:numFmt w:val="decimal"/>
        <w:lvlText w:val="(%1)"/>
        <w:lvlJc w:val="left"/>
        <w:pPr>
          <w:ind w:left="52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1AA1490">
        <w:start w:val="1"/>
        <w:numFmt w:val="decimal"/>
        <w:lvlText w:val="(%2)"/>
        <w:lvlJc w:val="left"/>
        <w:pPr>
          <w:ind w:left="124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7DC496C">
        <w:start w:val="1"/>
        <w:numFmt w:val="decimal"/>
        <w:lvlText w:val="(%3)"/>
        <w:lvlJc w:val="left"/>
        <w:pPr>
          <w:ind w:left="196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57CB320">
        <w:start w:val="1"/>
        <w:numFmt w:val="decimal"/>
        <w:lvlText w:val="(%4)"/>
        <w:lvlJc w:val="left"/>
        <w:pPr>
          <w:ind w:left="268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CA4B9C">
        <w:start w:val="1"/>
        <w:numFmt w:val="decimal"/>
        <w:lvlText w:val="(%5)"/>
        <w:lvlJc w:val="left"/>
        <w:pPr>
          <w:ind w:left="340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5164878">
        <w:start w:val="1"/>
        <w:numFmt w:val="decimal"/>
        <w:lvlText w:val="(%6)"/>
        <w:lvlJc w:val="left"/>
        <w:pPr>
          <w:ind w:left="412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AA088B6">
        <w:start w:val="1"/>
        <w:numFmt w:val="decimal"/>
        <w:lvlText w:val="(%7)"/>
        <w:lvlJc w:val="left"/>
        <w:pPr>
          <w:ind w:left="484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A4D852">
        <w:start w:val="1"/>
        <w:numFmt w:val="decimal"/>
        <w:lvlText w:val="(%8)"/>
        <w:lvlJc w:val="left"/>
        <w:pPr>
          <w:ind w:left="556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E647872">
        <w:start w:val="1"/>
        <w:numFmt w:val="decimal"/>
        <w:lvlText w:val="(%9)"/>
        <w:lvlJc w:val="left"/>
        <w:pPr>
          <w:ind w:left="628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"/>
    <w:lvlOverride w:ilvl="0">
      <w:startOverride w:val="6"/>
    </w:lvlOverride>
  </w:num>
  <w:num w:numId="13">
    <w:abstractNumId w:val="23"/>
    <w:lvlOverride w:ilvl="0">
      <w:startOverride w:val="1"/>
    </w:lvlOverride>
  </w:num>
  <w:num w:numId="14">
    <w:abstractNumId w:val="11"/>
    <w:lvlOverride w:ilvl="0">
      <w:startOverride w:val="2"/>
    </w:lvlOverride>
  </w:num>
  <w:num w:numId="15">
    <w:abstractNumId w:val="11"/>
    <w:lvlOverride w:ilvl="0">
      <w:lvl w:ilvl="0" w:tplc="4C00EEAC">
        <w:start w:val="1"/>
        <w:numFmt w:val="decimal"/>
        <w:lvlText w:val="(%1)"/>
        <w:lvlJc w:val="left"/>
        <w:pPr>
          <w:ind w:left="269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3"/>
    <w:lvlOverride w:ilvl="0">
      <w:startOverride w:val="1"/>
      <w:lvl w:ilvl="0" w:tplc="64C68ED0">
        <w:start w:val="1"/>
        <w:numFmt w:val="decimal"/>
        <w:lvlText w:val="(%1)"/>
        <w:lvlJc w:val="left"/>
        <w:pPr>
          <w:ind w:left="52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1AA1490">
        <w:start w:val="1"/>
        <w:numFmt w:val="lowerLetter"/>
        <w:lvlText w:val="%2)"/>
        <w:lvlJc w:val="left"/>
        <w:pPr>
          <w:ind w:left="95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7DC496C">
        <w:start w:val="1"/>
        <w:numFmt w:val="lowerLetter"/>
        <w:lvlText w:val="%3)"/>
        <w:lvlJc w:val="left"/>
        <w:pPr>
          <w:ind w:left="23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57CB320">
        <w:start w:val="1"/>
        <w:numFmt w:val="lowerLetter"/>
        <w:lvlText w:val="%4)"/>
        <w:lvlJc w:val="left"/>
        <w:pPr>
          <w:ind w:left="31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CA4B9C">
        <w:start w:val="1"/>
        <w:numFmt w:val="lowerLetter"/>
        <w:lvlText w:val="%5)"/>
        <w:lvlJc w:val="left"/>
        <w:pPr>
          <w:ind w:left="383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5164878">
        <w:start w:val="1"/>
        <w:numFmt w:val="lowerLetter"/>
        <w:lvlText w:val="%6)"/>
        <w:lvlJc w:val="left"/>
        <w:pPr>
          <w:ind w:left="455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AA088B6">
        <w:start w:val="1"/>
        <w:numFmt w:val="lowerLetter"/>
        <w:lvlText w:val="%7)"/>
        <w:lvlJc w:val="left"/>
        <w:pPr>
          <w:ind w:left="527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A4D852">
        <w:start w:val="1"/>
        <w:numFmt w:val="lowerLetter"/>
        <w:lvlText w:val="%8)"/>
        <w:lvlJc w:val="left"/>
        <w:pPr>
          <w:ind w:left="59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E647872">
        <w:start w:val="1"/>
        <w:numFmt w:val="lowerLetter"/>
        <w:lvlText w:val="%9)"/>
        <w:lvlJc w:val="left"/>
        <w:pPr>
          <w:ind w:left="67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3"/>
    <w:lvlOverride w:ilvl="0">
      <w:startOverride w:val="1"/>
      <w:lvl w:ilvl="0" w:tplc="64C68ED0">
        <w:start w:val="1"/>
        <w:numFmt w:val="decimal"/>
        <w:lvlText w:val="(%1)"/>
        <w:lvlJc w:val="left"/>
        <w:pPr>
          <w:ind w:left="52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1AA1490">
        <w:start w:val="1"/>
        <w:numFmt w:val="lowerLetter"/>
        <w:lvlText w:val="%2)"/>
        <w:lvlJc w:val="left"/>
        <w:pPr>
          <w:ind w:left="95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7DC496C">
        <w:start w:val="1"/>
        <w:numFmt w:val="lowerLetter"/>
        <w:lvlText w:val="%3)"/>
        <w:lvlJc w:val="left"/>
        <w:pPr>
          <w:ind w:left="23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57CB320">
        <w:start w:val="1"/>
        <w:numFmt w:val="lowerLetter"/>
        <w:lvlText w:val="%4)"/>
        <w:lvlJc w:val="left"/>
        <w:pPr>
          <w:ind w:left="31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CA4B9C">
        <w:start w:val="1"/>
        <w:numFmt w:val="lowerLetter"/>
        <w:lvlText w:val="%5)"/>
        <w:lvlJc w:val="left"/>
        <w:pPr>
          <w:ind w:left="383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5164878">
        <w:start w:val="1"/>
        <w:numFmt w:val="lowerLetter"/>
        <w:lvlText w:val="%6)"/>
        <w:lvlJc w:val="left"/>
        <w:pPr>
          <w:ind w:left="455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AA088B6">
        <w:start w:val="1"/>
        <w:numFmt w:val="lowerLetter"/>
        <w:lvlText w:val="%7)"/>
        <w:lvlJc w:val="left"/>
        <w:pPr>
          <w:ind w:left="527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A4D852">
        <w:start w:val="1"/>
        <w:numFmt w:val="lowerLetter"/>
        <w:lvlText w:val="%8)"/>
        <w:lvlJc w:val="left"/>
        <w:pPr>
          <w:ind w:left="59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E647872">
        <w:start w:val="1"/>
        <w:numFmt w:val="lowerLetter"/>
        <w:lvlText w:val="%9)"/>
        <w:lvlJc w:val="left"/>
        <w:pPr>
          <w:ind w:left="67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3"/>
    <w:lvlOverride w:ilvl="0">
      <w:startOverride w:val="1"/>
      <w:lvl w:ilvl="0" w:tplc="64C68ED0">
        <w:start w:val="1"/>
        <w:numFmt w:val="decimal"/>
        <w:lvlText w:val="(%1)"/>
        <w:lvlJc w:val="left"/>
        <w:pPr>
          <w:ind w:left="52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1AA1490">
        <w:start w:val="1"/>
        <w:numFmt w:val="lowerLetter"/>
        <w:lvlText w:val="%2)"/>
        <w:lvlJc w:val="left"/>
        <w:pPr>
          <w:ind w:left="95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7DC496C">
        <w:start w:val="1"/>
        <w:numFmt w:val="lowerLetter"/>
        <w:lvlText w:val="%3)"/>
        <w:lvlJc w:val="left"/>
        <w:pPr>
          <w:ind w:left="23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57CB320">
        <w:start w:val="1"/>
        <w:numFmt w:val="lowerLetter"/>
        <w:lvlText w:val="%4)"/>
        <w:lvlJc w:val="left"/>
        <w:pPr>
          <w:ind w:left="31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CA4B9C">
        <w:start w:val="1"/>
        <w:numFmt w:val="lowerLetter"/>
        <w:lvlText w:val="%5)"/>
        <w:lvlJc w:val="left"/>
        <w:pPr>
          <w:ind w:left="383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5164878">
        <w:start w:val="1"/>
        <w:numFmt w:val="lowerLetter"/>
        <w:lvlText w:val="%6)"/>
        <w:lvlJc w:val="left"/>
        <w:pPr>
          <w:ind w:left="455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AA088B6">
        <w:start w:val="1"/>
        <w:numFmt w:val="lowerLetter"/>
        <w:lvlText w:val="%7)"/>
        <w:lvlJc w:val="left"/>
        <w:pPr>
          <w:ind w:left="527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A4D852">
        <w:start w:val="1"/>
        <w:numFmt w:val="lowerLetter"/>
        <w:lvlText w:val="%8)"/>
        <w:lvlJc w:val="left"/>
        <w:pPr>
          <w:ind w:left="59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E647872">
        <w:start w:val="1"/>
        <w:numFmt w:val="lowerLetter"/>
        <w:lvlText w:val="%9)"/>
        <w:lvlJc w:val="left"/>
        <w:pPr>
          <w:ind w:left="67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3"/>
    <w:lvlOverride w:ilvl="0">
      <w:startOverride w:val="3"/>
      <w:lvl w:ilvl="0" w:tplc="64C68ED0">
        <w:start w:val="3"/>
        <w:numFmt w:val="lowerLetter"/>
        <w:lvlText w:val="%1)"/>
        <w:lvlJc w:val="left"/>
        <w:pPr>
          <w:ind w:left="95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1AA1490">
        <w:start w:val="1"/>
        <w:numFmt w:val="lowerLetter"/>
        <w:lvlText w:val="%2)"/>
        <w:lvlJc w:val="left"/>
        <w:pPr>
          <w:ind w:left="95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7DC496C">
        <w:start w:val="1"/>
        <w:numFmt w:val="lowerLetter"/>
        <w:lvlText w:val="%3)"/>
        <w:lvlJc w:val="left"/>
        <w:pPr>
          <w:ind w:left="23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57CB320">
        <w:start w:val="1"/>
        <w:numFmt w:val="lowerLetter"/>
        <w:lvlText w:val="%4)"/>
        <w:lvlJc w:val="left"/>
        <w:pPr>
          <w:ind w:left="31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CA4B9C">
        <w:start w:val="1"/>
        <w:numFmt w:val="lowerLetter"/>
        <w:lvlText w:val="%5)"/>
        <w:lvlJc w:val="left"/>
        <w:pPr>
          <w:ind w:left="383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5164878">
        <w:start w:val="1"/>
        <w:numFmt w:val="lowerLetter"/>
        <w:lvlText w:val="%6)"/>
        <w:lvlJc w:val="left"/>
        <w:pPr>
          <w:ind w:left="455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AA088B6">
        <w:start w:val="1"/>
        <w:numFmt w:val="lowerLetter"/>
        <w:lvlText w:val="%7)"/>
        <w:lvlJc w:val="left"/>
        <w:pPr>
          <w:ind w:left="527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A4D852">
        <w:start w:val="1"/>
        <w:numFmt w:val="lowerLetter"/>
        <w:lvlText w:val="%8)"/>
        <w:lvlJc w:val="left"/>
        <w:pPr>
          <w:ind w:left="59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E647872">
        <w:start w:val="1"/>
        <w:numFmt w:val="lowerLetter"/>
        <w:lvlText w:val="%9)"/>
        <w:lvlJc w:val="left"/>
        <w:pPr>
          <w:ind w:left="67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3"/>
    <w:lvlOverride w:ilvl="0">
      <w:lvl w:ilvl="0" w:tplc="64C68ED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plc="61AA1490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37DC496C">
        <w:start w:val="1"/>
        <w:numFmt w:val="lowerRoman"/>
        <w:lvlText w:val="%3."/>
        <w:lvlJc w:val="right"/>
        <w:pPr>
          <w:ind w:left="5567" w:hanging="180"/>
        </w:pPr>
      </w:lvl>
    </w:lvlOverride>
    <w:lvlOverride w:ilvl="3">
      <w:lvl w:ilvl="3" w:tplc="057CB320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4CCA4B9C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25164878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8AA088B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55A4D852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5E647872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1">
    <w:abstractNumId w:val="23"/>
    <w:lvlOverride w:ilvl="0">
      <w:startOverride w:val="1"/>
    </w:lvlOverride>
  </w:num>
  <w:num w:numId="22">
    <w:abstractNumId w:val="11"/>
    <w:lvlOverride w:ilvl="0">
      <w:startOverride w:val="2"/>
    </w:lvlOverride>
  </w:num>
  <w:num w:numId="23">
    <w:abstractNumId w:val="23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23"/>
    <w:lvlOverride w:ilvl="0">
      <w:startOverride w:val="1"/>
    </w:lvlOverride>
  </w:num>
  <w:num w:numId="26">
    <w:abstractNumId w:val="11"/>
    <w:lvlOverride w:ilvl="0">
      <w:startOverride w:val="2"/>
    </w:lvlOverride>
  </w:num>
  <w:num w:numId="27">
    <w:abstractNumId w:val="23"/>
    <w:lvlOverride w:ilvl="0">
      <w:startOverride w:val="1"/>
    </w:lvlOverride>
  </w:num>
  <w:num w:numId="28">
    <w:abstractNumId w:val="23"/>
    <w:lvlOverride w:ilvl="0">
      <w:startOverride w:val="2"/>
      <w:lvl w:ilvl="0" w:tplc="64C68ED0">
        <w:start w:val="2"/>
        <w:numFmt w:val="decimal"/>
        <w:lvlText w:val="(%1)"/>
        <w:lvlJc w:val="left"/>
        <w:pPr>
          <w:ind w:left="52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1AA1490">
        <w:start w:val="1"/>
        <w:numFmt w:val="lowerLetter"/>
        <w:lvlText w:val="%2)"/>
        <w:lvlJc w:val="left"/>
        <w:pPr>
          <w:ind w:left="1111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7DC496C">
        <w:start w:val="1"/>
        <w:numFmt w:val="lowerLetter"/>
        <w:lvlText w:val="%3)"/>
        <w:lvlJc w:val="left"/>
        <w:pPr>
          <w:ind w:left="1831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57CB320">
        <w:start w:val="1"/>
        <w:numFmt w:val="lowerLetter"/>
        <w:lvlText w:val="%4)"/>
        <w:lvlJc w:val="left"/>
        <w:pPr>
          <w:ind w:left="2551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CA4B9C">
        <w:start w:val="1"/>
        <w:numFmt w:val="lowerLetter"/>
        <w:lvlText w:val="%5)"/>
        <w:lvlJc w:val="left"/>
        <w:pPr>
          <w:ind w:left="3271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5164878">
        <w:start w:val="1"/>
        <w:numFmt w:val="lowerLetter"/>
        <w:lvlText w:val="%6)"/>
        <w:lvlJc w:val="left"/>
        <w:pPr>
          <w:ind w:left="3991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AA088B6">
        <w:start w:val="1"/>
        <w:numFmt w:val="lowerLetter"/>
        <w:lvlText w:val="%7)"/>
        <w:lvlJc w:val="left"/>
        <w:pPr>
          <w:ind w:left="4711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A4D852">
        <w:start w:val="1"/>
        <w:numFmt w:val="lowerLetter"/>
        <w:lvlText w:val="%8)"/>
        <w:lvlJc w:val="left"/>
        <w:pPr>
          <w:ind w:left="5431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E647872">
        <w:start w:val="1"/>
        <w:numFmt w:val="lowerLetter"/>
        <w:lvlText w:val="%9)"/>
        <w:lvlJc w:val="left"/>
        <w:pPr>
          <w:ind w:left="6151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3"/>
    <w:lvlOverride w:ilvl="0">
      <w:startOverride w:val="1"/>
    </w:lvlOverride>
  </w:num>
  <w:num w:numId="30">
    <w:abstractNumId w:val="23"/>
    <w:lvlOverride w:ilvl="0">
      <w:startOverride w:val="3"/>
      <w:lvl w:ilvl="0" w:tplc="64C68ED0">
        <w:start w:val="3"/>
        <w:numFmt w:val="decimal"/>
        <w:lvlText w:val="(%1)"/>
        <w:lvlJc w:val="left"/>
        <w:pPr>
          <w:ind w:left="52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1AA1490">
        <w:start w:val="1"/>
        <w:numFmt w:val="lowerLetter"/>
        <w:lvlText w:val="%2)"/>
        <w:lvlJc w:val="left"/>
        <w:pPr>
          <w:ind w:left="1111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7DC496C">
        <w:start w:val="1"/>
        <w:numFmt w:val="lowerLetter"/>
        <w:lvlText w:val="%3)"/>
        <w:lvlJc w:val="left"/>
        <w:pPr>
          <w:ind w:left="1831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57CB320">
        <w:start w:val="1"/>
        <w:numFmt w:val="lowerLetter"/>
        <w:lvlText w:val="%4)"/>
        <w:lvlJc w:val="left"/>
        <w:pPr>
          <w:ind w:left="2551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CA4B9C">
        <w:start w:val="1"/>
        <w:numFmt w:val="lowerLetter"/>
        <w:lvlText w:val="%5)"/>
        <w:lvlJc w:val="left"/>
        <w:pPr>
          <w:ind w:left="3271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5164878">
        <w:start w:val="1"/>
        <w:numFmt w:val="lowerLetter"/>
        <w:lvlText w:val="%6)"/>
        <w:lvlJc w:val="left"/>
        <w:pPr>
          <w:ind w:left="3991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AA088B6">
        <w:start w:val="1"/>
        <w:numFmt w:val="lowerLetter"/>
        <w:lvlText w:val="%7)"/>
        <w:lvlJc w:val="left"/>
        <w:pPr>
          <w:ind w:left="4711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A4D852">
        <w:start w:val="1"/>
        <w:numFmt w:val="lowerLetter"/>
        <w:lvlText w:val="%8)"/>
        <w:lvlJc w:val="left"/>
        <w:pPr>
          <w:ind w:left="5431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E647872">
        <w:start w:val="1"/>
        <w:numFmt w:val="lowerLetter"/>
        <w:lvlText w:val="%9)"/>
        <w:lvlJc w:val="left"/>
        <w:pPr>
          <w:ind w:left="6151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3"/>
    <w:lvlOverride w:ilvl="0">
      <w:startOverride w:val="1"/>
    </w:lvlOverride>
  </w:num>
  <w:num w:numId="32">
    <w:abstractNumId w:val="23"/>
    <w:lvlOverride w:ilvl="0">
      <w:startOverride w:val="1"/>
    </w:lvlOverride>
  </w:num>
  <w:num w:numId="33">
    <w:abstractNumId w:val="23"/>
    <w:lvlOverride w:ilvl="0">
      <w:startOverride w:val="1"/>
    </w:lvlOverride>
  </w:num>
  <w:num w:numId="34">
    <w:abstractNumId w:val="21"/>
  </w:num>
  <w:num w:numId="35">
    <w:abstractNumId w:val="24"/>
  </w:num>
  <w:num w:numId="36">
    <w:abstractNumId w:val="12"/>
  </w:num>
  <w:num w:numId="37">
    <w:abstractNumId w:val="29"/>
  </w:num>
  <w:num w:numId="38">
    <w:abstractNumId w:val="16"/>
  </w:num>
  <w:num w:numId="39">
    <w:abstractNumId w:val="6"/>
  </w:num>
  <w:num w:numId="40">
    <w:abstractNumId w:val="13"/>
  </w:num>
  <w:num w:numId="41">
    <w:abstractNumId w:val="14"/>
  </w:num>
  <w:num w:numId="42">
    <w:abstractNumId w:val="5"/>
  </w:num>
  <w:num w:numId="43">
    <w:abstractNumId w:val="17"/>
    <w:lvlOverride w:ilvl="0">
      <w:lvl w:ilvl="0" w:tplc="FDFC3956">
        <w:start w:val="1"/>
        <w:numFmt w:val="lowerLetter"/>
        <w:lvlText w:val="%1)"/>
        <w:lvlJc w:val="left"/>
        <w:pPr>
          <w:ind w:left="527" w:hanging="425"/>
        </w:pPr>
        <w:rPr>
          <w:rFonts w:ascii="Times" w:eastAsia="Arial Unicode MS" w:hAnsi="Times" w:cs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C28F0C">
        <w:start w:val="1"/>
        <w:numFmt w:val="decimal"/>
        <w:lvlText w:val="%2.)"/>
        <w:lvlJc w:val="left"/>
        <w:pPr>
          <w:ind w:left="1247" w:hanging="425"/>
        </w:pPr>
        <w:rPr>
          <w:rFonts w:ascii="Times" w:eastAsia="Arial Unicode MS" w:hAnsi="Times" w:cs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22FAE8">
        <w:start w:val="1"/>
        <w:numFmt w:val="decimal"/>
        <w:lvlText w:val="(%3)"/>
        <w:lvlJc w:val="left"/>
        <w:pPr>
          <w:ind w:left="196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2E239E">
        <w:start w:val="1"/>
        <w:numFmt w:val="decimal"/>
        <w:lvlText w:val="(%4)"/>
        <w:lvlJc w:val="left"/>
        <w:pPr>
          <w:ind w:left="268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DCDD44">
        <w:start w:val="1"/>
        <w:numFmt w:val="decimal"/>
        <w:lvlText w:val="(%5)"/>
        <w:lvlJc w:val="left"/>
        <w:pPr>
          <w:ind w:left="340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C8C941E">
        <w:start w:val="1"/>
        <w:numFmt w:val="decimal"/>
        <w:lvlText w:val="(%6)"/>
        <w:lvlJc w:val="left"/>
        <w:pPr>
          <w:ind w:left="412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365B1C">
        <w:start w:val="1"/>
        <w:numFmt w:val="decimal"/>
        <w:lvlText w:val="(%7)"/>
        <w:lvlJc w:val="left"/>
        <w:pPr>
          <w:ind w:left="484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B481FC">
        <w:start w:val="1"/>
        <w:numFmt w:val="decimal"/>
        <w:lvlText w:val="(%8)"/>
        <w:lvlJc w:val="left"/>
        <w:pPr>
          <w:ind w:left="556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3AADF2">
        <w:start w:val="1"/>
        <w:numFmt w:val="decimal"/>
        <w:lvlText w:val="(%9)"/>
        <w:lvlJc w:val="left"/>
        <w:pPr>
          <w:ind w:left="628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9"/>
  </w:num>
  <w:num w:numId="45">
    <w:abstractNumId w:val="19"/>
  </w:num>
  <w:num w:numId="46">
    <w:abstractNumId w:val="8"/>
  </w:num>
  <w:num w:numId="47">
    <w:abstractNumId w:val="25"/>
  </w:num>
  <w:num w:numId="48">
    <w:abstractNumId w:val="2"/>
  </w:num>
  <w:num w:numId="49">
    <w:abstractNumId w:val="1"/>
  </w:num>
  <w:num w:numId="50">
    <w:abstractNumId w:val="27"/>
  </w:num>
  <w:num w:numId="51">
    <w:abstractNumId w:val="4"/>
  </w:num>
  <w:num w:numId="52">
    <w:abstractNumId w:val="28"/>
  </w:num>
  <w:num w:numId="53">
    <w:abstractNumId w:val="10"/>
  </w:num>
  <w:num w:numId="54">
    <w:abstractNumId w:val="22"/>
  </w:num>
  <w:num w:numId="55">
    <w:abstractNumId w:val="26"/>
  </w:num>
  <w:num w:numId="56">
    <w:abstractNumId w:val="0"/>
  </w:num>
  <w:num w:numId="57">
    <w:abstractNumId w:val="18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AC6C53"/>
    <w:rsid w:val="000015F7"/>
    <w:rsid w:val="000D0C3E"/>
    <w:rsid w:val="0014782F"/>
    <w:rsid w:val="001C18DD"/>
    <w:rsid w:val="00257FE4"/>
    <w:rsid w:val="003218C3"/>
    <w:rsid w:val="00390459"/>
    <w:rsid w:val="004826EE"/>
    <w:rsid w:val="005C6FDE"/>
    <w:rsid w:val="006858BB"/>
    <w:rsid w:val="00706A54"/>
    <w:rsid w:val="0079269F"/>
    <w:rsid w:val="007C762D"/>
    <w:rsid w:val="00AC6C53"/>
    <w:rsid w:val="00B82C7F"/>
    <w:rsid w:val="00CC0781"/>
    <w:rsid w:val="00CF1C1D"/>
    <w:rsid w:val="00DE27B6"/>
    <w:rsid w:val="00EE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AC6C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styleId="Hiperhivatkozs">
    <w:name w:val="Hyperlink"/>
    <w:rsid w:val="00AC6C53"/>
    <w:rPr>
      <w:u w:val="single"/>
    </w:rPr>
  </w:style>
  <w:style w:type="table" w:customStyle="1" w:styleId="TableNormal">
    <w:name w:val="Table Normal"/>
    <w:rsid w:val="00AC6C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AC6C5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hu-HU"/>
    </w:rPr>
  </w:style>
  <w:style w:type="paragraph" w:customStyle="1" w:styleId="FejlcslblcA">
    <w:name w:val="Fejléc és lábléc A"/>
    <w:rsid w:val="00AC6C5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hu-HU"/>
    </w:rPr>
  </w:style>
  <w:style w:type="paragraph" w:styleId="Szvegtrzs">
    <w:name w:val="Body Text"/>
    <w:link w:val="SzvegtrzsChar"/>
    <w:rsid w:val="00AC6C5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40"/>
      <w:ind w:left="102" w:right="156"/>
      <w:jc w:val="both"/>
    </w:pPr>
    <w:rPr>
      <w:rFonts w:ascii="Times" w:eastAsia="Arial Unicode MS" w:hAnsi="Times" w:cs="Arial Unicode MS"/>
      <w:color w:val="000000"/>
      <w:u w:color="000000"/>
      <w:bdr w:val="nil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C6C53"/>
    <w:rPr>
      <w:rFonts w:ascii="Times" w:eastAsia="Arial Unicode MS" w:hAnsi="Times" w:cs="Arial Unicode MS"/>
      <w:color w:val="000000"/>
      <w:u w:color="000000"/>
      <w:bdr w:val="nil"/>
      <w:lang w:eastAsia="hu-HU"/>
    </w:rPr>
  </w:style>
  <w:style w:type="paragraph" w:customStyle="1" w:styleId="Szakasz">
    <w:name w:val="§ Szakasz"/>
    <w:rsid w:val="00AC6C53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669"/>
      </w:tabs>
      <w:spacing w:after="80"/>
      <w:ind w:left="102" w:right="156"/>
      <w:jc w:val="both"/>
    </w:pPr>
    <w:rPr>
      <w:rFonts w:ascii="Times" w:eastAsia="Arial Unicode MS" w:hAnsi="Times" w:cs="Arial Unicode MS"/>
      <w:color w:val="000000"/>
      <w:u w:color="000000"/>
      <w:bdr w:val="nil"/>
      <w:lang w:eastAsia="hu-HU"/>
    </w:rPr>
  </w:style>
  <w:style w:type="paragraph" w:customStyle="1" w:styleId="aFelsorols">
    <w:name w:val="(a) Felsorolás"/>
    <w:rsid w:val="00AC6C5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40"/>
      <w:ind w:left="669" w:right="58"/>
    </w:pPr>
    <w:rPr>
      <w:rFonts w:ascii="Times" w:eastAsia="Arial Unicode MS" w:hAnsi="Times" w:cs="Arial Unicode MS"/>
      <w:color w:val="000000"/>
      <w:u w:color="000000"/>
      <w:bdr w:val="nil"/>
      <w:lang w:eastAsia="hu-HU"/>
    </w:rPr>
  </w:style>
  <w:style w:type="numbering" w:customStyle="1" w:styleId="Importlt1stlus">
    <w:name w:val="Importált 1 stílus"/>
    <w:rsid w:val="00AC6C53"/>
    <w:pPr>
      <w:numPr>
        <w:numId w:val="1"/>
      </w:numPr>
    </w:pPr>
  </w:style>
  <w:style w:type="paragraph" w:customStyle="1" w:styleId="5Bekezds">
    <w:name w:val="(5) Bekezdés"/>
    <w:rsid w:val="00AC6C5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40"/>
      <w:ind w:left="102" w:right="156"/>
      <w:jc w:val="both"/>
    </w:pPr>
    <w:rPr>
      <w:rFonts w:ascii="Times" w:eastAsia="Arial Unicode MS" w:hAnsi="Times" w:cs="Arial Unicode MS"/>
      <w:color w:val="000000"/>
      <w:u w:color="000000"/>
      <w:bdr w:val="nil"/>
      <w:lang w:val="fr-FR" w:eastAsia="hu-HU"/>
    </w:rPr>
  </w:style>
  <w:style w:type="numbering" w:customStyle="1" w:styleId="Importlt2stlus">
    <w:name w:val="Importált 2 stílus"/>
    <w:rsid w:val="00AC6C53"/>
    <w:pPr>
      <w:numPr>
        <w:numId w:val="3"/>
      </w:numPr>
    </w:pPr>
  </w:style>
  <w:style w:type="numbering" w:customStyle="1" w:styleId="Importlt3stlus">
    <w:name w:val="Importált 3 stílus"/>
    <w:rsid w:val="00AC6C53"/>
    <w:pPr>
      <w:numPr>
        <w:numId w:val="8"/>
      </w:numPr>
    </w:pPr>
  </w:style>
  <w:style w:type="paragraph" w:customStyle="1" w:styleId="AlaprtelmezettA">
    <w:name w:val="Alapértelmezett A"/>
    <w:rsid w:val="00AC6C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u w:color="000000"/>
      <w:bdr w:val="nil"/>
      <w:lang w:eastAsia="hu-HU"/>
    </w:rPr>
  </w:style>
  <w:style w:type="paragraph" w:customStyle="1" w:styleId="abFelsorols">
    <w:name w:val="(ab) Felsorolás"/>
    <w:rsid w:val="00AC6C53"/>
    <w:pPr>
      <w:pBdr>
        <w:top w:val="nil"/>
        <w:left w:val="nil"/>
        <w:bottom w:val="nil"/>
        <w:right w:val="nil"/>
        <w:between w:val="nil"/>
        <w:bar w:val="nil"/>
      </w:pBdr>
      <w:ind w:left="1803" w:right="283" w:hanging="567"/>
      <w:jc w:val="both"/>
    </w:pPr>
    <w:rPr>
      <w:rFonts w:ascii="Times" w:eastAsia="Arial Unicode MS" w:hAnsi="Times" w:cs="Arial Unicode MS"/>
      <w:color w:val="000000"/>
      <w:u w:color="000000"/>
      <w:bdr w:val="nil"/>
      <w:lang w:eastAsia="hu-HU"/>
    </w:rPr>
  </w:style>
  <w:style w:type="paragraph" w:customStyle="1" w:styleId="Alaprtelmezett">
    <w:name w:val="Alapértelmezett"/>
    <w:rsid w:val="00AC6C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hu-HU"/>
    </w:rPr>
  </w:style>
  <w:style w:type="numbering" w:customStyle="1" w:styleId="Szmmaljellt">
    <w:name w:val="Számmal jelölt"/>
    <w:rsid w:val="00AC6C53"/>
    <w:pPr>
      <w:numPr>
        <w:numId w:val="34"/>
      </w:numPr>
    </w:pPr>
  </w:style>
  <w:style w:type="paragraph" w:styleId="Listaszerbekezds">
    <w:name w:val="List Paragraph"/>
    <w:basedOn w:val="Norml"/>
    <w:uiPriority w:val="34"/>
    <w:qFormat/>
    <w:rsid w:val="00AC6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6142</Words>
  <Characters>42386</Characters>
  <Application>Microsoft Office Word</Application>
  <DocSecurity>0</DocSecurity>
  <Lines>353</Lines>
  <Paragraphs>96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2018-10-18T09:35:00Z</cp:lastPrinted>
  <dcterms:created xsi:type="dcterms:W3CDTF">2018-10-18T09:36:00Z</dcterms:created>
  <dcterms:modified xsi:type="dcterms:W3CDTF">2018-10-18T09:36:00Z</dcterms:modified>
</cp:coreProperties>
</file>