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62D" w:rsidRPr="00485529" w:rsidRDefault="00485529" w:rsidP="00485529">
      <w:pPr>
        <w:jc w:val="center"/>
        <w:rPr>
          <w:b/>
          <w:sz w:val="28"/>
          <w:szCs w:val="28"/>
        </w:rPr>
      </w:pPr>
      <w:r w:rsidRPr="00485529">
        <w:rPr>
          <w:b/>
          <w:sz w:val="28"/>
          <w:szCs w:val="28"/>
        </w:rPr>
        <w:t>TÁJÉKOZTATÓ</w:t>
      </w:r>
    </w:p>
    <w:p w:rsidR="00485529" w:rsidRPr="00485529" w:rsidRDefault="00485529" w:rsidP="00485529">
      <w:pPr>
        <w:jc w:val="center"/>
        <w:rPr>
          <w:b/>
          <w:sz w:val="28"/>
          <w:szCs w:val="28"/>
        </w:rPr>
      </w:pPr>
    </w:p>
    <w:p w:rsidR="00485529" w:rsidRPr="00485529" w:rsidRDefault="00485529" w:rsidP="00485529">
      <w:pPr>
        <w:jc w:val="center"/>
        <w:rPr>
          <w:b/>
          <w:sz w:val="28"/>
          <w:szCs w:val="28"/>
        </w:rPr>
      </w:pPr>
      <w:r w:rsidRPr="00485529">
        <w:rPr>
          <w:b/>
          <w:sz w:val="28"/>
          <w:szCs w:val="28"/>
        </w:rPr>
        <w:t>Körmend Város Önkormányzata Képviselő-testülete 2018. október 25-i ülésére</w:t>
      </w:r>
    </w:p>
    <w:p w:rsidR="00485529" w:rsidRPr="00485529" w:rsidRDefault="00485529" w:rsidP="00485529">
      <w:pPr>
        <w:jc w:val="center"/>
        <w:rPr>
          <w:b/>
          <w:sz w:val="28"/>
          <w:szCs w:val="28"/>
        </w:rPr>
      </w:pPr>
    </w:p>
    <w:p w:rsidR="00485529" w:rsidRPr="00485529" w:rsidRDefault="00485529" w:rsidP="00485529">
      <w:pPr>
        <w:rPr>
          <w:sz w:val="28"/>
          <w:szCs w:val="28"/>
        </w:rPr>
      </w:pPr>
      <w:r w:rsidRPr="00485529">
        <w:rPr>
          <w:sz w:val="28"/>
          <w:szCs w:val="28"/>
        </w:rPr>
        <w:t>Tisztelt Képviselő-testület!</w:t>
      </w:r>
    </w:p>
    <w:p w:rsidR="00485529" w:rsidRPr="00485529" w:rsidRDefault="00485529" w:rsidP="00485529">
      <w:pPr>
        <w:rPr>
          <w:sz w:val="28"/>
          <w:szCs w:val="28"/>
        </w:rPr>
      </w:pPr>
    </w:p>
    <w:p w:rsidR="00485529" w:rsidRDefault="00485529" w:rsidP="00485529">
      <w:pPr>
        <w:rPr>
          <w:b/>
          <w:sz w:val="28"/>
          <w:szCs w:val="28"/>
        </w:rPr>
      </w:pPr>
    </w:p>
    <w:p w:rsidR="00485529" w:rsidRPr="00485529" w:rsidRDefault="00485529" w:rsidP="00485529">
      <w:pPr>
        <w:rPr>
          <w:b/>
          <w:sz w:val="28"/>
          <w:szCs w:val="28"/>
        </w:rPr>
      </w:pPr>
    </w:p>
    <w:p w:rsidR="00485529" w:rsidRPr="00485529" w:rsidRDefault="00485529" w:rsidP="00485529">
      <w:pPr>
        <w:rPr>
          <w:sz w:val="28"/>
          <w:szCs w:val="28"/>
        </w:rPr>
      </w:pPr>
      <w:r w:rsidRPr="00485529">
        <w:rPr>
          <w:sz w:val="28"/>
          <w:szCs w:val="28"/>
        </w:rPr>
        <w:t xml:space="preserve">Valószínűleg több képviselő is megkeresést kapott már a lakosság irányából a házak udvarában lévő, háztartási igények kielégítésére szolgáló kutak engedélyezése ügyében. </w:t>
      </w:r>
    </w:p>
    <w:p w:rsidR="00485529" w:rsidRPr="00485529" w:rsidRDefault="00485529" w:rsidP="00485529">
      <w:pPr>
        <w:rPr>
          <w:sz w:val="28"/>
          <w:szCs w:val="28"/>
        </w:rPr>
      </w:pPr>
    </w:p>
    <w:p w:rsidR="00485529" w:rsidRPr="00485529" w:rsidRDefault="00485529" w:rsidP="00485529">
      <w:pPr>
        <w:rPr>
          <w:sz w:val="28"/>
          <w:szCs w:val="28"/>
        </w:rPr>
      </w:pPr>
      <w:r w:rsidRPr="00485529">
        <w:rPr>
          <w:sz w:val="28"/>
          <w:szCs w:val="28"/>
        </w:rPr>
        <w:t xml:space="preserve">Ennek kapcsán az alábbi összefoglalót adjuk: </w:t>
      </w:r>
    </w:p>
    <w:p w:rsidR="00485529" w:rsidRPr="00485529" w:rsidRDefault="00485529" w:rsidP="00485529">
      <w:pPr>
        <w:rPr>
          <w:sz w:val="28"/>
          <w:szCs w:val="28"/>
        </w:rPr>
      </w:pPr>
    </w:p>
    <w:p w:rsidR="00485529" w:rsidRPr="00485529" w:rsidRDefault="00485529" w:rsidP="00485529">
      <w:pPr>
        <w:rPr>
          <w:sz w:val="28"/>
          <w:szCs w:val="28"/>
        </w:rPr>
      </w:pPr>
    </w:p>
    <w:p w:rsidR="00485529" w:rsidRDefault="00485529" w:rsidP="00485529">
      <w:pPr>
        <w:jc w:val="both"/>
        <w:rPr>
          <w:sz w:val="28"/>
          <w:szCs w:val="28"/>
        </w:rPr>
      </w:pPr>
      <w:r>
        <w:rPr>
          <w:sz w:val="28"/>
          <w:szCs w:val="28"/>
        </w:rPr>
        <w:t xml:space="preserve">A kutakra vonatkozóan az 1960-as évektől van szabályozás Magyarországon. A fúrt kutak 1960-tól már engedélyeztetési kötelezettség alá estek, és az ásott kutak is csak akkor nem voltak engedélykötelesek, ha megfeleltek bizonyos feltételeknek. Az 1992 után épített minden kútra pedig engedélyt kellett volna kérni, míg az 1992 előtt épült kutak esetében minden fúrt kútra engedélyt kellett volna kérni, az ásott kutakra pedig, ha jogszerűen épületek, akkor üzemeltetési, ha nem jogszerűen –engedély nélkül – épületek, akkor pedig fennmaradási engedélyt kellett volna kérni. </w:t>
      </w:r>
    </w:p>
    <w:p w:rsidR="00485529" w:rsidRDefault="00485529" w:rsidP="00485529">
      <w:pPr>
        <w:jc w:val="both"/>
        <w:rPr>
          <w:sz w:val="28"/>
          <w:szCs w:val="28"/>
        </w:rPr>
      </w:pPr>
    </w:p>
    <w:p w:rsidR="00485529" w:rsidRDefault="00485529" w:rsidP="00485529">
      <w:pPr>
        <w:jc w:val="both"/>
        <w:rPr>
          <w:sz w:val="28"/>
          <w:szCs w:val="28"/>
        </w:rPr>
      </w:pPr>
    </w:p>
    <w:p w:rsidR="00485529" w:rsidRDefault="00485529" w:rsidP="00485529">
      <w:pPr>
        <w:jc w:val="both"/>
        <w:rPr>
          <w:sz w:val="28"/>
          <w:szCs w:val="28"/>
        </w:rPr>
      </w:pPr>
      <w:r>
        <w:rPr>
          <w:sz w:val="28"/>
          <w:szCs w:val="28"/>
        </w:rPr>
        <w:t xml:space="preserve">Egy törvénymódosítással az Országgyűlés úgy döntött, hogy ha 2018. december 31-ig megkérik a lakosok a fennmaradási engedélyt, akkor mentesülnek a bírság kiszabása alól. </w:t>
      </w:r>
    </w:p>
    <w:p w:rsidR="00485529" w:rsidRDefault="00485529" w:rsidP="00485529">
      <w:pPr>
        <w:jc w:val="both"/>
        <w:rPr>
          <w:sz w:val="28"/>
          <w:szCs w:val="28"/>
        </w:rPr>
      </w:pPr>
    </w:p>
    <w:p w:rsidR="00485529" w:rsidRDefault="00485529" w:rsidP="00485529">
      <w:pPr>
        <w:jc w:val="both"/>
        <w:rPr>
          <w:sz w:val="28"/>
          <w:szCs w:val="28"/>
        </w:rPr>
      </w:pPr>
      <w:r>
        <w:rPr>
          <w:sz w:val="28"/>
          <w:szCs w:val="28"/>
        </w:rPr>
        <w:t xml:space="preserve">Az így </w:t>
      </w:r>
      <w:proofErr w:type="gramStart"/>
      <w:r>
        <w:rPr>
          <w:sz w:val="28"/>
          <w:szCs w:val="28"/>
        </w:rPr>
        <w:t>elfogadott  törvényt</w:t>
      </w:r>
      <w:proofErr w:type="gramEnd"/>
      <w:r>
        <w:rPr>
          <w:sz w:val="28"/>
          <w:szCs w:val="28"/>
        </w:rPr>
        <w:t xml:space="preserve"> ismételten módosította az Országgyűlés, amelyben a kutakra vonatkozó fennmaradási engedély bírság jogkövetkezmény nélküli benyújtásának határidejét 2028. december 31-ére módosították. </w:t>
      </w:r>
    </w:p>
    <w:p w:rsidR="00485529" w:rsidRDefault="00485529" w:rsidP="00485529">
      <w:pPr>
        <w:jc w:val="both"/>
        <w:rPr>
          <w:sz w:val="28"/>
          <w:szCs w:val="28"/>
        </w:rPr>
      </w:pPr>
    </w:p>
    <w:p w:rsidR="00485529" w:rsidRDefault="00485529" w:rsidP="00485529">
      <w:pPr>
        <w:jc w:val="both"/>
        <w:rPr>
          <w:sz w:val="28"/>
          <w:szCs w:val="28"/>
        </w:rPr>
      </w:pPr>
      <w:r>
        <w:rPr>
          <w:sz w:val="28"/>
          <w:szCs w:val="28"/>
        </w:rPr>
        <w:t xml:space="preserve">Azonban ezt a törvénymódosítást –egyébként nem a határidő módosítás tekintetében – alkotmányellenesnek </w:t>
      </w:r>
      <w:proofErr w:type="gramStart"/>
      <w:r>
        <w:rPr>
          <w:sz w:val="28"/>
          <w:szCs w:val="28"/>
        </w:rPr>
        <w:t>nyilvánította  az</w:t>
      </w:r>
      <w:proofErr w:type="gramEnd"/>
      <w:r>
        <w:rPr>
          <w:sz w:val="28"/>
          <w:szCs w:val="28"/>
        </w:rPr>
        <w:t xml:space="preserve"> Alkotmánybíróság.</w:t>
      </w:r>
    </w:p>
    <w:p w:rsidR="00485529" w:rsidRDefault="00485529" w:rsidP="00485529">
      <w:pPr>
        <w:jc w:val="both"/>
        <w:rPr>
          <w:sz w:val="28"/>
          <w:szCs w:val="28"/>
        </w:rPr>
      </w:pPr>
    </w:p>
    <w:p w:rsidR="0007181D" w:rsidRDefault="00485529" w:rsidP="0007181D">
      <w:pPr>
        <w:jc w:val="both"/>
        <w:rPr>
          <w:sz w:val="28"/>
          <w:szCs w:val="28"/>
        </w:rPr>
      </w:pPr>
      <w:r>
        <w:rPr>
          <w:sz w:val="28"/>
          <w:szCs w:val="28"/>
        </w:rPr>
        <w:t xml:space="preserve">Így jelenleg továbbra is a 2018. december 31-i határidő szerepel a jogszabályban, ugyanakkor már elkészült a törvényjavaslat, amely újra a Parlament elé kerül, és amelyben </w:t>
      </w:r>
      <w:r w:rsidR="0007181D">
        <w:rPr>
          <w:sz w:val="28"/>
          <w:szCs w:val="28"/>
        </w:rPr>
        <w:t xml:space="preserve">a kutakra vonatkozó fennmaradási engedély </w:t>
      </w:r>
      <w:r w:rsidR="0007181D">
        <w:rPr>
          <w:sz w:val="28"/>
          <w:szCs w:val="28"/>
        </w:rPr>
        <w:lastRenderedPageBreak/>
        <w:t xml:space="preserve">bírság jogkövetkezmény nélküli benyújtásának határideje 2028. december 31-ére módosulna. </w:t>
      </w:r>
    </w:p>
    <w:p w:rsidR="0007181D" w:rsidRDefault="0007181D" w:rsidP="0007181D">
      <w:pPr>
        <w:jc w:val="both"/>
        <w:rPr>
          <w:sz w:val="28"/>
          <w:szCs w:val="28"/>
        </w:rPr>
      </w:pPr>
    </w:p>
    <w:p w:rsidR="0007181D" w:rsidRDefault="0007181D" w:rsidP="0007181D">
      <w:pPr>
        <w:jc w:val="both"/>
        <w:rPr>
          <w:sz w:val="28"/>
          <w:szCs w:val="28"/>
        </w:rPr>
      </w:pPr>
    </w:p>
    <w:p w:rsidR="0007181D" w:rsidRDefault="0007181D" w:rsidP="0007181D">
      <w:pPr>
        <w:jc w:val="both"/>
        <w:rPr>
          <w:sz w:val="28"/>
          <w:szCs w:val="28"/>
        </w:rPr>
      </w:pPr>
    </w:p>
    <w:p w:rsidR="0007181D" w:rsidRDefault="0007181D" w:rsidP="0007181D">
      <w:pPr>
        <w:jc w:val="both"/>
        <w:rPr>
          <w:sz w:val="28"/>
          <w:szCs w:val="28"/>
        </w:rPr>
      </w:pPr>
      <w:r>
        <w:rPr>
          <w:sz w:val="28"/>
          <w:szCs w:val="28"/>
        </w:rPr>
        <w:t>Összegezve:</w:t>
      </w:r>
    </w:p>
    <w:p w:rsidR="0007181D" w:rsidRDefault="0007181D" w:rsidP="0007181D">
      <w:pPr>
        <w:jc w:val="both"/>
        <w:rPr>
          <w:sz w:val="28"/>
          <w:szCs w:val="28"/>
        </w:rPr>
      </w:pPr>
    </w:p>
    <w:p w:rsidR="0007181D" w:rsidRDefault="0007181D" w:rsidP="0007181D">
      <w:pPr>
        <w:jc w:val="both"/>
        <w:rPr>
          <w:sz w:val="28"/>
          <w:szCs w:val="28"/>
        </w:rPr>
      </w:pPr>
      <w:r>
        <w:rPr>
          <w:sz w:val="28"/>
          <w:szCs w:val="28"/>
        </w:rPr>
        <w:t xml:space="preserve">A szándék az, hogy 2018. december 31-e helyett 2028. december 31-ig lehessen büntetlenül megkérni a házi kutakra vonatkozóan a jegyzőtől a fennmaradási engedélyt. </w:t>
      </w:r>
    </w:p>
    <w:p w:rsidR="0007181D" w:rsidRDefault="0007181D" w:rsidP="0007181D">
      <w:pPr>
        <w:jc w:val="both"/>
        <w:rPr>
          <w:sz w:val="28"/>
          <w:szCs w:val="28"/>
        </w:rPr>
      </w:pPr>
    </w:p>
    <w:p w:rsidR="0007181D" w:rsidRDefault="0007181D" w:rsidP="0007181D">
      <w:pPr>
        <w:jc w:val="both"/>
        <w:rPr>
          <w:sz w:val="28"/>
          <w:szCs w:val="28"/>
        </w:rPr>
      </w:pPr>
      <w:r>
        <w:rPr>
          <w:sz w:val="28"/>
          <w:szCs w:val="28"/>
        </w:rPr>
        <w:t xml:space="preserve">Ahogy a Parlament elfogadja </w:t>
      </w:r>
      <w:proofErr w:type="gramStart"/>
      <w:r>
        <w:rPr>
          <w:sz w:val="28"/>
          <w:szCs w:val="28"/>
        </w:rPr>
        <w:t>ezen</w:t>
      </w:r>
      <w:proofErr w:type="gramEnd"/>
      <w:r>
        <w:rPr>
          <w:sz w:val="28"/>
          <w:szCs w:val="28"/>
        </w:rPr>
        <w:t xml:space="preserve"> határidő módosításról szóló törvényjavaslatot, a lakosságot az újság és Rádió, televízió útján értesíteni fogjuk a teendőikről. </w:t>
      </w:r>
    </w:p>
    <w:p w:rsidR="0007181D" w:rsidRDefault="0007181D" w:rsidP="0007181D">
      <w:pPr>
        <w:jc w:val="both"/>
        <w:rPr>
          <w:sz w:val="28"/>
          <w:szCs w:val="28"/>
        </w:rPr>
      </w:pPr>
    </w:p>
    <w:p w:rsidR="0007181D" w:rsidRDefault="0007181D" w:rsidP="0007181D">
      <w:pPr>
        <w:jc w:val="both"/>
        <w:rPr>
          <w:sz w:val="28"/>
          <w:szCs w:val="28"/>
        </w:rPr>
      </w:pPr>
      <w:r>
        <w:rPr>
          <w:sz w:val="28"/>
          <w:szCs w:val="28"/>
        </w:rPr>
        <w:t xml:space="preserve">A teendő egyébként egy kérelem minta kitöltése lesz, amelyben a házi kútra vonatkozóan kell adatokat közölni. A kérelem minta a Hivatalban és a honlapról is elérhető lesz. </w:t>
      </w:r>
      <w:r w:rsidR="00FC6E8E">
        <w:rPr>
          <w:sz w:val="28"/>
          <w:szCs w:val="28"/>
        </w:rPr>
        <w:t xml:space="preserve">A kérelmet 3000 Ft-os illeték megfizetésével kell benyújtani, legalábbis jelenleg ez az illeték mértéke. </w:t>
      </w:r>
    </w:p>
    <w:p w:rsidR="0007181D" w:rsidRDefault="0007181D" w:rsidP="0007181D">
      <w:pPr>
        <w:jc w:val="both"/>
        <w:rPr>
          <w:sz w:val="28"/>
          <w:szCs w:val="28"/>
        </w:rPr>
      </w:pPr>
    </w:p>
    <w:p w:rsidR="0007181D" w:rsidRDefault="0007181D" w:rsidP="0007181D">
      <w:pPr>
        <w:jc w:val="both"/>
        <w:rPr>
          <w:sz w:val="28"/>
          <w:szCs w:val="28"/>
        </w:rPr>
      </w:pPr>
    </w:p>
    <w:p w:rsidR="0007181D" w:rsidRDefault="0007181D" w:rsidP="0007181D">
      <w:pPr>
        <w:jc w:val="both"/>
        <w:rPr>
          <w:sz w:val="28"/>
          <w:szCs w:val="28"/>
        </w:rPr>
      </w:pPr>
      <w:r>
        <w:rPr>
          <w:sz w:val="28"/>
          <w:szCs w:val="28"/>
        </w:rPr>
        <w:t xml:space="preserve">Végezetül tájékoztatjuk a Képviselő-testületet, hogy a jegyző csak akkor jár el kutak ügyében, ha </w:t>
      </w:r>
    </w:p>
    <w:p w:rsidR="0007181D" w:rsidRDefault="0007181D" w:rsidP="0007181D">
      <w:pPr>
        <w:jc w:val="both"/>
        <w:rPr>
          <w:sz w:val="28"/>
          <w:szCs w:val="28"/>
        </w:rPr>
      </w:pPr>
    </w:p>
    <w:p w:rsidR="0007181D" w:rsidRDefault="0007181D" w:rsidP="0007181D">
      <w:pPr>
        <w:pStyle w:val="Listaszerbekezds"/>
        <w:numPr>
          <w:ilvl w:val="0"/>
          <w:numId w:val="1"/>
        </w:numPr>
        <w:jc w:val="both"/>
        <w:rPr>
          <w:sz w:val="28"/>
          <w:szCs w:val="28"/>
        </w:rPr>
      </w:pPr>
      <w:r>
        <w:rPr>
          <w:sz w:val="28"/>
          <w:szCs w:val="28"/>
        </w:rPr>
        <w:t xml:space="preserve">a kút nem érint helyi </w:t>
      </w:r>
      <w:proofErr w:type="spellStart"/>
      <w:r>
        <w:rPr>
          <w:sz w:val="28"/>
          <w:szCs w:val="28"/>
        </w:rPr>
        <w:t>vízbázisvédelmi</w:t>
      </w:r>
      <w:proofErr w:type="spellEnd"/>
      <w:r>
        <w:rPr>
          <w:sz w:val="28"/>
          <w:szCs w:val="28"/>
        </w:rPr>
        <w:t xml:space="preserve"> védőterületet</w:t>
      </w:r>
    </w:p>
    <w:p w:rsidR="0007181D" w:rsidRDefault="0007181D" w:rsidP="0007181D">
      <w:pPr>
        <w:pStyle w:val="Listaszerbekezds"/>
        <w:numPr>
          <w:ilvl w:val="0"/>
          <w:numId w:val="1"/>
        </w:numPr>
        <w:jc w:val="both"/>
        <w:rPr>
          <w:sz w:val="28"/>
          <w:szCs w:val="28"/>
        </w:rPr>
      </w:pPr>
      <w:r>
        <w:rPr>
          <w:sz w:val="28"/>
          <w:szCs w:val="28"/>
        </w:rPr>
        <w:t>csak talajvizet vagy parti szűrésű vízkészletet érint a vízkivétellel</w:t>
      </w:r>
    </w:p>
    <w:p w:rsidR="0007181D" w:rsidRDefault="0007181D" w:rsidP="0007181D">
      <w:pPr>
        <w:pStyle w:val="Listaszerbekezds"/>
        <w:numPr>
          <w:ilvl w:val="0"/>
          <w:numId w:val="1"/>
        </w:numPr>
        <w:jc w:val="both"/>
        <w:rPr>
          <w:sz w:val="28"/>
          <w:szCs w:val="28"/>
        </w:rPr>
      </w:pPr>
      <w:proofErr w:type="spellStart"/>
      <w:r>
        <w:rPr>
          <w:sz w:val="28"/>
          <w:szCs w:val="28"/>
        </w:rPr>
        <w:t>max</w:t>
      </w:r>
      <w:proofErr w:type="spellEnd"/>
      <w:r>
        <w:rPr>
          <w:sz w:val="28"/>
          <w:szCs w:val="28"/>
        </w:rPr>
        <w:t>. 500 m3/év mennyiséget lehet belőle kitermelni</w:t>
      </w:r>
    </w:p>
    <w:p w:rsidR="0007181D" w:rsidRDefault="0007181D" w:rsidP="0007181D">
      <w:pPr>
        <w:pStyle w:val="Listaszerbekezds"/>
        <w:numPr>
          <w:ilvl w:val="0"/>
          <w:numId w:val="1"/>
        </w:numPr>
        <w:jc w:val="both"/>
        <w:rPr>
          <w:sz w:val="28"/>
          <w:szCs w:val="28"/>
        </w:rPr>
      </w:pPr>
      <w:r>
        <w:rPr>
          <w:sz w:val="28"/>
          <w:szCs w:val="28"/>
        </w:rPr>
        <w:t>a kút olyan ingatlanon van, ahol épület is van,</w:t>
      </w:r>
    </w:p>
    <w:p w:rsidR="0007181D" w:rsidRPr="0007181D" w:rsidRDefault="0007181D" w:rsidP="0007181D">
      <w:pPr>
        <w:pStyle w:val="Listaszerbekezds"/>
        <w:numPr>
          <w:ilvl w:val="0"/>
          <w:numId w:val="1"/>
        </w:numPr>
        <w:jc w:val="both"/>
        <w:rPr>
          <w:sz w:val="28"/>
          <w:szCs w:val="28"/>
        </w:rPr>
      </w:pPr>
      <w:r>
        <w:rPr>
          <w:sz w:val="28"/>
          <w:szCs w:val="28"/>
        </w:rPr>
        <w:t xml:space="preserve">a vízkivétel háztartási igények kielégítésére szolgál és nem gazdasági célra. </w:t>
      </w:r>
    </w:p>
    <w:p w:rsidR="00485529" w:rsidRDefault="00485529" w:rsidP="00FC6E8E">
      <w:pPr>
        <w:rPr>
          <w:b/>
          <w:sz w:val="28"/>
          <w:szCs w:val="28"/>
        </w:rPr>
      </w:pPr>
    </w:p>
    <w:p w:rsidR="00FC6E8E" w:rsidRDefault="00FC6E8E" w:rsidP="00FC6E8E">
      <w:pPr>
        <w:rPr>
          <w:b/>
          <w:sz w:val="28"/>
          <w:szCs w:val="28"/>
        </w:rPr>
      </w:pPr>
      <w:r>
        <w:rPr>
          <w:b/>
          <w:sz w:val="28"/>
          <w:szCs w:val="28"/>
        </w:rPr>
        <w:t xml:space="preserve">Ha </w:t>
      </w:r>
      <w:proofErr w:type="gramStart"/>
      <w:r>
        <w:rPr>
          <w:b/>
          <w:sz w:val="28"/>
          <w:szCs w:val="28"/>
        </w:rPr>
        <w:t>ezen</w:t>
      </w:r>
      <w:proofErr w:type="gramEnd"/>
      <w:r>
        <w:rPr>
          <w:b/>
          <w:sz w:val="28"/>
          <w:szCs w:val="28"/>
        </w:rPr>
        <w:t xml:space="preserve"> feltételek egyike nem áll fenn, akkor már nem a jegyző jár el. </w:t>
      </w:r>
    </w:p>
    <w:p w:rsidR="00FC6E8E" w:rsidRDefault="00FC6E8E" w:rsidP="00FC6E8E">
      <w:pPr>
        <w:rPr>
          <w:b/>
          <w:sz w:val="28"/>
          <w:szCs w:val="28"/>
        </w:rPr>
      </w:pPr>
    </w:p>
    <w:p w:rsidR="00FC6E8E" w:rsidRPr="00FC6E8E" w:rsidRDefault="00FC6E8E" w:rsidP="00FC6E8E">
      <w:pPr>
        <w:rPr>
          <w:sz w:val="28"/>
          <w:szCs w:val="28"/>
        </w:rPr>
      </w:pPr>
      <w:r w:rsidRPr="00FC6E8E">
        <w:rPr>
          <w:sz w:val="28"/>
          <w:szCs w:val="28"/>
        </w:rPr>
        <w:t>Körmend, 2018. 10. 18.</w:t>
      </w:r>
    </w:p>
    <w:p w:rsidR="00FC6E8E" w:rsidRPr="00FC6E8E" w:rsidRDefault="00FC6E8E" w:rsidP="00FC6E8E">
      <w:pPr>
        <w:jc w:val="center"/>
        <w:rPr>
          <w:sz w:val="28"/>
          <w:szCs w:val="28"/>
        </w:rPr>
      </w:pPr>
    </w:p>
    <w:p w:rsidR="00FC6E8E" w:rsidRDefault="00FC6E8E" w:rsidP="00FC6E8E">
      <w:pPr>
        <w:jc w:val="center"/>
        <w:rPr>
          <w:b/>
          <w:sz w:val="28"/>
          <w:szCs w:val="28"/>
        </w:rPr>
      </w:pPr>
      <w:r>
        <w:rPr>
          <w:b/>
          <w:sz w:val="28"/>
          <w:szCs w:val="28"/>
        </w:rPr>
        <w:t xml:space="preserve">Dr. </w:t>
      </w:r>
      <w:proofErr w:type="spellStart"/>
      <w:r>
        <w:rPr>
          <w:b/>
          <w:sz w:val="28"/>
          <w:szCs w:val="28"/>
        </w:rPr>
        <w:t>Stepics</w:t>
      </w:r>
      <w:proofErr w:type="spellEnd"/>
      <w:r>
        <w:rPr>
          <w:b/>
          <w:sz w:val="28"/>
          <w:szCs w:val="28"/>
        </w:rPr>
        <w:t xml:space="preserve"> Anita</w:t>
      </w:r>
    </w:p>
    <w:p w:rsidR="00FC6E8E" w:rsidRPr="0007181D" w:rsidRDefault="00FC6E8E" w:rsidP="00FC6E8E">
      <w:pPr>
        <w:jc w:val="center"/>
        <w:rPr>
          <w:b/>
          <w:sz w:val="28"/>
          <w:szCs w:val="28"/>
        </w:rPr>
      </w:pPr>
      <w:proofErr w:type="gramStart"/>
      <w:r>
        <w:rPr>
          <w:b/>
          <w:sz w:val="28"/>
          <w:szCs w:val="28"/>
        </w:rPr>
        <w:t>jegyző</w:t>
      </w:r>
      <w:proofErr w:type="gramEnd"/>
    </w:p>
    <w:sectPr w:rsidR="00FC6E8E" w:rsidRPr="0007181D" w:rsidSect="007C76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9471E"/>
    <w:multiLevelType w:val="hybridMultilevel"/>
    <w:tmpl w:val="E65857B2"/>
    <w:lvl w:ilvl="0" w:tplc="F294A84C">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485529"/>
    <w:rsid w:val="0007181D"/>
    <w:rsid w:val="003218C3"/>
    <w:rsid w:val="00485529"/>
    <w:rsid w:val="005B6503"/>
    <w:rsid w:val="006858BB"/>
    <w:rsid w:val="007C762D"/>
    <w:rsid w:val="00FC6E8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858BB"/>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6858BB"/>
    <w:rPr>
      <w:b/>
      <w:bCs/>
    </w:rPr>
  </w:style>
  <w:style w:type="paragraph" w:styleId="Listaszerbekezds">
    <w:name w:val="List Paragraph"/>
    <w:basedOn w:val="Norml"/>
    <w:uiPriority w:val="34"/>
    <w:qFormat/>
    <w:rsid w:val="0007181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366</Words>
  <Characters>2527</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StepicsA</cp:lastModifiedBy>
  <cp:revision>1</cp:revision>
  <dcterms:created xsi:type="dcterms:W3CDTF">2018-10-18T09:08:00Z</dcterms:created>
  <dcterms:modified xsi:type="dcterms:W3CDTF">2018-10-18T09:32:00Z</dcterms:modified>
</cp:coreProperties>
</file>