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709" w:rsidRPr="00B52F60" w:rsidRDefault="00C70709" w:rsidP="003A63E9">
      <w:pPr>
        <w:spacing w:before="100" w:beforeAutospacing="1" w:after="0"/>
        <w:jc w:val="center"/>
        <w:rPr>
          <w:rFonts w:ascii="Times New Roman" w:eastAsia="Times New Roman" w:hAnsi="Times New Roman" w:cs="Times New Roman"/>
          <w:b/>
          <w:sz w:val="22"/>
          <w:szCs w:val="22"/>
          <w:lang w:eastAsia="hu-HU"/>
        </w:rPr>
      </w:pPr>
      <w:r w:rsidRPr="00B52F60">
        <w:rPr>
          <w:rFonts w:ascii="Times New Roman" w:eastAsia="Times New Roman" w:hAnsi="Times New Roman" w:cs="Times New Roman"/>
          <w:b/>
          <w:sz w:val="22"/>
          <w:szCs w:val="22"/>
          <w:lang w:eastAsia="hu-HU"/>
        </w:rPr>
        <w:t>ELŐTERJESZTÉS</w:t>
      </w:r>
    </w:p>
    <w:p w:rsidR="00C70709" w:rsidRPr="00B52F60" w:rsidRDefault="00C70709" w:rsidP="003A63E9">
      <w:pPr>
        <w:spacing w:before="100" w:beforeAutospacing="1" w:after="0"/>
        <w:jc w:val="center"/>
        <w:rPr>
          <w:rFonts w:ascii="Times New Roman" w:eastAsia="Times New Roman" w:hAnsi="Times New Roman" w:cs="Times New Roman"/>
          <w:b/>
          <w:sz w:val="22"/>
          <w:szCs w:val="22"/>
          <w:lang w:eastAsia="hu-HU"/>
        </w:rPr>
      </w:pPr>
      <w:r w:rsidRPr="00B52F60">
        <w:rPr>
          <w:rFonts w:ascii="Times New Roman" w:eastAsia="Times New Roman" w:hAnsi="Times New Roman" w:cs="Times New Roman"/>
          <w:b/>
          <w:sz w:val="22"/>
          <w:szCs w:val="22"/>
          <w:lang w:eastAsia="hu-HU"/>
        </w:rPr>
        <w:t xml:space="preserve">Körmend város Önkormányzata Képviselő-testülete 2018. </w:t>
      </w:r>
      <w:proofErr w:type="gramStart"/>
      <w:r w:rsidRPr="00B52F60">
        <w:rPr>
          <w:rFonts w:ascii="Times New Roman" w:eastAsia="Times New Roman" w:hAnsi="Times New Roman" w:cs="Times New Roman"/>
          <w:b/>
          <w:sz w:val="22"/>
          <w:szCs w:val="22"/>
          <w:lang w:eastAsia="hu-HU"/>
        </w:rPr>
        <w:t xml:space="preserve">május  </w:t>
      </w:r>
      <w:r w:rsidR="00375609">
        <w:rPr>
          <w:rFonts w:ascii="Times New Roman" w:eastAsia="Times New Roman" w:hAnsi="Times New Roman" w:cs="Times New Roman"/>
          <w:b/>
          <w:sz w:val="22"/>
          <w:szCs w:val="22"/>
          <w:lang w:eastAsia="hu-HU"/>
        </w:rPr>
        <w:t>30</w:t>
      </w:r>
      <w:r w:rsidRPr="00B52F60">
        <w:rPr>
          <w:rFonts w:ascii="Times New Roman" w:eastAsia="Times New Roman" w:hAnsi="Times New Roman" w:cs="Times New Roman"/>
          <w:b/>
          <w:sz w:val="22"/>
          <w:szCs w:val="22"/>
          <w:lang w:eastAsia="hu-HU"/>
        </w:rPr>
        <w:t>-i</w:t>
      </w:r>
      <w:proofErr w:type="gramEnd"/>
      <w:r w:rsidRPr="00B52F60">
        <w:rPr>
          <w:rFonts w:ascii="Times New Roman" w:eastAsia="Times New Roman" w:hAnsi="Times New Roman" w:cs="Times New Roman"/>
          <w:b/>
          <w:sz w:val="22"/>
          <w:szCs w:val="22"/>
          <w:lang w:eastAsia="hu-HU"/>
        </w:rPr>
        <w:t xml:space="preserve"> ülésére</w:t>
      </w:r>
    </w:p>
    <w:p w:rsidR="00C70709" w:rsidRPr="00B52F60" w:rsidRDefault="00C70709" w:rsidP="00274BAF">
      <w:pPr>
        <w:spacing w:before="100" w:beforeAutospacing="1" w:after="0"/>
        <w:jc w:val="both"/>
        <w:rPr>
          <w:rFonts w:ascii="Times New Roman" w:eastAsia="Times New Roman" w:hAnsi="Times New Roman" w:cs="Times New Roman"/>
          <w:sz w:val="22"/>
          <w:szCs w:val="22"/>
          <w:lang w:eastAsia="hu-HU"/>
        </w:rPr>
      </w:pPr>
      <w:r w:rsidRPr="00B52F60">
        <w:rPr>
          <w:rFonts w:ascii="Times New Roman" w:eastAsia="Times New Roman" w:hAnsi="Times New Roman" w:cs="Times New Roman"/>
          <w:b/>
          <w:sz w:val="22"/>
          <w:szCs w:val="22"/>
          <w:lang w:eastAsia="hu-HU"/>
        </w:rPr>
        <w:t xml:space="preserve">Tárgy: </w:t>
      </w:r>
      <w:r w:rsidRPr="00B52F60">
        <w:rPr>
          <w:rFonts w:ascii="Times New Roman" w:eastAsia="Times New Roman" w:hAnsi="Times New Roman" w:cs="Times New Roman"/>
          <w:sz w:val="22"/>
          <w:szCs w:val="22"/>
          <w:lang w:eastAsia="hu-HU"/>
        </w:rPr>
        <w:t>gyermekjóléti beszámoló megtárgyalása</w:t>
      </w:r>
    </w:p>
    <w:p w:rsidR="00C70709" w:rsidRPr="00B52F60" w:rsidRDefault="00C70709" w:rsidP="00274BAF">
      <w:pPr>
        <w:spacing w:before="100" w:beforeAutospacing="1" w:after="0"/>
        <w:jc w:val="both"/>
        <w:rPr>
          <w:rFonts w:ascii="Times New Roman" w:eastAsia="Times New Roman" w:hAnsi="Times New Roman" w:cs="Times New Roman"/>
          <w:sz w:val="22"/>
          <w:szCs w:val="22"/>
          <w:lang w:eastAsia="hu-HU"/>
        </w:rPr>
      </w:pPr>
      <w:r w:rsidRPr="00B52F60">
        <w:rPr>
          <w:rFonts w:ascii="Times New Roman" w:eastAsia="Times New Roman" w:hAnsi="Times New Roman" w:cs="Times New Roman"/>
          <w:sz w:val="22"/>
          <w:szCs w:val="22"/>
          <w:lang w:eastAsia="hu-HU"/>
        </w:rPr>
        <w:t>Tisztelt Képviselő-testület!</w:t>
      </w:r>
    </w:p>
    <w:p w:rsidR="00C70709" w:rsidRPr="00B52F60" w:rsidRDefault="00C70709" w:rsidP="00274BAF">
      <w:pPr>
        <w:spacing w:before="100" w:beforeAutospacing="1" w:after="0"/>
        <w:jc w:val="both"/>
        <w:rPr>
          <w:rFonts w:ascii="Times New Roman" w:eastAsia="Times New Roman" w:hAnsi="Times New Roman" w:cs="Times New Roman"/>
          <w:sz w:val="22"/>
          <w:szCs w:val="22"/>
          <w:lang w:eastAsia="hu-HU"/>
        </w:rPr>
      </w:pPr>
      <w:r w:rsidRPr="00B52F60">
        <w:rPr>
          <w:rFonts w:ascii="Times New Roman" w:eastAsia="Times New Roman" w:hAnsi="Times New Roman" w:cs="Times New Roman"/>
          <w:sz w:val="22"/>
          <w:szCs w:val="22"/>
          <w:lang w:eastAsia="hu-HU"/>
        </w:rPr>
        <w:t xml:space="preserve">A minden évben esedékes gyermekjóléti beszámolót tárjuk a Képviselő-testület elé véleményezésre, megtárgyalásra, mivel gyermekek védelméről és a gyámügyi igazgatásról szóló 1997. évi XXXI. törvény 96. § (6) bekezdése előírja, hogy a helyi önkormányzat a gyermekjóléti és gyermekvédelmi feladatainak ellátásáról minden év május 31-ig átfogó értékelést készít, amit a képviselő-testület megtárgyal. </w:t>
      </w:r>
    </w:p>
    <w:p w:rsidR="00C70709" w:rsidRPr="00B52F60" w:rsidRDefault="00C70709" w:rsidP="00274BAF">
      <w:pPr>
        <w:jc w:val="both"/>
        <w:rPr>
          <w:rFonts w:ascii="Times New Roman" w:hAnsi="Times New Roman" w:cs="Times New Roman"/>
          <w:sz w:val="22"/>
          <w:szCs w:val="22"/>
        </w:rPr>
      </w:pPr>
      <w:r w:rsidRPr="00B52F60">
        <w:rPr>
          <w:rFonts w:ascii="Times New Roman" w:hAnsi="Times New Roman" w:cs="Times New Roman"/>
          <w:sz w:val="22"/>
          <w:szCs w:val="22"/>
        </w:rPr>
        <w:t>Az értékelés- a Képviselő-testület megtárgyalását követően- megküldésre kerül a Vas Megyei Kormányhivatal Szociális és Gyámhivatal részére.</w:t>
      </w:r>
    </w:p>
    <w:p w:rsidR="00277EA6" w:rsidRPr="003A63E9" w:rsidRDefault="00C70709" w:rsidP="003A63E9">
      <w:pPr>
        <w:jc w:val="both"/>
        <w:rPr>
          <w:rFonts w:ascii="Times New Roman" w:eastAsia="Times" w:hAnsi="Times New Roman" w:cs="Times New Roman"/>
          <w:sz w:val="22"/>
          <w:szCs w:val="22"/>
        </w:rPr>
      </w:pPr>
      <w:r w:rsidRPr="00B52F60">
        <w:rPr>
          <w:rFonts w:ascii="Times New Roman" w:eastAsia="Times" w:hAnsi="Times New Roman" w:cs="Times New Roman"/>
          <w:sz w:val="22"/>
          <w:szCs w:val="22"/>
        </w:rPr>
        <w:t>Körmend Város Önkormányzata a Gyvt. 39-40. §</w:t>
      </w:r>
      <w:proofErr w:type="spellStart"/>
      <w:r w:rsidRPr="00B52F60">
        <w:rPr>
          <w:rFonts w:ascii="Times New Roman" w:eastAsia="Times" w:hAnsi="Times New Roman" w:cs="Times New Roman"/>
          <w:sz w:val="22"/>
          <w:szCs w:val="22"/>
        </w:rPr>
        <w:t>-aiban</w:t>
      </w:r>
      <w:proofErr w:type="spellEnd"/>
      <w:r w:rsidRPr="00B52F60">
        <w:rPr>
          <w:rFonts w:ascii="Times New Roman" w:eastAsia="Times" w:hAnsi="Times New Roman" w:cs="Times New Roman"/>
          <w:sz w:val="22"/>
          <w:szCs w:val="22"/>
        </w:rPr>
        <w:t xml:space="preserve"> rögzített gyermekjóléti szolgáltatási feladatait 201</w:t>
      </w:r>
      <w:r w:rsidR="009C3415">
        <w:rPr>
          <w:rFonts w:ascii="Times New Roman" w:eastAsia="Times" w:hAnsi="Times New Roman" w:cs="Times New Roman"/>
          <w:sz w:val="22"/>
          <w:szCs w:val="22"/>
        </w:rPr>
        <w:t>7-be</w:t>
      </w:r>
      <w:r w:rsidRPr="00B52F60">
        <w:rPr>
          <w:rFonts w:ascii="Times New Roman" w:eastAsia="Times" w:hAnsi="Times New Roman" w:cs="Times New Roman"/>
          <w:sz w:val="22"/>
          <w:szCs w:val="22"/>
        </w:rPr>
        <w:t>n is a Körmend és Kistérség Önkormányzati Társulása fenntartásában m</w:t>
      </w:r>
      <w:r w:rsidRPr="00B52F60">
        <w:rPr>
          <w:rFonts w:ascii="Times New Roman" w:eastAsia="Times New Roman" w:hAnsi="Times New Roman" w:cs="Times New Roman"/>
          <w:sz w:val="22"/>
          <w:szCs w:val="22"/>
        </w:rPr>
        <w:t>ű</w:t>
      </w:r>
      <w:r w:rsidRPr="00B52F60">
        <w:rPr>
          <w:rFonts w:ascii="Times New Roman" w:eastAsia="Times" w:hAnsi="Times New Roman" w:cs="Times New Roman"/>
          <w:sz w:val="22"/>
          <w:szCs w:val="22"/>
        </w:rPr>
        <w:t>köd</w:t>
      </w:r>
      <w:r w:rsidRPr="00B52F60">
        <w:rPr>
          <w:rFonts w:ascii="Times New Roman" w:eastAsia="Times New Roman" w:hAnsi="Times New Roman" w:cs="Times New Roman"/>
          <w:sz w:val="22"/>
          <w:szCs w:val="22"/>
        </w:rPr>
        <w:t>ő</w:t>
      </w:r>
      <w:r w:rsidRPr="00B52F60">
        <w:rPr>
          <w:rFonts w:ascii="Times New Roman" w:eastAsia="Times" w:hAnsi="Times New Roman" w:cs="Times New Roman"/>
          <w:sz w:val="22"/>
          <w:szCs w:val="22"/>
        </w:rPr>
        <w:t xml:space="preserve"> </w:t>
      </w:r>
      <w:r w:rsidRPr="00B52F60">
        <w:rPr>
          <w:rFonts w:ascii="Times New Roman" w:hAnsi="Times New Roman" w:cs="Times New Roman"/>
          <w:sz w:val="22"/>
          <w:szCs w:val="22"/>
        </w:rPr>
        <w:t xml:space="preserve">Körmendi Szociális Szolgáltató és Információs Központ Gyermekjóléti Szolgálatán keresztül </w:t>
      </w:r>
      <w:r w:rsidRPr="00B52F60">
        <w:rPr>
          <w:rFonts w:ascii="Times New Roman" w:eastAsia="Times" w:hAnsi="Times New Roman" w:cs="Times New Roman"/>
          <w:sz w:val="22"/>
          <w:szCs w:val="22"/>
        </w:rPr>
        <w:t>biztosította.</w:t>
      </w:r>
    </w:p>
    <w:p w:rsidR="00277EA6" w:rsidRPr="00B52F60" w:rsidRDefault="00006F94" w:rsidP="00274BAF">
      <w:pPr>
        <w:jc w:val="both"/>
        <w:rPr>
          <w:rFonts w:ascii="Times New Roman" w:hAnsi="Times New Roman" w:cs="Times New Roman"/>
          <w:sz w:val="22"/>
          <w:szCs w:val="22"/>
        </w:rPr>
      </w:pPr>
      <w:r w:rsidRPr="00B52F60">
        <w:rPr>
          <w:rFonts w:ascii="Times New Roman" w:hAnsi="Times New Roman" w:cs="Times New Roman"/>
          <w:b/>
          <w:bCs/>
          <w:sz w:val="22"/>
          <w:szCs w:val="22"/>
        </w:rPr>
        <w:t>Körmendi Szociális Szolgáltató és Információs Központ Család-és Gyermekjóléti Szolgálat</w:t>
      </w:r>
    </w:p>
    <w:p w:rsidR="00277EA6" w:rsidRPr="00B52F60" w:rsidRDefault="00006F94" w:rsidP="00274BAF">
      <w:pPr>
        <w:pStyle w:val="NormlWeb"/>
        <w:spacing w:before="0" w:after="340"/>
        <w:jc w:val="both"/>
        <w:rPr>
          <w:rFonts w:ascii="Times New Roman" w:hAnsi="Times New Roman" w:cs="Times New Roman"/>
          <w:sz w:val="22"/>
          <w:szCs w:val="22"/>
        </w:rPr>
      </w:pPr>
      <w:r w:rsidRPr="00B52F60">
        <w:rPr>
          <w:rStyle w:val="Ershangslyozs"/>
          <w:rFonts w:ascii="Times New Roman" w:hAnsi="Times New Roman" w:cs="Times New Roman"/>
          <w:b w:val="0"/>
          <w:sz w:val="22"/>
          <w:szCs w:val="22"/>
        </w:rPr>
        <w:t>A Család- és Gyermekjóléti Szolgálat segítséget nyújt</w:t>
      </w:r>
      <w:r w:rsidRPr="00B52F60">
        <w:rPr>
          <w:rStyle w:val="Ershangslyozs"/>
          <w:rFonts w:ascii="Times New Roman" w:hAnsi="Times New Roman" w:cs="Times New Roman"/>
          <w:sz w:val="22"/>
          <w:szCs w:val="22"/>
        </w:rPr>
        <w:t xml:space="preserve"> </w:t>
      </w:r>
      <w:r w:rsidRPr="00B52F60">
        <w:rPr>
          <w:rFonts w:ascii="Times New Roman" w:hAnsi="Times New Roman" w:cs="Times New Roman"/>
          <w:sz w:val="22"/>
          <w:szCs w:val="22"/>
        </w:rPr>
        <w:t xml:space="preserve">az illetékességi területén élők számára a szociális és mentálhigiénés problémák, illetve a krízishelyzet megoldásában az ilyen élethelyzethez vezető okok megelőzése, a krízishelyzet megszüntetése, valamint az életvezetési képesség megőrzése céljából. </w:t>
      </w:r>
    </w:p>
    <w:p w:rsidR="00277EA6" w:rsidRPr="00B52F60" w:rsidRDefault="00006F94" w:rsidP="00274BAF">
      <w:pPr>
        <w:jc w:val="both"/>
        <w:rPr>
          <w:rFonts w:ascii="Times New Roman" w:hAnsi="Times New Roman" w:cs="Times New Roman"/>
          <w:sz w:val="22"/>
          <w:szCs w:val="22"/>
          <w:u w:val="single"/>
        </w:rPr>
      </w:pPr>
      <w:r w:rsidRPr="00B52F60">
        <w:rPr>
          <w:rFonts w:ascii="Times New Roman" w:hAnsi="Times New Roman" w:cs="Times New Roman"/>
          <w:sz w:val="22"/>
          <w:szCs w:val="22"/>
          <w:u w:val="single"/>
        </w:rPr>
        <w:t>Szakmai létszám a Család- és Gyermekjóléti Szolgálatnál:</w:t>
      </w:r>
    </w:p>
    <w:p w:rsidR="00277EA6" w:rsidRPr="00B52F60" w:rsidRDefault="00006F94" w:rsidP="00274BAF">
      <w:pPr>
        <w:numPr>
          <w:ilvl w:val="0"/>
          <w:numId w:val="1"/>
        </w:numPr>
        <w:jc w:val="both"/>
        <w:rPr>
          <w:rFonts w:ascii="Times New Roman" w:hAnsi="Times New Roman" w:cs="Times New Roman"/>
          <w:sz w:val="22"/>
          <w:szCs w:val="22"/>
        </w:rPr>
      </w:pPr>
      <w:r w:rsidRPr="00B52F60">
        <w:rPr>
          <w:rFonts w:ascii="Times New Roman" w:hAnsi="Times New Roman" w:cs="Times New Roman"/>
          <w:sz w:val="22"/>
          <w:szCs w:val="22"/>
        </w:rPr>
        <w:t>1 fő Szolgálatvezető/családsegítő és áldozatsegítő munkatárs</w:t>
      </w:r>
    </w:p>
    <w:p w:rsidR="00277EA6" w:rsidRPr="00B52F60" w:rsidRDefault="00006F94" w:rsidP="00274BAF">
      <w:pPr>
        <w:numPr>
          <w:ilvl w:val="0"/>
          <w:numId w:val="1"/>
        </w:numPr>
        <w:jc w:val="both"/>
        <w:rPr>
          <w:rFonts w:ascii="Times New Roman" w:hAnsi="Times New Roman" w:cs="Times New Roman"/>
          <w:sz w:val="22"/>
          <w:szCs w:val="22"/>
        </w:rPr>
      </w:pPr>
      <w:r w:rsidRPr="00B52F60">
        <w:rPr>
          <w:rFonts w:ascii="Times New Roman" w:hAnsi="Times New Roman" w:cs="Times New Roman"/>
          <w:sz w:val="22"/>
          <w:szCs w:val="22"/>
        </w:rPr>
        <w:t>1 fő családsegítő/ észlelő- és jelzőrendszeri felelős</w:t>
      </w:r>
    </w:p>
    <w:p w:rsidR="00277EA6" w:rsidRPr="00B52F60" w:rsidRDefault="00006F94" w:rsidP="00274BAF">
      <w:pPr>
        <w:numPr>
          <w:ilvl w:val="0"/>
          <w:numId w:val="1"/>
        </w:numPr>
        <w:jc w:val="both"/>
        <w:rPr>
          <w:rFonts w:ascii="Times New Roman" w:hAnsi="Times New Roman" w:cs="Times New Roman"/>
          <w:sz w:val="22"/>
          <w:szCs w:val="22"/>
        </w:rPr>
      </w:pPr>
      <w:r w:rsidRPr="00B52F60">
        <w:rPr>
          <w:rFonts w:ascii="Times New Roman" w:hAnsi="Times New Roman" w:cs="Times New Roman"/>
          <w:sz w:val="22"/>
          <w:szCs w:val="22"/>
        </w:rPr>
        <w:t>4 fő családsegítő</w:t>
      </w:r>
    </w:p>
    <w:p w:rsidR="00277EA6" w:rsidRPr="00B52F60" w:rsidRDefault="00006F94" w:rsidP="00274BAF">
      <w:pPr>
        <w:jc w:val="both"/>
        <w:rPr>
          <w:rFonts w:ascii="Times New Roman" w:hAnsi="Times New Roman" w:cs="Times New Roman"/>
          <w:sz w:val="22"/>
          <w:szCs w:val="22"/>
        </w:rPr>
      </w:pPr>
      <w:r w:rsidRPr="00B52F60">
        <w:rPr>
          <w:rFonts w:ascii="Times New Roman" w:hAnsi="Times New Roman" w:cs="Times New Roman"/>
          <w:sz w:val="22"/>
          <w:szCs w:val="22"/>
        </w:rPr>
        <w:t xml:space="preserve">Körmenden hétfőtől csütörtökig fél 8-tól fél 4-ig fogadja a Szolgálat a klienseket, valamint tesznek családlátogatást otthonukban. Pénteken az ügyfélfogadás szünetel. </w:t>
      </w:r>
      <w:r w:rsidR="00C70709" w:rsidRPr="00B52F60">
        <w:rPr>
          <w:rFonts w:ascii="Times New Roman" w:hAnsi="Times New Roman" w:cs="Times New Roman"/>
          <w:sz w:val="22"/>
          <w:szCs w:val="22"/>
        </w:rPr>
        <w:t xml:space="preserve">Heti rendszerességgel </w:t>
      </w:r>
      <w:r w:rsidRPr="00B52F60">
        <w:rPr>
          <w:rFonts w:ascii="Times New Roman" w:hAnsi="Times New Roman" w:cs="Times New Roman"/>
          <w:sz w:val="22"/>
          <w:szCs w:val="22"/>
        </w:rPr>
        <w:t>esetmegbeszéléseket, szakmaközi megbeszéléseket, családlátogatásokat a kliensek otthonában, valamint az adminisztrációs tevékenységeket egy részét is ekkor végzik el</w:t>
      </w:r>
      <w:r w:rsidR="00C70709" w:rsidRPr="00B52F60">
        <w:rPr>
          <w:rFonts w:ascii="Times New Roman" w:hAnsi="Times New Roman" w:cs="Times New Roman"/>
          <w:sz w:val="22"/>
          <w:szCs w:val="22"/>
        </w:rPr>
        <w:t xml:space="preserve"> a szolgálat munkatársai</w:t>
      </w:r>
      <w:r w:rsidRPr="00B52F60">
        <w:rPr>
          <w:rFonts w:ascii="Times New Roman" w:hAnsi="Times New Roman" w:cs="Times New Roman"/>
          <w:sz w:val="22"/>
          <w:szCs w:val="22"/>
        </w:rPr>
        <w:t xml:space="preserve">. </w:t>
      </w:r>
    </w:p>
    <w:p w:rsidR="00277EA6" w:rsidRPr="00B52F60" w:rsidRDefault="00006F94" w:rsidP="00274BAF">
      <w:pPr>
        <w:jc w:val="both"/>
        <w:rPr>
          <w:rFonts w:ascii="Times New Roman" w:hAnsi="Times New Roman" w:cs="Times New Roman"/>
          <w:sz w:val="22"/>
          <w:szCs w:val="22"/>
        </w:rPr>
      </w:pPr>
      <w:r w:rsidRPr="00B52F60">
        <w:rPr>
          <w:rFonts w:ascii="Times New Roman" w:hAnsi="Times New Roman" w:cs="Times New Roman"/>
          <w:sz w:val="22"/>
          <w:szCs w:val="22"/>
        </w:rPr>
        <w:t>A gyermekjóléti szolgáltatás célja olyan, a gyermek érdekeit védő speciális személyes szolgáltatás, amely a szociális munka módszereinek és eszközeinek felhasználásával szolgálja a gyermek testi és lelki egészségének, családban történő nevelkedésének elősegítését, a gyermek veszélyeztetettségének megelőzését, a kialakult veszélyeztetettség megszüntetését, illetve a családból kiemelt gyermek visszahelyezését. Ennek érdekében gondozó tevékenységet (különösen családgondozást), ellátások közvetítését (szolgáltatást) és szervező tevékenységet is végez a Szolgálat.</w:t>
      </w:r>
    </w:p>
    <w:p w:rsidR="00277EA6" w:rsidRPr="00B52F60" w:rsidRDefault="00DA7F48" w:rsidP="00274BAF">
      <w:pPr>
        <w:jc w:val="both"/>
        <w:rPr>
          <w:rFonts w:ascii="Times New Roman" w:hAnsi="Times New Roman" w:cs="Times New Roman"/>
          <w:sz w:val="22"/>
          <w:szCs w:val="22"/>
        </w:rPr>
      </w:pPr>
      <w:r w:rsidRPr="00B52F60">
        <w:rPr>
          <w:rFonts w:ascii="Times New Roman" w:hAnsi="Times New Roman" w:cs="Times New Roman"/>
          <w:sz w:val="22"/>
          <w:szCs w:val="22"/>
        </w:rPr>
        <w:t xml:space="preserve">A szolgálat tevékenységei </w:t>
      </w:r>
      <w:r w:rsidR="00006F94" w:rsidRPr="00B52F60">
        <w:rPr>
          <w:rFonts w:ascii="Times New Roman" w:hAnsi="Times New Roman" w:cs="Times New Roman"/>
          <w:sz w:val="22"/>
          <w:szCs w:val="22"/>
        </w:rPr>
        <w:t>között szerepel még, hogy f</w:t>
      </w:r>
      <w:r w:rsidRPr="00B52F60">
        <w:rPr>
          <w:rFonts w:ascii="Times New Roman" w:hAnsi="Times New Roman" w:cs="Times New Roman"/>
          <w:sz w:val="22"/>
          <w:szCs w:val="22"/>
        </w:rPr>
        <w:t>olyamatosan figyelemmel kísérik</w:t>
      </w:r>
      <w:r w:rsidR="00006F94" w:rsidRPr="00B52F60">
        <w:rPr>
          <w:rFonts w:ascii="Times New Roman" w:hAnsi="Times New Roman" w:cs="Times New Roman"/>
          <w:sz w:val="22"/>
          <w:szCs w:val="22"/>
        </w:rPr>
        <w:t xml:space="preserve"> a településeken élő gyermekek szociális helyzetét, ve</w:t>
      </w:r>
      <w:r w:rsidRPr="00B52F60">
        <w:rPr>
          <w:rFonts w:ascii="Times New Roman" w:hAnsi="Times New Roman" w:cs="Times New Roman"/>
          <w:sz w:val="22"/>
          <w:szCs w:val="22"/>
        </w:rPr>
        <w:t>szélyeztetettségét, meghallgatjá</w:t>
      </w:r>
      <w:r w:rsidR="00006F94" w:rsidRPr="00B52F60">
        <w:rPr>
          <w:rFonts w:ascii="Times New Roman" w:hAnsi="Times New Roman" w:cs="Times New Roman"/>
          <w:sz w:val="22"/>
          <w:szCs w:val="22"/>
        </w:rPr>
        <w:t>k a gyermek panaszát, és ann</w:t>
      </w:r>
      <w:r w:rsidRPr="00B52F60">
        <w:rPr>
          <w:rFonts w:ascii="Times New Roman" w:hAnsi="Times New Roman" w:cs="Times New Roman"/>
          <w:sz w:val="22"/>
          <w:szCs w:val="22"/>
        </w:rPr>
        <w:t>ak orvoslása érdekében megteszi</w:t>
      </w:r>
      <w:r w:rsidR="00006F94" w:rsidRPr="00B52F60">
        <w:rPr>
          <w:rFonts w:ascii="Times New Roman" w:hAnsi="Times New Roman" w:cs="Times New Roman"/>
          <w:sz w:val="22"/>
          <w:szCs w:val="22"/>
        </w:rPr>
        <w:t>k a sz</w:t>
      </w:r>
      <w:r w:rsidRPr="00B52F60">
        <w:rPr>
          <w:rFonts w:ascii="Times New Roman" w:hAnsi="Times New Roman" w:cs="Times New Roman"/>
          <w:sz w:val="22"/>
          <w:szCs w:val="22"/>
        </w:rPr>
        <w:t>ükséges intézkedéseket. Segítik</w:t>
      </w:r>
      <w:r w:rsidR="00006F94" w:rsidRPr="00B52F60">
        <w:rPr>
          <w:rFonts w:ascii="Times New Roman" w:hAnsi="Times New Roman" w:cs="Times New Roman"/>
          <w:sz w:val="22"/>
          <w:szCs w:val="22"/>
        </w:rPr>
        <w:t xml:space="preserve"> az oktatási-nevelési intézmény gyermekvédelmi feladatának ellátását. Felkérésre környezettanulmányt készít a Szolgálat, valamint kezdeményez</w:t>
      </w:r>
      <w:r w:rsidRPr="00B52F60">
        <w:rPr>
          <w:rFonts w:ascii="Times New Roman" w:hAnsi="Times New Roman" w:cs="Times New Roman"/>
          <w:sz w:val="22"/>
          <w:szCs w:val="22"/>
        </w:rPr>
        <w:t>ik</w:t>
      </w:r>
      <w:r w:rsidR="00006F94" w:rsidRPr="00B52F60">
        <w:rPr>
          <w:rFonts w:ascii="Times New Roman" w:hAnsi="Times New Roman" w:cs="Times New Roman"/>
          <w:sz w:val="22"/>
          <w:szCs w:val="22"/>
        </w:rPr>
        <w:t xml:space="preserve"> a települési önkormányzatnál új ellátások bevezetését. Havonta egyszer Társadalmi és Ifjúsági Ügyek Bizottsági Ülésén vesz részt a Szolgálat és a Központ.</w:t>
      </w:r>
    </w:p>
    <w:p w:rsidR="00277EA6" w:rsidRPr="00B52F60" w:rsidRDefault="00006F94" w:rsidP="00274BAF">
      <w:pPr>
        <w:jc w:val="both"/>
        <w:rPr>
          <w:rFonts w:ascii="Times New Roman" w:hAnsi="Times New Roman" w:cs="Times New Roman"/>
          <w:sz w:val="22"/>
          <w:szCs w:val="22"/>
        </w:rPr>
      </w:pPr>
      <w:r w:rsidRPr="00B52F60">
        <w:rPr>
          <w:rFonts w:ascii="Times New Roman" w:hAnsi="Times New Roman" w:cs="Times New Roman"/>
          <w:sz w:val="22"/>
          <w:szCs w:val="22"/>
        </w:rPr>
        <w:t>A Család- és Gyermekjóléti Szolgálat igénybevételi módja önkéntes és térítésmentes.</w:t>
      </w:r>
    </w:p>
    <w:p w:rsidR="00277EA6" w:rsidRPr="00B52F60" w:rsidRDefault="00006F94" w:rsidP="00274BAF">
      <w:pPr>
        <w:jc w:val="both"/>
        <w:rPr>
          <w:rFonts w:ascii="Times New Roman" w:hAnsi="Times New Roman" w:cs="Times New Roman"/>
          <w:sz w:val="22"/>
          <w:szCs w:val="22"/>
        </w:rPr>
      </w:pPr>
      <w:r w:rsidRPr="00B52F60">
        <w:rPr>
          <w:rFonts w:ascii="Times New Roman" w:hAnsi="Times New Roman" w:cs="Times New Roman"/>
          <w:sz w:val="22"/>
          <w:szCs w:val="22"/>
        </w:rPr>
        <w:lastRenderedPageBreak/>
        <w:t>A kapcsolatfelvétel történhet a kliens kérésére, a szolgálat kezdeményezésére, pl. egy jelzést követően, vagy hivatali felkérésre pl. egy környezettanulmány elkészítésekor. Az ügyfelek, családok az első találkozás alkalmával nyilvántartásba kerülnek a Család- és Gyermekjóléti Szolgálatba. Abban az esetben, ha nem sikerül a problémát egy találkozás alkalmával lezárni, akkor a Szolgálat együttműködési megállapodást köt az igénybevevővel. Az együttműködési megállapodás 1 évre szól, amelynek szükségességét 1 év múlva felül kell vizsgálni.</w:t>
      </w:r>
    </w:p>
    <w:p w:rsidR="00277EA6" w:rsidRPr="00B52F60" w:rsidRDefault="00006F94" w:rsidP="00274BAF">
      <w:pPr>
        <w:jc w:val="both"/>
        <w:rPr>
          <w:rFonts w:ascii="Times New Roman" w:hAnsi="Times New Roman" w:cs="Times New Roman"/>
          <w:sz w:val="22"/>
          <w:szCs w:val="22"/>
        </w:rPr>
      </w:pPr>
      <w:r w:rsidRPr="00B52F60">
        <w:rPr>
          <w:rFonts w:ascii="Times New Roman" w:hAnsi="Times New Roman" w:cs="Times New Roman"/>
          <w:sz w:val="22"/>
          <w:szCs w:val="22"/>
        </w:rPr>
        <w:t>Ha egy családban a veszélyezt</w:t>
      </w:r>
      <w:r w:rsidR="00DA7F48" w:rsidRPr="00B52F60">
        <w:rPr>
          <w:rFonts w:ascii="Times New Roman" w:hAnsi="Times New Roman" w:cs="Times New Roman"/>
          <w:sz w:val="22"/>
          <w:szCs w:val="22"/>
        </w:rPr>
        <w:t>etettség felmerül, akkor megteszik</w:t>
      </w:r>
      <w:r w:rsidRPr="00B52F60">
        <w:rPr>
          <w:rFonts w:ascii="Times New Roman" w:hAnsi="Times New Roman" w:cs="Times New Roman"/>
          <w:sz w:val="22"/>
          <w:szCs w:val="22"/>
        </w:rPr>
        <w:t xml:space="preserve"> a szükséges lépéseket, jelzést téve a Család- és Gyermekjóléti Központnak. A Család- és Gyermekjóléti Szolgála</w:t>
      </w:r>
      <w:r w:rsidR="00DA7F48" w:rsidRPr="00B52F60">
        <w:rPr>
          <w:rFonts w:ascii="Times New Roman" w:hAnsi="Times New Roman" w:cs="Times New Roman"/>
          <w:sz w:val="22"/>
          <w:szCs w:val="22"/>
        </w:rPr>
        <w:t>t, ha egy családban veszélyezte</w:t>
      </w:r>
      <w:r w:rsidRPr="00B52F60">
        <w:rPr>
          <w:rFonts w:ascii="Times New Roman" w:hAnsi="Times New Roman" w:cs="Times New Roman"/>
          <w:sz w:val="22"/>
          <w:szCs w:val="22"/>
        </w:rPr>
        <w:t>t</w:t>
      </w:r>
      <w:r w:rsidR="00DA7F48" w:rsidRPr="00B52F60">
        <w:rPr>
          <w:rFonts w:ascii="Times New Roman" w:hAnsi="Times New Roman" w:cs="Times New Roman"/>
          <w:sz w:val="22"/>
          <w:szCs w:val="22"/>
        </w:rPr>
        <w:t>ett</w:t>
      </w:r>
      <w:r w:rsidRPr="00B52F60">
        <w:rPr>
          <w:rFonts w:ascii="Times New Roman" w:hAnsi="Times New Roman" w:cs="Times New Roman"/>
          <w:sz w:val="22"/>
          <w:szCs w:val="22"/>
        </w:rPr>
        <w:t xml:space="preserve">ség merül fel, esetkonferenciát hív össze, ahova meghívja az ügyben érintett családtagokat, jelzőrendszeri tagokat és esetmenedzsert. Az esetkonferenciáról minden esetben feljegyzés készül, jelenléti ívet írnak alá a megjelent tagok, és minden jelenlévő 5 munkanapon belül emlékezetőt kap az elhangzottakról. Az esetkonferencia lényege, hogy mindenki elmondhatja a véleményét a veszélyeztetettség kialakulásával kapcsolatban, illetve egy közös gondolkodás már itt elindulhat arról, mit lehetne tenni annak érdekében, hogy a probléma megszűnjön. </w:t>
      </w:r>
      <w:proofErr w:type="gramStart"/>
      <w:r w:rsidRPr="00B52F60">
        <w:rPr>
          <w:rFonts w:ascii="Times New Roman" w:hAnsi="Times New Roman" w:cs="Times New Roman"/>
          <w:sz w:val="22"/>
          <w:szCs w:val="22"/>
        </w:rPr>
        <w:t>Ezután</w:t>
      </w:r>
      <w:proofErr w:type="gramEnd"/>
      <w:r w:rsidRPr="00B52F60">
        <w:rPr>
          <w:rFonts w:ascii="Times New Roman" w:hAnsi="Times New Roman" w:cs="Times New Roman"/>
          <w:sz w:val="22"/>
          <w:szCs w:val="22"/>
        </w:rPr>
        <w:t xml:space="preserve"> dől el, hogy szükséges e valamilyen hatósági intézkedés, vagy sem.</w:t>
      </w:r>
    </w:p>
    <w:p w:rsidR="00277EA6" w:rsidRPr="00B52F60" w:rsidRDefault="00006F94" w:rsidP="00274BAF">
      <w:pPr>
        <w:jc w:val="both"/>
        <w:rPr>
          <w:rFonts w:ascii="Times New Roman" w:hAnsi="Times New Roman" w:cs="Times New Roman"/>
          <w:sz w:val="22"/>
          <w:szCs w:val="22"/>
        </w:rPr>
      </w:pPr>
      <w:r w:rsidRPr="00B52F60">
        <w:rPr>
          <w:rFonts w:ascii="Times New Roman" w:hAnsi="Times New Roman" w:cs="Times New Roman"/>
          <w:sz w:val="22"/>
          <w:szCs w:val="22"/>
        </w:rPr>
        <w:t>Ha védelembe vételre kerül sor, akkor a Szolgálat kezdeményezi a védelembe vételt a Család- és Gyermekjóléti Központ felé, akik javaslatot tesznek védelembe vételre a Gyámhivatalnak. Az esetmenedzser és a családsegítő munkatárs közösen készítik el a védelembe vett gyermek egyéni gondozási nevelési tervét.</w:t>
      </w:r>
    </w:p>
    <w:p w:rsidR="00277EA6" w:rsidRPr="00B52F60" w:rsidRDefault="00006F94" w:rsidP="00274BAF">
      <w:pPr>
        <w:jc w:val="both"/>
        <w:rPr>
          <w:rFonts w:ascii="Times New Roman" w:hAnsi="Times New Roman" w:cs="Times New Roman"/>
          <w:sz w:val="22"/>
          <w:szCs w:val="22"/>
        </w:rPr>
      </w:pPr>
      <w:r w:rsidRPr="00B52F60">
        <w:rPr>
          <w:rFonts w:ascii="Times New Roman" w:hAnsi="Times New Roman" w:cs="Times New Roman"/>
          <w:sz w:val="22"/>
          <w:szCs w:val="22"/>
        </w:rPr>
        <w:t>A Család- és Gyermekjóléti Szolgálat kiemelt feladata a veszélyeztetettséget észlelő- és jelzőrendszer működtetése.</w:t>
      </w:r>
    </w:p>
    <w:p w:rsidR="00277EA6" w:rsidRPr="00B52F60" w:rsidRDefault="00006F94" w:rsidP="00274BAF">
      <w:pPr>
        <w:jc w:val="both"/>
        <w:rPr>
          <w:rFonts w:ascii="Times New Roman" w:hAnsi="Times New Roman" w:cs="Times New Roman"/>
          <w:sz w:val="22"/>
          <w:szCs w:val="22"/>
          <w:u w:val="single"/>
        </w:rPr>
      </w:pPr>
      <w:r w:rsidRPr="00B52F60">
        <w:rPr>
          <w:rFonts w:ascii="Times New Roman" w:hAnsi="Times New Roman" w:cs="Times New Roman"/>
          <w:sz w:val="22"/>
          <w:szCs w:val="22"/>
          <w:u w:val="single"/>
        </w:rPr>
        <w:t>A Szolgálat egyfajta generátor szerepet tölt be a folyamatban. Ezzel összefüggésben az alábbi tevékenységeket végzi:</w:t>
      </w:r>
    </w:p>
    <w:p w:rsidR="00277EA6" w:rsidRPr="00B52F60" w:rsidRDefault="00006F94" w:rsidP="00536DF4">
      <w:pPr>
        <w:numPr>
          <w:ilvl w:val="0"/>
          <w:numId w:val="2"/>
        </w:numPr>
        <w:jc w:val="both"/>
        <w:rPr>
          <w:rFonts w:ascii="Times New Roman" w:hAnsi="Times New Roman" w:cs="Times New Roman"/>
          <w:sz w:val="22"/>
          <w:szCs w:val="22"/>
        </w:rPr>
      </w:pPr>
      <w:r w:rsidRPr="00B52F60">
        <w:rPr>
          <w:rFonts w:ascii="Times New Roman" w:hAnsi="Times New Roman" w:cs="Times New Roman"/>
          <w:sz w:val="22"/>
          <w:szCs w:val="22"/>
        </w:rPr>
        <w:t>megkeresi a jelzőrendszer tagjait</w:t>
      </w:r>
    </w:p>
    <w:p w:rsidR="00277EA6" w:rsidRPr="00B52F60" w:rsidRDefault="00006F94" w:rsidP="00536DF4">
      <w:pPr>
        <w:numPr>
          <w:ilvl w:val="0"/>
          <w:numId w:val="2"/>
        </w:numPr>
        <w:jc w:val="both"/>
        <w:rPr>
          <w:rFonts w:ascii="Times New Roman" w:hAnsi="Times New Roman" w:cs="Times New Roman"/>
          <w:sz w:val="22"/>
          <w:szCs w:val="22"/>
        </w:rPr>
      </w:pPr>
      <w:r w:rsidRPr="00B52F60">
        <w:rPr>
          <w:rFonts w:ascii="Times New Roman" w:hAnsi="Times New Roman" w:cs="Times New Roman"/>
          <w:sz w:val="22"/>
          <w:szCs w:val="22"/>
        </w:rPr>
        <w:t>szervezi, működteti a jelzőrendszert</w:t>
      </w:r>
    </w:p>
    <w:p w:rsidR="00277EA6" w:rsidRPr="00B52F60" w:rsidRDefault="00006F94" w:rsidP="00536DF4">
      <w:pPr>
        <w:numPr>
          <w:ilvl w:val="0"/>
          <w:numId w:val="2"/>
        </w:numPr>
        <w:jc w:val="both"/>
        <w:rPr>
          <w:rFonts w:ascii="Times New Roman" w:hAnsi="Times New Roman" w:cs="Times New Roman"/>
          <w:sz w:val="22"/>
          <w:szCs w:val="22"/>
        </w:rPr>
      </w:pPr>
      <w:r w:rsidRPr="00B52F60">
        <w:rPr>
          <w:rFonts w:ascii="Times New Roman" w:hAnsi="Times New Roman" w:cs="Times New Roman"/>
          <w:sz w:val="22"/>
          <w:szCs w:val="22"/>
        </w:rPr>
        <w:t>ösztönzi a tagokat az együttműködésre</w:t>
      </w:r>
    </w:p>
    <w:p w:rsidR="00277EA6" w:rsidRPr="00B52F60" w:rsidRDefault="00006F94" w:rsidP="00536DF4">
      <w:pPr>
        <w:numPr>
          <w:ilvl w:val="0"/>
          <w:numId w:val="2"/>
        </w:numPr>
        <w:jc w:val="both"/>
        <w:rPr>
          <w:rFonts w:ascii="Times New Roman" w:hAnsi="Times New Roman" w:cs="Times New Roman"/>
          <w:sz w:val="22"/>
          <w:szCs w:val="22"/>
        </w:rPr>
      </w:pPr>
      <w:r w:rsidRPr="00B52F60">
        <w:rPr>
          <w:rFonts w:ascii="Times New Roman" w:hAnsi="Times New Roman" w:cs="Times New Roman"/>
          <w:sz w:val="22"/>
          <w:szCs w:val="22"/>
        </w:rPr>
        <w:t>fogadja a veszélyeztetettséggel kapcsolatos jelzéseket, és a probléma jellegéhez, a veszélyeztetettség mértékéhez, a család szükségleteihez igazodó intézkedést tesz, vagy kezdeményez.</w:t>
      </w:r>
    </w:p>
    <w:p w:rsidR="00277EA6" w:rsidRPr="00B52F60" w:rsidRDefault="00006F94" w:rsidP="00536DF4">
      <w:pPr>
        <w:numPr>
          <w:ilvl w:val="0"/>
          <w:numId w:val="2"/>
        </w:numPr>
        <w:jc w:val="both"/>
        <w:rPr>
          <w:rFonts w:ascii="Times New Roman" w:hAnsi="Times New Roman" w:cs="Times New Roman"/>
          <w:sz w:val="22"/>
          <w:szCs w:val="22"/>
        </w:rPr>
      </w:pPr>
      <w:r w:rsidRPr="00B52F60">
        <w:rPr>
          <w:rFonts w:ascii="Times New Roman" w:hAnsi="Times New Roman" w:cs="Times New Roman"/>
          <w:sz w:val="22"/>
          <w:szCs w:val="22"/>
        </w:rPr>
        <w:t>2016. január 1-jétől a Szolgálatnak jelzőrendszeri felelőse is van. 2018. január 1-jétől Vörös Dóra látja el ezt a feladatkört, aki fogadja a jelzéseket, amelyről heti rendszerességgel írásban jelzést küld a Család- és Gyermekjóléti Központ jelzőrendszeri tanácsadójának.</w:t>
      </w:r>
    </w:p>
    <w:p w:rsidR="00277EA6" w:rsidRPr="003A63E9" w:rsidRDefault="00006F94" w:rsidP="00274BAF">
      <w:pPr>
        <w:numPr>
          <w:ilvl w:val="0"/>
          <w:numId w:val="2"/>
        </w:numPr>
        <w:jc w:val="both"/>
        <w:rPr>
          <w:rFonts w:ascii="Times New Roman" w:hAnsi="Times New Roman" w:cs="Times New Roman"/>
          <w:sz w:val="22"/>
          <w:szCs w:val="22"/>
        </w:rPr>
      </w:pPr>
      <w:r w:rsidRPr="00B52F60">
        <w:rPr>
          <w:rFonts w:ascii="Times New Roman" w:hAnsi="Times New Roman" w:cs="Times New Roman"/>
          <w:sz w:val="22"/>
          <w:szCs w:val="22"/>
        </w:rPr>
        <w:t>A megtett intézkedésekről a Szolgálat minden esetben tájékoztatja a jelzést tevőt.</w:t>
      </w:r>
    </w:p>
    <w:p w:rsidR="00277EA6" w:rsidRPr="00B52F60" w:rsidRDefault="00006F94" w:rsidP="00274BAF">
      <w:pPr>
        <w:jc w:val="both"/>
        <w:rPr>
          <w:rFonts w:ascii="Times New Roman" w:hAnsi="Times New Roman" w:cs="Times New Roman"/>
          <w:sz w:val="22"/>
          <w:szCs w:val="22"/>
        </w:rPr>
      </w:pPr>
      <w:r w:rsidRPr="00B52F60">
        <w:rPr>
          <w:rFonts w:ascii="Times New Roman" w:hAnsi="Times New Roman" w:cs="Times New Roman"/>
          <w:sz w:val="22"/>
          <w:szCs w:val="22"/>
        </w:rPr>
        <w:t xml:space="preserve">Az észlelő- és jelzőrendszer alapvető feladata nevéből is kiolvasható: észlel, vagyis felismer, és </w:t>
      </w:r>
      <w:proofErr w:type="gramStart"/>
      <w:r w:rsidRPr="00B52F60">
        <w:rPr>
          <w:rFonts w:ascii="Times New Roman" w:hAnsi="Times New Roman" w:cs="Times New Roman"/>
          <w:sz w:val="22"/>
          <w:szCs w:val="22"/>
        </w:rPr>
        <w:t>jelez</w:t>
      </w:r>
      <w:proofErr w:type="gramEnd"/>
      <w:r w:rsidRPr="00B52F60">
        <w:rPr>
          <w:rFonts w:ascii="Times New Roman" w:hAnsi="Times New Roman" w:cs="Times New Roman"/>
          <w:sz w:val="22"/>
          <w:szCs w:val="22"/>
        </w:rPr>
        <w:t xml:space="preserve"> vagyis segítséget kér a probléma megoldására. A tagok feladata nem az, hogy mindig azonnal jelezzenek a Szolgálat felé, amennyiben problémát érzékelnek. A tagok feladata az, hogy a gyermeket érintő, veszélyeztető probléma észlelésekor saját szakmai eszköztárukat mozgósítva avatkozzanak be, saját szakterületük szabályait és a gyermek legjobb érdekét szem előtt tartva. Amennyiben olyan, a gyermeket veszélyeztető problémát érzékelnek, melynek megoldásában nem kompetensek, haladéktalanul jelzéssel kell élniük a Család- és Gyermekjóléti Szolgálat felé, akkor is, ha csak a gyanúja áll fenn.</w:t>
      </w:r>
    </w:p>
    <w:p w:rsidR="00277EA6" w:rsidRPr="00B52F60" w:rsidRDefault="00006F94" w:rsidP="00274BAF">
      <w:pPr>
        <w:jc w:val="both"/>
        <w:rPr>
          <w:rFonts w:ascii="Times New Roman" w:hAnsi="Times New Roman" w:cs="Times New Roman"/>
          <w:sz w:val="22"/>
          <w:szCs w:val="22"/>
        </w:rPr>
      </w:pPr>
      <w:r w:rsidRPr="00B52F60">
        <w:rPr>
          <w:rFonts w:ascii="Times New Roman" w:hAnsi="Times New Roman" w:cs="Times New Roman"/>
          <w:sz w:val="22"/>
          <w:szCs w:val="22"/>
        </w:rPr>
        <w:t>A jól működő, hatékony jelzőrendszer képes felderíteni, jelezni az észlelt problémát, illetve képes megoldási alternatívákat javasolni, valamint szükség esetén eljárást kezdeményezni az illetékes hatóságoknál.</w:t>
      </w:r>
    </w:p>
    <w:p w:rsidR="00277EA6" w:rsidRPr="00B52F60" w:rsidRDefault="00006F94" w:rsidP="00274BAF">
      <w:pPr>
        <w:jc w:val="both"/>
        <w:rPr>
          <w:rFonts w:ascii="Times New Roman" w:hAnsi="Times New Roman" w:cs="Times New Roman"/>
          <w:sz w:val="22"/>
          <w:szCs w:val="22"/>
        </w:rPr>
      </w:pPr>
      <w:r w:rsidRPr="00B52F60">
        <w:rPr>
          <w:rFonts w:ascii="Times New Roman" w:hAnsi="Times New Roman" w:cs="Times New Roman"/>
          <w:sz w:val="22"/>
          <w:szCs w:val="22"/>
        </w:rPr>
        <w:lastRenderedPageBreak/>
        <w:t>A Család- és Gyermekjóléti Szolgálat és a jelzőrendszer tagjaink képviselői között évente legalább 6 alkalommal szakmaközi megbeszélésre kerül sor.</w:t>
      </w:r>
    </w:p>
    <w:p w:rsidR="00277EA6" w:rsidRPr="00B52F60" w:rsidRDefault="00006F94" w:rsidP="00274BAF">
      <w:pPr>
        <w:jc w:val="both"/>
        <w:rPr>
          <w:rFonts w:ascii="Times New Roman" w:hAnsi="Times New Roman" w:cs="Times New Roman"/>
          <w:sz w:val="22"/>
          <w:szCs w:val="22"/>
        </w:rPr>
      </w:pPr>
      <w:r w:rsidRPr="00B52F60">
        <w:rPr>
          <w:rFonts w:ascii="Times New Roman" w:hAnsi="Times New Roman" w:cs="Times New Roman"/>
          <w:sz w:val="22"/>
          <w:szCs w:val="22"/>
        </w:rPr>
        <w:t>A megbeszélések szervezése, lebonyolítása a Család- és Gyermekjóléti Szolgálat feladata. Az elhangzottakról feljegyzést kell készíteni, mely segítséget nyújt a települési gondok feltérképezésben, a jelzőrendszeri együttműködés jellegzetességeinek elemzésében. A megjelent jelzőrendszeri tagok minden alkalommal meghívót kapnak a szakmaközi megbeszélésekre, ahol jelenléti ív, és emlékeztető készül.</w:t>
      </w:r>
    </w:p>
    <w:p w:rsidR="00277EA6" w:rsidRPr="00B52F60" w:rsidRDefault="00006F94" w:rsidP="00274BAF">
      <w:pPr>
        <w:jc w:val="both"/>
        <w:rPr>
          <w:rFonts w:ascii="Times New Roman" w:hAnsi="Times New Roman" w:cs="Times New Roman"/>
          <w:sz w:val="22"/>
          <w:szCs w:val="22"/>
        </w:rPr>
      </w:pPr>
      <w:r w:rsidRPr="00B52F60">
        <w:rPr>
          <w:rFonts w:ascii="Times New Roman" w:hAnsi="Times New Roman" w:cs="Times New Roman"/>
          <w:sz w:val="22"/>
          <w:szCs w:val="22"/>
        </w:rPr>
        <w:t>Fontos fóruma a jelzőrendszer működtetésének az éves gyermekvédelmi tanácskozás is, amelyet 2016-tól minden év február 28-ig kell megszervezni a Szolgálatnak. Itt kerül sor a Család- és Gyermekjóléti Szolgálat és a jelzőrendszer előző évi munkájának értékelésére.</w:t>
      </w:r>
    </w:p>
    <w:p w:rsidR="00277EA6" w:rsidRPr="00B52F60" w:rsidRDefault="00006F94" w:rsidP="00274BAF">
      <w:pPr>
        <w:jc w:val="both"/>
        <w:rPr>
          <w:rFonts w:ascii="Times New Roman" w:hAnsi="Times New Roman" w:cs="Times New Roman"/>
          <w:sz w:val="22"/>
          <w:szCs w:val="22"/>
        </w:rPr>
      </w:pPr>
      <w:r w:rsidRPr="00B52F60">
        <w:rPr>
          <w:rFonts w:ascii="Times New Roman" w:hAnsi="Times New Roman" w:cs="Times New Roman"/>
          <w:sz w:val="22"/>
          <w:szCs w:val="22"/>
        </w:rPr>
        <w:t xml:space="preserve">Az elmúlt évek tapasztalatai azt mutatják, hogy folyamatosan nő a hátrányos helyzetű és/vagy veszélyeztetett kiskorúak száma. A tendencia miatt elengedhetetlen a gyermekvédelmi rendszer átfogó kapcsolatrendszerének folyamatos működtetése, a szakmai munka összehangolása. </w:t>
      </w:r>
    </w:p>
    <w:p w:rsidR="00277EA6" w:rsidRPr="00B52F60" w:rsidRDefault="00006F94" w:rsidP="00274BAF">
      <w:pPr>
        <w:jc w:val="both"/>
        <w:rPr>
          <w:rFonts w:ascii="Times New Roman" w:hAnsi="Times New Roman" w:cs="Times New Roman"/>
          <w:sz w:val="22"/>
          <w:szCs w:val="22"/>
        </w:rPr>
      </w:pPr>
      <w:r w:rsidRPr="00B52F60">
        <w:rPr>
          <w:rFonts w:ascii="Times New Roman" w:hAnsi="Times New Roman" w:cs="Times New Roman"/>
          <w:sz w:val="22"/>
          <w:szCs w:val="22"/>
        </w:rPr>
        <w:t>A Szolgálat a jelzést követően felveszi a kapcsolatot az ér</w:t>
      </w:r>
      <w:r w:rsidR="00DA7F48" w:rsidRPr="00B52F60">
        <w:rPr>
          <w:rFonts w:ascii="Times New Roman" w:hAnsi="Times New Roman" w:cs="Times New Roman"/>
          <w:sz w:val="22"/>
          <w:szCs w:val="22"/>
        </w:rPr>
        <w:t>intett családdal, feltérképezésre kerül a probléma és a megoldási alternatíva, megfogalmazásra kerülnek a közös célok</w:t>
      </w:r>
      <w:r w:rsidRPr="00B52F60">
        <w:rPr>
          <w:rFonts w:ascii="Times New Roman" w:hAnsi="Times New Roman" w:cs="Times New Roman"/>
          <w:sz w:val="22"/>
          <w:szCs w:val="22"/>
        </w:rPr>
        <w:t xml:space="preserve"> a gyermekek és a szülők tekintetében egyaránt. A jelzés kivizsgálása után esettől függően megtörténik az együttműködési megállapodás megkötése valamelyik szülővel. Minden esetben írásban teszünk jelzést a Család- és Gyermekjóléti Központ felé, illetve a jelzést tevőnek is.</w:t>
      </w:r>
    </w:p>
    <w:p w:rsidR="00277EA6" w:rsidRPr="00B52F60" w:rsidRDefault="00277EA6" w:rsidP="00274BAF">
      <w:pPr>
        <w:pStyle w:val="AlaprtelmezettLTUntertitel"/>
        <w:jc w:val="both"/>
        <w:rPr>
          <w:rFonts w:ascii="Times New Roman" w:hAnsi="Times New Roman" w:cs="Times New Roman"/>
          <w:sz w:val="22"/>
          <w:szCs w:val="22"/>
          <w:u w:val="single"/>
        </w:rPr>
      </w:pPr>
    </w:p>
    <w:p w:rsidR="00277EA6" w:rsidRPr="00B52F60" w:rsidRDefault="00006F94" w:rsidP="00274BAF">
      <w:pPr>
        <w:pStyle w:val="AlaprtelmezettLTUntertitel"/>
        <w:jc w:val="both"/>
        <w:rPr>
          <w:rFonts w:ascii="Times New Roman" w:hAnsi="Times New Roman" w:cs="Times New Roman"/>
          <w:sz w:val="22"/>
          <w:szCs w:val="22"/>
          <w:u w:val="single"/>
        </w:rPr>
      </w:pPr>
      <w:r w:rsidRPr="00B52F60">
        <w:rPr>
          <w:rFonts w:ascii="Times New Roman" w:hAnsi="Times New Roman" w:cs="Times New Roman"/>
          <w:sz w:val="22"/>
          <w:szCs w:val="22"/>
          <w:u w:val="single"/>
        </w:rPr>
        <w:t xml:space="preserve">Gondozási </w:t>
      </w:r>
      <w:r w:rsidR="009C3415">
        <w:rPr>
          <w:rFonts w:ascii="Times New Roman" w:hAnsi="Times New Roman" w:cs="Times New Roman"/>
          <w:sz w:val="22"/>
          <w:szCs w:val="22"/>
          <w:u w:val="single"/>
        </w:rPr>
        <w:t>tevékenységet illetően</w:t>
      </w:r>
      <w:r w:rsidRPr="00B52F60">
        <w:rPr>
          <w:rFonts w:ascii="Times New Roman" w:hAnsi="Times New Roman" w:cs="Times New Roman"/>
          <w:sz w:val="22"/>
          <w:szCs w:val="22"/>
          <w:u w:val="single"/>
        </w:rPr>
        <w:t>:</w:t>
      </w:r>
    </w:p>
    <w:p w:rsidR="00277EA6" w:rsidRPr="00B52F60" w:rsidRDefault="00006F94" w:rsidP="00274BAF">
      <w:pPr>
        <w:pStyle w:val="AlaprtelmezettLTUntertitel"/>
        <w:jc w:val="both"/>
        <w:rPr>
          <w:rFonts w:ascii="Times New Roman" w:hAnsi="Times New Roman" w:cs="Times New Roman"/>
          <w:sz w:val="22"/>
          <w:szCs w:val="22"/>
        </w:rPr>
      </w:pPr>
      <w:r w:rsidRPr="00B52F60">
        <w:rPr>
          <w:rFonts w:ascii="Times New Roman" w:hAnsi="Times New Roman" w:cs="Times New Roman"/>
          <w:sz w:val="22"/>
          <w:szCs w:val="22"/>
        </w:rPr>
        <w:t>18 családdal kötött együttműködést a Szolgálat, amely 68 főt érintett. Ebből 29 gyermekkel foglalkoztunk, amely 13 családot érintett. 2017-es évben 223 fővel foglalkoztunk együttműködés keretében, amely 74 család 85 gyermekét érintette.</w:t>
      </w:r>
    </w:p>
    <w:p w:rsidR="00277EA6" w:rsidRPr="00B52F60" w:rsidRDefault="00006F94" w:rsidP="00274BAF">
      <w:pPr>
        <w:pStyle w:val="AlaprtelmezettLTUntertitel"/>
        <w:jc w:val="both"/>
        <w:rPr>
          <w:rFonts w:ascii="Times New Roman" w:hAnsi="Times New Roman" w:cs="Times New Roman"/>
          <w:sz w:val="22"/>
          <w:szCs w:val="22"/>
        </w:rPr>
      </w:pPr>
      <w:r w:rsidRPr="00B52F60">
        <w:rPr>
          <w:rFonts w:ascii="Times New Roman" w:hAnsi="Times New Roman" w:cs="Times New Roman"/>
          <w:sz w:val="22"/>
          <w:szCs w:val="22"/>
        </w:rPr>
        <w:t>20 védelembe vett gyermekkel foglalkozott a Szolgálat. Nevelésbe vett gyermekek száma 1 fő. Ideiglenes hatályú elhelyezés száma 2 fő</w:t>
      </w:r>
    </w:p>
    <w:p w:rsidR="00277EA6" w:rsidRPr="00B52F60" w:rsidRDefault="00006F94" w:rsidP="00274BAF">
      <w:pPr>
        <w:pStyle w:val="AlaprtelmezettLTUntertitel"/>
        <w:jc w:val="both"/>
        <w:rPr>
          <w:rFonts w:ascii="Times New Roman" w:hAnsi="Times New Roman" w:cs="Times New Roman"/>
          <w:sz w:val="22"/>
          <w:szCs w:val="22"/>
        </w:rPr>
      </w:pPr>
      <w:r w:rsidRPr="00B52F60">
        <w:rPr>
          <w:rFonts w:ascii="Times New Roman" w:hAnsi="Times New Roman" w:cs="Times New Roman"/>
          <w:sz w:val="22"/>
          <w:szCs w:val="22"/>
        </w:rPr>
        <w:t>17 egyedül élő, illetve 9 házastársi vagy élettársi kapcsolatban együtt élő gyermektelen családdal foglalkoztunk.</w:t>
      </w:r>
    </w:p>
    <w:p w:rsidR="00277EA6" w:rsidRPr="00B52F60" w:rsidRDefault="00006F94" w:rsidP="00274BAF">
      <w:pPr>
        <w:pStyle w:val="AlaprtelmezettLTUntertitel"/>
        <w:jc w:val="both"/>
        <w:rPr>
          <w:rFonts w:ascii="Times New Roman" w:hAnsi="Times New Roman" w:cs="Times New Roman"/>
          <w:sz w:val="22"/>
          <w:szCs w:val="22"/>
        </w:rPr>
      </w:pPr>
      <w:r w:rsidRPr="00B52F60">
        <w:rPr>
          <w:rFonts w:ascii="Times New Roman" w:hAnsi="Times New Roman" w:cs="Times New Roman"/>
          <w:sz w:val="22"/>
          <w:szCs w:val="22"/>
        </w:rPr>
        <w:t>Lezárt esetek száma 21 család. Első interjú alkalmával lezárt esetek száma 34 fő volt. Tanácsadott esetek száma 39 fő, amely 20 családot érintett.</w:t>
      </w:r>
    </w:p>
    <w:p w:rsidR="00277EA6" w:rsidRPr="00B52F60" w:rsidRDefault="00006F94" w:rsidP="00274BAF">
      <w:pPr>
        <w:pStyle w:val="AlaprtelmezettLTUntertitel"/>
        <w:jc w:val="both"/>
        <w:rPr>
          <w:rFonts w:ascii="Times New Roman" w:hAnsi="Times New Roman" w:cs="Times New Roman"/>
          <w:sz w:val="22"/>
          <w:szCs w:val="22"/>
        </w:rPr>
      </w:pPr>
      <w:r w:rsidRPr="00B52F60">
        <w:rPr>
          <w:rFonts w:ascii="Times New Roman" w:hAnsi="Times New Roman" w:cs="Times New Roman"/>
          <w:sz w:val="22"/>
          <w:szCs w:val="22"/>
        </w:rPr>
        <w:t>Lezárt esetek száma 7 család. Első interjú alkalmával lezárt esetek száma 48 fő volt.</w:t>
      </w:r>
    </w:p>
    <w:p w:rsidR="003A63E9" w:rsidRPr="009C3415" w:rsidRDefault="00006F94" w:rsidP="009C3415">
      <w:pPr>
        <w:pStyle w:val="AlaprtelmezettLTUntertitel"/>
        <w:jc w:val="both"/>
        <w:rPr>
          <w:rFonts w:ascii="Times New Roman" w:hAnsi="Times New Roman" w:cs="Times New Roman"/>
          <w:sz w:val="22"/>
          <w:szCs w:val="22"/>
        </w:rPr>
      </w:pPr>
      <w:r w:rsidRPr="00B52F60">
        <w:rPr>
          <w:rFonts w:ascii="Times New Roman" w:hAnsi="Times New Roman" w:cs="Times New Roman"/>
          <w:sz w:val="22"/>
          <w:szCs w:val="22"/>
        </w:rPr>
        <w:t>Tanácsadott esetek száma 4 fő, amely 4 családot érintett.</w:t>
      </w:r>
    </w:p>
    <w:p w:rsidR="00277EA6" w:rsidRPr="00B52F60" w:rsidRDefault="009C3415" w:rsidP="00274BAF">
      <w:pPr>
        <w:jc w:val="both"/>
        <w:rPr>
          <w:rFonts w:ascii="Times New Roman" w:hAnsi="Times New Roman" w:cs="Times New Roman"/>
          <w:sz w:val="22"/>
          <w:szCs w:val="22"/>
          <w:u w:val="single"/>
        </w:rPr>
      </w:pPr>
      <w:r>
        <w:rPr>
          <w:rFonts w:ascii="Times New Roman" w:hAnsi="Times New Roman" w:cs="Times New Roman"/>
          <w:sz w:val="22"/>
          <w:szCs w:val="22"/>
          <w:u w:val="single"/>
        </w:rPr>
        <w:t>S</w:t>
      </w:r>
      <w:r w:rsidR="00006F94" w:rsidRPr="00B52F60">
        <w:rPr>
          <w:rFonts w:ascii="Times New Roman" w:hAnsi="Times New Roman" w:cs="Times New Roman"/>
          <w:sz w:val="22"/>
          <w:szCs w:val="22"/>
          <w:u w:val="single"/>
        </w:rPr>
        <w:t>zolgáltatást igénybe vevő személyek száma gazdasági aktivitás szerint:</w:t>
      </w:r>
    </w:p>
    <w:tbl>
      <w:tblPr>
        <w:tblW w:w="0" w:type="auto"/>
        <w:tblInd w:w="55" w:type="dxa"/>
        <w:tblBorders>
          <w:top w:val="single" w:sz="2" w:space="0" w:color="000000"/>
          <w:left w:val="single" w:sz="2" w:space="0" w:color="000000"/>
          <w:bottom w:val="single" w:sz="2" w:space="0" w:color="000000"/>
          <w:right w:val="nil"/>
          <w:insideH w:val="single" w:sz="2" w:space="0" w:color="000000"/>
          <w:insideV w:val="nil"/>
        </w:tblBorders>
        <w:tblCellMar>
          <w:top w:w="55" w:type="dxa"/>
          <w:left w:w="54" w:type="dxa"/>
          <w:bottom w:w="55" w:type="dxa"/>
          <w:right w:w="55" w:type="dxa"/>
        </w:tblCellMar>
        <w:tblLook w:val="0000"/>
      </w:tblPr>
      <w:tblGrid>
        <w:gridCol w:w="4819"/>
        <w:gridCol w:w="1646"/>
      </w:tblGrid>
      <w:tr w:rsidR="00277EA6" w:rsidRPr="00B52F60">
        <w:tc>
          <w:tcPr>
            <w:tcW w:w="4819" w:type="dxa"/>
            <w:tcBorders>
              <w:top w:val="single" w:sz="2" w:space="0" w:color="000000"/>
              <w:left w:val="single" w:sz="2" w:space="0" w:color="000000"/>
              <w:bottom w:val="single" w:sz="2" w:space="0" w:color="000000"/>
              <w:right w:val="nil"/>
            </w:tcBorders>
            <w:shd w:val="clear" w:color="auto" w:fill="auto"/>
            <w:tcMar>
              <w:left w:w="54" w:type="dxa"/>
            </w:tcMar>
          </w:tcPr>
          <w:p w:rsidR="00277EA6" w:rsidRPr="00B52F60" w:rsidRDefault="00006F94" w:rsidP="00274BAF">
            <w:pPr>
              <w:pStyle w:val="Tblzattartalom"/>
              <w:jc w:val="both"/>
              <w:rPr>
                <w:rFonts w:ascii="Times New Roman" w:hAnsi="Times New Roman" w:cs="Times New Roman"/>
                <w:b/>
                <w:bCs/>
              </w:rPr>
            </w:pPr>
            <w:r w:rsidRPr="00B52F60">
              <w:rPr>
                <w:rFonts w:ascii="Times New Roman" w:hAnsi="Times New Roman" w:cs="Times New Roman"/>
                <w:b/>
                <w:bCs/>
                <w:sz w:val="22"/>
                <w:szCs w:val="22"/>
              </w:rPr>
              <w:t>Gazdasági aktivitás</w:t>
            </w:r>
          </w:p>
        </w:tc>
        <w:tc>
          <w:tcPr>
            <w:tcW w:w="1646"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277EA6" w:rsidRPr="00B52F60" w:rsidRDefault="00006F94" w:rsidP="00274BAF">
            <w:pPr>
              <w:pStyle w:val="Tblzattartalom"/>
              <w:jc w:val="both"/>
              <w:rPr>
                <w:rFonts w:ascii="Times New Roman" w:hAnsi="Times New Roman" w:cs="Times New Roman"/>
                <w:b/>
                <w:bCs/>
              </w:rPr>
            </w:pPr>
            <w:r w:rsidRPr="00B52F60">
              <w:rPr>
                <w:rFonts w:ascii="Times New Roman" w:hAnsi="Times New Roman" w:cs="Times New Roman"/>
                <w:b/>
                <w:bCs/>
                <w:sz w:val="22"/>
                <w:szCs w:val="22"/>
              </w:rPr>
              <w:t>Fő</w:t>
            </w:r>
          </w:p>
        </w:tc>
      </w:tr>
      <w:tr w:rsidR="00277EA6" w:rsidRPr="00B52F60">
        <w:tc>
          <w:tcPr>
            <w:tcW w:w="4819" w:type="dxa"/>
            <w:tcBorders>
              <w:top w:val="nil"/>
              <w:left w:val="single" w:sz="2" w:space="0" w:color="000000"/>
              <w:bottom w:val="single" w:sz="2" w:space="0" w:color="000000"/>
              <w:right w:val="nil"/>
            </w:tcBorders>
            <w:shd w:val="clear" w:color="auto" w:fill="auto"/>
            <w:tcMar>
              <w:left w:w="54" w:type="dxa"/>
            </w:tcMar>
          </w:tcPr>
          <w:p w:rsidR="00277EA6" w:rsidRPr="00B52F60" w:rsidRDefault="00006F94" w:rsidP="00274BAF">
            <w:pPr>
              <w:pStyle w:val="Tblzattartalom"/>
              <w:jc w:val="both"/>
              <w:rPr>
                <w:rFonts w:ascii="Times New Roman" w:hAnsi="Times New Roman" w:cs="Times New Roman"/>
                <w:b/>
                <w:bCs/>
              </w:rPr>
            </w:pPr>
            <w:r w:rsidRPr="00B52F60">
              <w:rPr>
                <w:rFonts w:ascii="Times New Roman" w:hAnsi="Times New Roman" w:cs="Times New Roman"/>
                <w:b/>
                <w:bCs/>
                <w:sz w:val="22"/>
                <w:szCs w:val="22"/>
              </w:rPr>
              <w:t>Foglalkoztatott</w:t>
            </w:r>
          </w:p>
        </w:tc>
        <w:tc>
          <w:tcPr>
            <w:tcW w:w="1646" w:type="dxa"/>
            <w:tcBorders>
              <w:top w:val="nil"/>
              <w:left w:val="single" w:sz="2" w:space="0" w:color="000000"/>
              <w:bottom w:val="single" w:sz="2" w:space="0" w:color="000000"/>
              <w:right w:val="single" w:sz="2" w:space="0" w:color="000000"/>
            </w:tcBorders>
            <w:shd w:val="clear" w:color="auto" w:fill="auto"/>
            <w:tcMar>
              <w:left w:w="54" w:type="dxa"/>
            </w:tcMar>
          </w:tcPr>
          <w:p w:rsidR="00277EA6" w:rsidRPr="00B52F60" w:rsidRDefault="00006F94" w:rsidP="00274BAF">
            <w:pPr>
              <w:pStyle w:val="Tblzattartalom"/>
              <w:jc w:val="both"/>
              <w:rPr>
                <w:rFonts w:ascii="Times New Roman" w:hAnsi="Times New Roman" w:cs="Times New Roman"/>
              </w:rPr>
            </w:pPr>
            <w:r w:rsidRPr="00B52F60">
              <w:rPr>
                <w:rFonts w:ascii="Times New Roman" w:hAnsi="Times New Roman" w:cs="Times New Roman"/>
                <w:sz w:val="22"/>
                <w:szCs w:val="22"/>
              </w:rPr>
              <w:t>67</w:t>
            </w:r>
          </w:p>
        </w:tc>
      </w:tr>
      <w:tr w:rsidR="00277EA6" w:rsidRPr="00B52F60">
        <w:tc>
          <w:tcPr>
            <w:tcW w:w="4819" w:type="dxa"/>
            <w:tcBorders>
              <w:top w:val="nil"/>
              <w:left w:val="single" w:sz="2" w:space="0" w:color="000000"/>
              <w:bottom w:val="single" w:sz="2" w:space="0" w:color="000000"/>
              <w:right w:val="nil"/>
            </w:tcBorders>
            <w:shd w:val="clear" w:color="auto" w:fill="auto"/>
            <w:tcMar>
              <w:left w:w="54" w:type="dxa"/>
            </w:tcMar>
          </w:tcPr>
          <w:p w:rsidR="00277EA6" w:rsidRPr="00B52F60" w:rsidRDefault="00006F94" w:rsidP="00274BAF">
            <w:pPr>
              <w:pStyle w:val="Tblzattartalom"/>
              <w:jc w:val="both"/>
              <w:rPr>
                <w:rFonts w:ascii="Times New Roman" w:hAnsi="Times New Roman" w:cs="Times New Roman"/>
                <w:b/>
                <w:bCs/>
              </w:rPr>
            </w:pPr>
            <w:r w:rsidRPr="00B52F60">
              <w:rPr>
                <w:rFonts w:ascii="Times New Roman" w:hAnsi="Times New Roman" w:cs="Times New Roman"/>
                <w:b/>
                <w:bCs/>
                <w:sz w:val="22"/>
                <w:szCs w:val="22"/>
              </w:rPr>
              <w:t>Munkanélküli</w:t>
            </w:r>
          </w:p>
        </w:tc>
        <w:tc>
          <w:tcPr>
            <w:tcW w:w="1646" w:type="dxa"/>
            <w:tcBorders>
              <w:top w:val="nil"/>
              <w:left w:val="single" w:sz="2" w:space="0" w:color="000000"/>
              <w:bottom w:val="single" w:sz="2" w:space="0" w:color="000000"/>
              <w:right w:val="single" w:sz="2" w:space="0" w:color="000000"/>
            </w:tcBorders>
            <w:shd w:val="clear" w:color="auto" w:fill="auto"/>
            <w:tcMar>
              <w:left w:w="54" w:type="dxa"/>
            </w:tcMar>
          </w:tcPr>
          <w:p w:rsidR="00277EA6" w:rsidRPr="00B52F60" w:rsidRDefault="00006F94" w:rsidP="00274BAF">
            <w:pPr>
              <w:pStyle w:val="Tblzattartalom"/>
              <w:jc w:val="both"/>
              <w:rPr>
                <w:rFonts w:ascii="Times New Roman" w:hAnsi="Times New Roman" w:cs="Times New Roman"/>
              </w:rPr>
            </w:pPr>
            <w:r w:rsidRPr="00B52F60">
              <w:rPr>
                <w:rFonts w:ascii="Times New Roman" w:hAnsi="Times New Roman" w:cs="Times New Roman"/>
                <w:sz w:val="22"/>
                <w:szCs w:val="22"/>
              </w:rPr>
              <w:t>29</w:t>
            </w:r>
          </w:p>
        </w:tc>
      </w:tr>
      <w:tr w:rsidR="00277EA6" w:rsidRPr="00B52F60">
        <w:tc>
          <w:tcPr>
            <w:tcW w:w="4819" w:type="dxa"/>
            <w:tcBorders>
              <w:top w:val="nil"/>
              <w:left w:val="single" w:sz="2" w:space="0" w:color="000000"/>
              <w:bottom w:val="single" w:sz="2" w:space="0" w:color="000000"/>
              <w:right w:val="nil"/>
            </w:tcBorders>
            <w:shd w:val="clear" w:color="auto" w:fill="auto"/>
            <w:tcMar>
              <w:left w:w="54" w:type="dxa"/>
            </w:tcMar>
          </w:tcPr>
          <w:p w:rsidR="00277EA6" w:rsidRPr="00B52F60" w:rsidRDefault="00006F94" w:rsidP="00274BAF">
            <w:pPr>
              <w:pStyle w:val="Tblzattartalom"/>
              <w:jc w:val="both"/>
              <w:rPr>
                <w:rFonts w:ascii="Times New Roman" w:hAnsi="Times New Roman" w:cs="Times New Roman"/>
                <w:b/>
                <w:bCs/>
              </w:rPr>
            </w:pPr>
            <w:r w:rsidRPr="00B52F60">
              <w:rPr>
                <w:rFonts w:ascii="Times New Roman" w:hAnsi="Times New Roman" w:cs="Times New Roman"/>
                <w:b/>
                <w:bCs/>
                <w:sz w:val="22"/>
                <w:szCs w:val="22"/>
              </w:rPr>
              <w:t>Inaktív</w:t>
            </w:r>
          </w:p>
        </w:tc>
        <w:tc>
          <w:tcPr>
            <w:tcW w:w="1646" w:type="dxa"/>
            <w:tcBorders>
              <w:top w:val="nil"/>
              <w:left w:val="single" w:sz="2" w:space="0" w:color="000000"/>
              <w:bottom w:val="single" w:sz="2" w:space="0" w:color="000000"/>
              <w:right w:val="single" w:sz="2" w:space="0" w:color="000000"/>
            </w:tcBorders>
            <w:shd w:val="clear" w:color="auto" w:fill="auto"/>
            <w:tcMar>
              <w:left w:w="54" w:type="dxa"/>
            </w:tcMar>
          </w:tcPr>
          <w:p w:rsidR="00277EA6" w:rsidRPr="00B52F60" w:rsidRDefault="00006F94" w:rsidP="00274BAF">
            <w:pPr>
              <w:pStyle w:val="Tblzattartalom"/>
              <w:jc w:val="both"/>
              <w:rPr>
                <w:rFonts w:ascii="Times New Roman" w:hAnsi="Times New Roman" w:cs="Times New Roman"/>
              </w:rPr>
            </w:pPr>
            <w:r w:rsidRPr="00B52F60">
              <w:rPr>
                <w:rFonts w:ascii="Times New Roman" w:hAnsi="Times New Roman" w:cs="Times New Roman"/>
                <w:sz w:val="22"/>
                <w:szCs w:val="22"/>
              </w:rPr>
              <w:t>51</w:t>
            </w:r>
          </w:p>
        </w:tc>
      </w:tr>
      <w:tr w:rsidR="00277EA6" w:rsidRPr="00B52F60">
        <w:tc>
          <w:tcPr>
            <w:tcW w:w="4819" w:type="dxa"/>
            <w:tcBorders>
              <w:top w:val="nil"/>
              <w:left w:val="single" w:sz="2" w:space="0" w:color="000000"/>
              <w:bottom w:val="single" w:sz="2" w:space="0" w:color="000000"/>
              <w:right w:val="nil"/>
            </w:tcBorders>
            <w:shd w:val="clear" w:color="auto" w:fill="auto"/>
            <w:tcMar>
              <w:left w:w="54" w:type="dxa"/>
            </w:tcMar>
          </w:tcPr>
          <w:p w:rsidR="00277EA6" w:rsidRPr="00B52F60" w:rsidRDefault="00006F94" w:rsidP="00536DF4">
            <w:pPr>
              <w:pStyle w:val="Tblzattartalom"/>
              <w:numPr>
                <w:ilvl w:val="0"/>
                <w:numId w:val="3"/>
              </w:numPr>
              <w:jc w:val="both"/>
              <w:rPr>
                <w:rFonts w:ascii="Times New Roman" w:hAnsi="Times New Roman" w:cs="Times New Roman"/>
                <w:b/>
                <w:bCs/>
              </w:rPr>
            </w:pPr>
            <w:r w:rsidRPr="00B52F60">
              <w:rPr>
                <w:rFonts w:ascii="Times New Roman" w:hAnsi="Times New Roman" w:cs="Times New Roman"/>
                <w:b/>
                <w:bCs/>
                <w:sz w:val="22"/>
                <w:szCs w:val="22"/>
              </w:rPr>
              <w:lastRenderedPageBreak/>
              <w:t>Ebből nyugdíjas</w:t>
            </w:r>
          </w:p>
        </w:tc>
        <w:tc>
          <w:tcPr>
            <w:tcW w:w="1646" w:type="dxa"/>
            <w:tcBorders>
              <w:top w:val="nil"/>
              <w:left w:val="single" w:sz="2" w:space="0" w:color="000000"/>
              <w:bottom w:val="single" w:sz="2" w:space="0" w:color="000000"/>
              <w:right w:val="single" w:sz="2" w:space="0" w:color="000000"/>
            </w:tcBorders>
            <w:shd w:val="clear" w:color="auto" w:fill="auto"/>
            <w:tcMar>
              <w:left w:w="54" w:type="dxa"/>
            </w:tcMar>
          </w:tcPr>
          <w:p w:rsidR="00277EA6" w:rsidRPr="00B52F60" w:rsidRDefault="00006F94" w:rsidP="00274BAF">
            <w:pPr>
              <w:pStyle w:val="Tblzattartalom"/>
              <w:jc w:val="both"/>
              <w:rPr>
                <w:rFonts w:ascii="Times New Roman" w:hAnsi="Times New Roman" w:cs="Times New Roman"/>
              </w:rPr>
            </w:pPr>
            <w:r w:rsidRPr="00B52F60">
              <w:rPr>
                <w:rFonts w:ascii="Times New Roman" w:hAnsi="Times New Roman" w:cs="Times New Roman"/>
                <w:sz w:val="22"/>
                <w:szCs w:val="22"/>
              </w:rPr>
              <w:t>21</w:t>
            </w:r>
          </w:p>
        </w:tc>
      </w:tr>
      <w:tr w:rsidR="00277EA6" w:rsidRPr="00B52F60">
        <w:tc>
          <w:tcPr>
            <w:tcW w:w="4819" w:type="dxa"/>
            <w:tcBorders>
              <w:top w:val="nil"/>
              <w:left w:val="single" w:sz="2" w:space="0" w:color="000000"/>
              <w:bottom w:val="single" w:sz="2" w:space="0" w:color="000000"/>
              <w:right w:val="nil"/>
            </w:tcBorders>
            <w:shd w:val="clear" w:color="auto" w:fill="auto"/>
            <w:tcMar>
              <w:left w:w="54" w:type="dxa"/>
            </w:tcMar>
          </w:tcPr>
          <w:p w:rsidR="00277EA6" w:rsidRPr="00B52F60" w:rsidRDefault="00006F94" w:rsidP="00536DF4">
            <w:pPr>
              <w:pStyle w:val="Tblzattartalom"/>
              <w:numPr>
                <w:ilvl w:val="0"/>
                <w:numId w:val="3"/>
              </w:numPr>
              <w:jc w:val="both"/>
              <w:rPr>
                <w:rFonts w:ascii="Times New Roman" w:hAnsi="Times New Roman" w:cs="Times New Roman"/>
                <w:b/>
                <w:bCs/>
              </w:rPr>
            </w:pPr>
            <w:r w:rsidRPr="00B52F60">
              <w:rPr>
                <w:rFonts w:ascii="Times New Roman" w:hAnsi="Times New Roman" w:cs="Times New Roman"/>
                <w:b/>
                <w:bCs/>
                <w:sz w:val="22"/>
                <w:szCs w:val="22"/>
              </w:rPr>
              <w:t>Ebből 15 éves vagy idősebb tanuló</w:t>
            </w:r>
          </w:p>
        </w:tc>
        <w:tc>
          <w:tcPr>
            <w:tcW w:w="1646" w:type="dxa"/>
            <w:tcBorders>
              <w:top w:val="nil"/>
              <w:left w:val="single" w:sz="2" w:space="0" w:color="000000"/>
              <w:bottom w:val="single" w:sz="2" w:space="0" w:color="000000"/>
              <w:right w:val="single" w:sz="2" w:space="0" w:color="000000"/>
            </w:tcBorders>
            <w:shd w:val="clear" w:color="auto" w:fill="auto"/>
            <w:tcMar>
              <w:left w:w="54" w:type="dxa"/>
            </w:tcMar>
          </w:tcPr>
          <w:p w:rsidR="00277EA6" w:rsidRPr="00B52F60" w:rsidRDefault="00006F94" w:rsidP="00274BAF">
            <w:pPr>
              <w:pStyle w:val="Tblzattartalom"/>
              <w:jc w:val="both"/>
              <w:rPr>
                <w:rFonts w:ascii="Times New Roman" w:hAnsi="Times New Roman" w:cs="Times New Roman"/>
              </w:rPr>
            </w:pPr>
            <w:r w:rsidRPr="00B52F60">
              <w:rPr>
                <w:rFonts w:ascii="Times New Roman" w:hAnsi="Times New Roman" w:cs="Times New Roman"/>
                <w:sz w:val="22"/>
                <w:szCs w:val="22"/>
              </w:rPr>
              <w:t>14</w:t>
            </w:r>
          </w:p>
        </w:tc>
      </w:tr>
      <w:tr w:rsidR="00277EA6" w:rsidRPr="00B52F60">
        <w:tc>
          <w:tcPr>
            <w:tcW w:w="4819" w:type="dxa"/>
            <w:tcBorders>
              <w:top w:val="nil"/>
              <w:left w:val="single" w:sz="2" w:space="0" w:color="000000"/>
              <w:bottom w:val="single" w:sz="2" w:space="0" w:color="000000"/>
              <w:right w:val="nil"/>
            </w:tcBorders>
            <w:shd w:val="clear" w:color="auto" w:fill="auto"/>
            <w:tcMar>
              <w:left w:w="54" w:type="dxa"/>
            </w:tcMar>
          </w:tcPr>
          <w:p w:rsidR="00277EA6" w:rsidRPr="00B52F60" w:rsidRDefault="00006F94" w:rsidP="00274BAF">
            <w:pPr>
              <w:pStyle w:val="Tblzattartalom"/>
              <w:jc w:val="both"/>
              <w:rPr>
                <w:rFonts w:ascii="Times New Roman" w:hAnsi="Times New Roman" w:cs="Times New Roman"/>
                <w:b/>
                <w:bCs/>
              </w:rPr>
            </w:pPr>
            <w:r w:rsidRPr="00B52F60">
              <w:rPr>
                <w:rFonts w:ascii="Times New Roman" w:hAnsi="Times New Roman" w:cs="Times New Roman"/>
                <w:b/>
                <w:bCs/>
                <w:sz w:val="22"/>
                <w:szCs w:val="22"/>
              </w:rPr>
              <w:t>Eltartott 0-14 éves korú gyermek</w:t>
            </w:r>
          </w:p>
        </w:tc>
        <w:tc>
          <w:tcPr>
            <w:tcW w:w="1646" w:type="dxa"/>
            <w:tcBorders>
              <w:top w:val="nil"/>
              <w:left w:val="single" w:sz="2" w:space="0" w:color="000000"/>
              <w:bottom w:val="single" w:sz="2" w:space="0" w:color="000000"/>
              <w:right w:val="single" w:sz="2" w:space="0" w:color="000000"/>
            </w:tcBorders>
            <w:shd w:val="clear" w:color="auto" w:fill="auto"/>
            <w:tcMar>
              <w:left w:w="54" w:type="dxa"/>
            </w:tcMar>
          </w:tcPr>
          <w:p w:rsidR="00277EA6" w:rsidRPr="00B52F60" w:rsidRDefault="00006F94" w:rsidP="00274BAF">
            <w:pPr>
              <w:pStyle w:val="Tblzattartalom"/>
              <w:jc w:val="both"/>
              <w:rPr>
                <w:rFonts w:ascii="Times New Roman" w:hAnsi="Times New Roman" w:cs="Times New Roman"/>
              </w:rPr>
            </w:pPr>
            <w:r w:rsidRPr="00B52F60">
              <w:rPr>
                <w:rFonts w:ascii="Times New Roman" w:hAnsi="Times New Roman" w:cs="Times New Roman"/>
                <w:sz w:val="22"/>
                <w:szCs w:val="22"/>
              </w:rPr>
              <w:t>76</w:t>
            </w:r>
          </w:p>
        </w:tc>
      </w:tr>
      <w:tr w:rsidR="00277EA6" w:rsidRPr="00B52F60">
        <w:tc>
          <w:tcPr>
            <w:tcW w:w="4819" w:type="dxa"/>
            <w:tcBorders>
              <w:top w:val="nil"/>
              <w:left w:val="single" w:sz="2" w:space="0" w:color="000000"/>
              <w:bottom w:val="single" w:sz="2" w:space="0" w:color="000000"/>
              <w:right w:val="nil"/>
            </w:tcBorders>
            <w:shd w:val="clear" w:color="auto" w:fill="auto"/>
            <w:tcMar>
              <w:left w:w="54" w:type="dxa"/>
            </w:tcMar>
          </w:tcPr>
          <w:p w:rsidR="00277EA6" w:rsidRPr="00B52F60" w:rsidRDefault="00006F94" w:rsidP="00274BAF">
            <w:pPr>
              <w:pStyle w:val="Tblzattartalom"/>
              <w:jc w:val="both"/>
              <w:rPr>
                <w:rFonts w:ascii="Times New Roman" w:hAnsi="Times New Roman" w:cs="Times New Roman"/>
                <w:b/>
                <w:bCs/>
              </w:rPr>
            </w:pPr>
            <w:r w:rsidRPr="00B52F60">
              <w:rPr>
                <w:rFonts w:ascii="Times New Roman" w:hAnsi="Times New Roman" w:cs="Times New Roman"/>
                <w:b/>
                <w:bCs/>
                <w:sz w:val="22"/>
                <w:szCs w:val="22"/>
              </w:rPr>
              <w:t>Összesen</w:t>
            </w:r>
          </w:p>
        </w:tc>
        <w:tc>
          <w:tcPr>
            <w:tcW w:w="1646" w:type="dxa"/>
            <w:tcBorders>
              <w:top w:val="nil"/>
              <w:left w:val="single" w:sz="2" w:space="0" w:color="000000"/>
              <w:bottom w:val="single" w:sz="2" w:space="0" w:color="000000"/>
              <w:right w:val="single" w:sz="2" w:space="0" w:color="000000"/>
            </w:tcBorders>
            <w:shd w:val="clear" w:color="auto" w:fill="auto"/>
            <w:tcMar>
              <w:left w:w="54" w:type="dxa"/>
            </w:tcMar>
          </w:tcPr>
          <w:p w:rsidR="00277EA6" w:rsidRPr="00B52F60" w:rsidRDefault="00006F94" w:rsidP="00274BAF">
            <w:pPr>
              <w:pStyle w:val="Tblzattartalom"/>
              <w:jc w:val="both"/>
              <w:rPr>
                <w:rFonts w:ascii="Times New Roman" w:hAnsi="Times New Roman" w:cs="Times New Roman"/>
              </w:rPr>
            </w:pPr>
            <w:r w:rsidRPr="00B52F60">
              <w:rPr>
                <w:rFonts w:ascii="Times New Roman" w:hAnsi="Times New Roman" w:cs="Times New Roman"/>
                <w:sz w:val="22"/>
                <w:szCs w:val="22"/>
              </w:rPr>
              <w:t>223</w:t>
            </w:r>
          </w:p>
        </w:tc>
      </w:tr>
    </w:tbl>
    <w:p w:rsidR="00277EA6" w:rsidRPr="00B52F60" w:rsidRDefault="00277EA6" w:rsidP="00274BAF">
      <w:pPr>
        <w:jc w:val="both"/>
        <w:rPr>
          <w:rFonts w:ascii="Times New Roman" w:hAnsi="Times New Roman" w:cs="Times New Roman"/>
          <w:sz w:val="22"/>
          <w:szCs w:val="22"/>
        </w:rPr>
      </w:pPr>
    </w:p>
    <w:p w:rsidR="00277EA6" w:rsidRPr="00B52F60" w:rsidRDefault="00006F94" w:rsidP="00274BAF">
      <w:pPr>
        <w:jc w:val="both"/>
        <w:rPr>
          <w:rFonts w:ascii="Times New Roman" w:hAnsi="Times New Roman" w:cs="Times New Roman"/>
          <w:sz w:val="22"/>
          <w:szCs w:val="22"/>
          <w:u w:val="single"/>
        </w:rPr>
      </w:pPr>
      <w:r w:rsidRPr="00B52F60">
        <w:rPr>
          <w:rFonts w:ascii="Times New Roman" w:hAnsi="Times New Roman" w:cs="Times New Roman"/>
          <w:sz w:val="22"/>
          <w:szCs w:val="22"/>
          <w:u w:val="single"/>
        </w:rPr>
        <w:t>Körmendi esetek tekintetében a Család- és Gyermekjóléti Szolgálathoz érkezett jelzések száma az alábbiak szerint alakult:</w:t>
      </w:r>
    </w:p>
    <w:tbl>
      <w:tblPr>
        <w:tblW w:w="0" w:type="auto"/>
        <w:tblInd w:w="55" w:type="dxa"/>
        <w:tblBorders>
          <w:top w:val="single" w:sz="2" w:space="0" w:color="000000"/>
          <w:left w:val="single" w:sz="2" w:space="0" w:color="000000"/>
          <w:bottom w:val="single" w:sz="2" w:space="0" w:color="000000"/>
          <w:right w:val="nil"/>
          <w:insideH w:val="single" w:sz="2" w:space="0" w:color="000000"/>
          <w:insideV w:val="nil"/>
        </w:tblBorders>
        <w:tblCellMar>
          <w:top w:w="55" w:type="dxa"/>
          <w:left w:w="54" w:type="dxa"/>
          <w:bottom w:w="55" w:type="dxa"/>
          <w:right w:w="55" w:type="dxa"/>
        </w:tblCellMar>
        <w:tblLook w:val="0000"/>
      </w:tblPr>
      <w:tblGrid>
        <w:gridCol w:w="3180"/>
        <w:gridCol w:w="2040"/>
        <w:gridCol w:w="2008"/>
        <w:gridCol w:w="1727"/>
      </w:tblGrid>
      <w:tr w:rsidR="00277EA6" w:rsidRPr="00B52F60">
        <w:tc>
          <w:tcPr>
            <w:tcW w:w="3180" w:type="dxa"/>
            <w:tcBorders>
              <w:top w:val="single" w:sz="2" w:space="0" w:color="000000"/>
              <w:left w:val="single" w:sz="2" w:space="0" w:color="000000"/>
              <w:bottom w:val="single" w:sz="2" w:space="0" w:color="000000"/>
              <w:right w:val="nil"/>
            </w:tcBorders>
            <w:shd w:val="clear" w:color="auto" w:fill="auto"/>
            <w:tcMar>
              <w:left w:w="54" w:type="dxa"/>
            </w:tcMar>
          </w:tcPr>
          <w:p w:rsidR="00277EA6" w:rsidRPr="00B52F60" w:rsidRDefault="00006F94" w:rsidP="00274BAF">
            <w:pPr>
              <w:pStyle w:val="Tblzattartalom"/>
              <w:jc w:val="both"/>
              <w:rPr>
                <w:rFonts w:ascii="Times New Roman" w:hAnsi="Times New Roman" w:cs="Times New Roman"/>
                <w:b/>
                <w:bCs/>
                <w:color w:val="000000"/>
              </w:rPr>
            </w:pPr>
            <w:r w:rsidRPr="00B52F60">
              <w:rPr>
                <w:rFonts w:ascii="Times New Roman" w:hAnsi="Times New Roman" w:cs="Times New Roman"/>
                <w:b/>
                <w:bCs/>
                <w:color w:val="000000"/>
                <w:sz w:val="22"/>
                <w:szCs w:val="22"/>
              </w:rPr>
              <w:t>Jelzést tevő</w:t>
            </w:r>
          </w:p>
        </w:tc>
        <w:tc>
          <w:tcPr>
            <w:tcW w:w="2040" w:type="dxa"/>
            <w:tcBorders>
              <w:top w:val="single" w:sz="2" w:space="0" w:color="000000"/>
              <w:left w:val="single" w:sz="2" w:space="0" w:color="000000"/>
              <w:bottom w:val="single" w:sz="2" w:space="0" w:color="000000"/>
              <w:right w:val="nil"/>
            </w:tcBorders>
            <w:shd w:val="clear" w:color="auto" w:fill="auto"/>
            <w:tcMar>
              <w:left w:w="54" w:type="dxa"/>
            </w:tcMar>
          </w:tcPr>
          <w:p w:rsidR="00277EA6" w:rsidRPr="00B52F60" w:rsidRDefault="00006F94" w:rsidP="00274BAF">
            <w:pPr>
              <w:pStyle w:val="Tblzattartalom"/>
              <w:jc w:val="both"/>
              <w:rPr>
                <w:rFonts w:ascii="Times New Roman" w:hAnsi="Times New Roman" w:cs="Times New Roman"/>
                <w:b/>
                <w:bCs/>
                <w:color w:val="000000"/>
              </w:rPr>
            </w:pPr>
            <w:r w:rsidRPr="00B52F60">
              <w:rPr>
                <w:rFonts w:ascii="Times New Roman" w:hAnsi="Times New Roman" w:cs="Times New Roman"/>
                <w:b/>
                <w:bCs/>
                <w:color w:val="000000"/>
                <w:sz w:val="22"/>
                <w:szCs w:val="22"/>
              </w:rPr>
              <w:t>0-17 évesek esetén jelzések száma</w:t>
            </w:r>
          </w:p>
        </w:tc>
        <w:tc>
          <w:tcPr>
            <w:tcW w:w="2008" w:type="dxa"/>
            <w:tcBorders>
              <w:top w:val="single" w:sz="2" w:space="0" w:color="000000"/>
              <w:left w:val="single" w:sz="2" w:space="0" w:color="000000"/>
              <w:bottom w:val="single" w:sz="2" w:space="0" w:color="000000"/>
              <w:right w:val="nil"/>
            </w:tcBorders>
            <w:shd w:val="clear" w:color="auto" w:fill="auto"/>
            <w:tcMar>
              <w:left w:w="54" w:type="dxa"/>
            </w:tcMar>
          </w:tcPr>
          <w:p w:rsidR="00277EA6" w:rsidRPr="00B52F60" w:rsidRDefault="00006F94" w:rsidP="00274BAF">
            <w:pPr>
              <w:pStyle w:val="Tblzattartalom"/>
              <w:jc w:val="both"/>
              <w:rPr>
                <w:rFonts w:ascii="Times New Roman" w:hAnsi="Times New Roman" w:cs="Times New Roman"/>
                <w:b/>
                <w:bCs/>
                <w:color w:val="000000"/>
              </w:rPr>
            </w:pPr>
            <w:r w:rsidRPr="00B52F60">
              <w:rPr>
                <w:rFonts w:ascii="Times New Roman" w:hAnsi="Times New Roman" w:cs="Times New Roman"/>
                <w:b/>
                <w:bCs/>
                <w:color w:val="000000"/>
                <w:sz w:val="22"/>
                <w:szCs w:val="22"/>
              </w:rPr>
              <w:t>18 évesnél idősebb jelzések száma</w:t>
            </w:r>
          </w:p>
        </w:tc>
        <w:tc>
          <w:tcPr>
            <w:tcW w:w="1727"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277EA6" w:rsidRPr="00B52F60" w:rsidRDefault="00006F94" w:rsidP="00274BAF">
            <w:pPr>
              <w:pStyle w:val="Tblzattartalom"/>
              <w:jc w:val="both"/>
              <w:rPr>
                <w:rFonts w:ascii="Times New Roman" w:hAnsi="Times New Roman" w:cs="Times New Roman"/>
                <w:b/>
                <w:bCs/>
                <w:color w:val="000000"/>
              </w:rPr>
            </w:pPr>
            <w:r w:rsidRPr="00B52F60">
              <w:rPr>
                <w:rFonts w:ascii="Times New Roman" w:hAnsi="Times New Roman" w:cs="Times New Roman"/>
                <w:b/>
                <w:bCs/>
                <w:color w:val="000000"/>
                <w:sz w:val="22"/>
                <w:szCs w:val="22"/>
              </w:rPr>
              <w:t>Összesen</w:t>
            </w:r>
          </w:p>
        </w:tc>
      </w:tr>
      <w:tr w:rsidR="00277EA6" w:rsidRPr="00B52F60">
        <w:tc>
          <w:tcPr>
            <w:tcW w:w="3180" w:type="dxa"/>
            <w:tcBorders>
              <w:top w:val="nil"/>
              <w:left w:val="single" w:sz="2" w:space="0" w:color="000000"/>
              <w:bottom w:val="single" w:sz="2" w:space="0" w:color="000000"/>
              <w:right w:val="nil"/>
            </w:tcBorders>
            <w:shd w:val="clear" w:color="auto" w:fill="auto"/>
            <w:tcMar>
              <w:left w:w="54" w:type="dxa"/>
            </w:tcMar>
          </w:tcPr>
          <w:p w:rsidR="00277EA6" w:rsidRPr="00B52F60" w:rsidRDefault="00006F94" w:rsidP="00274BAF">
            <w:pPr>
              <w:pStyle w:val="Tblzattartalom"/>
              <w:jc w:val="both"/>
              <w:rPr>
                <w:rFonts w:ascii="Times New Roman" w:hAnsi="Times New Roman" w:cs="Times New Roman"/>
                <w:b/>
                <w:bCs/>
                <w:color w:val="000000"/>
              </w:rPr>
            </w:pPr>
            <w:r w:rsidRPr="00B52F60">
              <w:rPr>
                <w:rFonts w:ascii="Times New Roman" w:hAnsi="Times New Roman" w:cs="Times New Roman"/>
                <w:b/>
                <w:bCs/>
                <w:color w:val="000000"/>
                <w:sz w:val="22"/>
                <w:szCs w:val="22"/>
              </w:rPr>
              <w:t>Egészségügyi Szolgáltató</w:t>
            </w:r>
          </w:p>
          <w:p w:rsidR="00277EA6" w:rsidRPr="00B52F60" w:rsidRDefault="00006F94" w:rsidP="00536DF4">
            <w:pPr>
              <w:pStyle w:val="Tblzattartalom"/>
              <w:numPr>
                <w:ilvl w:val="0"/>
                <w:numId w:val="4"/>
              </w:numPr>
              <w:jc w:val="both"/>
              <w:rPr>
                <w:rFonts w:ascii="Times New Roman" w:hAnsi="Times New Roman" w:cs="Times New Roman"/>
                <w:b/>
                <w:bCs/>
                <w:color w:val="000000"/>
              </w:rPr>
            </w:pPr>
            <w:r w:rsidRPr="00B52F60">
              <w:rPr>
                <w:rFonts w:ascii="Times New Roman" w:hAnsi="Times New Roman" w:cs="Times New Roman"/>
                <w:b/>
                <w:bCs/>
                <w:color w:val="000000"/>
                <w:sz w:val="22"/>
                <w:szCs w:val="22"/>
              </w:rPr>
              <w:t>ebből védőnői jelzés</w:t>
            </w:r>
          </w:p>
        </w:tc>
        <w:tc>
          <w:tcPr>
            <w:tcW w:w="2040" w:type="dxa"/>
            <w:tcBorders>
              <w:top w:val="nil"/>
              <w:left w:val="single" w:sz="2" w:space="0" w:color="000000"/>
              <w:bottom w:val="single" w:sz="2" w:space="0" w:color="000000"/>
              <w:right w:val="nil"/>
            </w:tcBorders>
            <w:shd w:val="clear" w:color="auto" w:fill="auto"/>
            <w:tcMar>
              <w:left w:w="54" w:type="dxa"/>
            </w:tcMar>
          </w:tcPr>
          <w:p w:rsidR="00277EA6" w:rsidRPr="00B52F60" w:rsidRDefault="00006F94" w:rsidP="00274BAF">
            <w:pPr>
              <w:pStyle w:val="Tblzattartalom"/>
              <w:jc w:val="both"/>
              <w:rPr>
                <w:rFonts w:ascii="Times New Roman" w:hAnsi="Times New Roman" w:cs="Times New Roman"/>
                <w:color w:val="000000"/>
              </w:rPr>
            </w:pPr>
            <w:r w:rsidRPr="00B52F60">
              <w:rPr>
                <w:rFonts w:ascii="Times New Roman" w:hAnsi="Times New Roman" w:cs="Times New Roman"/>
                <w:color w:val="000000"/>
                <w:sz w:val="22"/>
                <w:szCs w:val="22"/>
              </w:rPr>
              <w:t>1</w:t>
            </w:r>
          </w:p>
        </w:tc>
        <w:tc>
          <w:tcPr>
            <w:tcW w:w="2008" w:type="dxa"/>
            <w:tcBorders>
              <w:top w:val="nil"/>
              <w:left w:val="single" w:sz="2" w:space="0" w:color="000000"/>
              <w:bottom w:val="single" w:sz="2" w:space="0" w:color="000000"/>
              <w:right w:val="nil"/>
            </w:tcBorders>
            <w:shd w:val="clear" w:color="auto" w:fill="auto"/>
            <w:tcMar>
              <w:left w:w="54" w:type="dxa"/>
            </w:tcMar>
          </w:tcPr>
          <w:p w:rsidR="00277EA6" w:rsidRPr="00B52F60" w:rsidRDefault="00006F94" w:rsidP="00274BAF">
            <w:pPr>
              <w:pStyle w:val="Tblzattartalom"/>
              <w:jc w:val="both"/>
              <w:rPr>
                <w:rFonts w:ascii="Times New Roman" w:hAnsi="Times New Roman" w:cs="Times New Roman"/>
                <w:color w:val="000000"/>
              </w:rPr>
            </w:pPr>
            <w:r w:rsidRPr="00B52F60">
              <w:rPr>
                <w:rFonts w:ascii="Times New Roman" w:hAnsi="Times New Roman" w:cs="Times New Roman"/>
                <w:color w:val="000000"/>
                <w:sz w:val="22"/>
                <w:szCs w:val="22"/>
              </w:rPr>
              <w:t>6</w:t>
            </w:r>
          </w:p>
          <w:p w:rsidR="00277EA6" w:rsidRPr="00B52F60" w:rsidRDefault="00006F94" w:rsidP="00274BAF">
            <w:pPr>
              <w:pStyle w:val="Tblzattartalom"/>
              <w:jc w:val="both"/>
              <w:rPr>
                <w:rFonts w:ascii="Times New Roman" w:hAnsi="Times New Roman" w:cs="Times New Roman"/>
                <w:color w:val="000000"/>
              </w:rPr>
            </w:pPr>
            <w:r w:rsidRPr="00B52F60">
              <w:rPr>
                <w:rFonts w:ascii="Times New Roman" w:hAnsi="Times New Roman" w:cs="Times New Roman"/>
                <w:color w:val="000000"/>
                <w:sz w:val="22"/>
                <w:szCs w:val="22"/>
              </w:rPr>
              <w:t>3</w:t>
            </w:r>
          </w:p>
        </w:tc>
        <w:tc>
          <w:tcPr>
            <w:tcW w:w="1727" w:type="dxa"/>
            <w:tcBorders>
              <w:top w:val="nil"/>
              <w:left w:val="single" w:sz="2" w:space="0" w:color="000000"/>
              <w:bottom w:val="single" w:sz="2" w:space="0" w:color="000000"/>
              <w:right w:val="single" w:sz="2" w:space="0" w:color="000000"/>
            </w:tcBorders>
            <w:shd w:val="clear" w:color="auto" w:fill="auto"/>
            <w:tcMar>
              <w:left w:w="54" w:type="dxa"/>
            </w:tcMar>
          </w:tcPr>
          <w:p w:rsidR="00277EA6" w:rsidRPr="00B52F60" w:rsidRDefault="00006F94" w:rsidP="00274BAF">
            <w:pPr>
              <w:pStyle w:val="Tblzattartalom"/>
              <w:jc w:val="both"/>
              <w:rPr>
                <w:rFonts w:ascii="Times New Roman" w:hAnsi="Times New Roman" w:cs="Times New Roman"/>
                <w:b/>
                <w:bCs/>
                <w:color w:val="000000"/>
              </w:rPr>
            </w:pPr>
            <w:r w:rsidRPr="00B52F60">
              <w:rPr>
                <w:rFonts w:ascii="Times New Roman" w:hAnsi="Times New Roman" w:cs="Times New Roman"/>
                <w:b/>
                <w:bCs/>
                <w:color w:val="000000"/>
                <w:sz w:val="22"/>
                <w:szCs w:val="22"/>
              </w:rPr>
              <w:t>7</w:t>
            </w:r>
          </w:p>
          <w:p w:rsidR="00277EA6" w:rsidRPr="00B52F60" w:rsidRDefault="00006F94" w:rsidP="00274BAF">
            <w:pPr>
              <w:pStyle w:val="Tblzattartalom"/>
              <w:jc w:val="both"/>
              <w:rPr>
                <w:rFonts w:ascii="Times New Roman" w:hAnsi="Times New Roman" w:cs="Times New Roman"/>
                <w:b/>
                <w:bCs/>
                <w:color w:val="000000"/>
              </w:rPr>
            </w:pPr>
            <w:r w:rsidRPr="00B52F60">
              <w:rPr>
                <w:rFonts w:ascii="Times New Roman" w:hAnsi="Times New Roman" w:cs="Times New Roman"/>
                <w:b/>
                <w:bCs/>
                <w:color w:val="000000"/>
                <w:sz w:val="22"/>
                <w:szCs w:val="22"/>
              </w:rPr>
              <w:t>3</w:t>
            </w:r>
          </w:p>
        </w:tc>
      </w:tr>
      <w:tr w:rsidR="00277EA6" w:rsidRPr="00B52F60">
        <w:tc>
          <w:tcPr>
            <w:tcW w:w="3180" w:type="dxa"/>
            <w:tcBorders>
              <w:top w:val="nil"/>
              <w:left w:val="single" w:sz="2" w:space="0" w:color="000000"/>
              <w:bottom w:val="single" w:sz="2" w:space="0" w:color="000000"/>
              <w:right w:val="nil"/>
            </w:tcBorders>
            <w:shd w:val="clear" w:color="auto" w:fill="auto"/>
            <w:tcMar>
              <w:left w:w="54" w:type="dxa"/>
            </w:tcMar>
          </w:tcPr>
          <w:p w:rsidR="00277EA6" w:rsidRPr="00B52F60" w:rsidRDefault="00006F94" w:rsidP="00274BAF">
            <w:pPr>
              <w:pStyle w:val="Tblzattartalom"/>
              <w:jc w:val="both"/>
              <w:rPr>
                <w:rFonts w:ascii="Times New Roman" w:hAnsi="Times New Roman" w:cs="Times New Roman"/>
                <w:b/>
                <w:bCs/>
                <w:color w:val="000000"/>
              </w:rPr>
            </w:pPr>
            <w:r w:rsidRPr="00B52F60">
              <w:rPr>
                <w:rFonts w:ascii="Times New Roman" w:hAnsi="Times New Roman" w:cs="Times New Roman"/>
                <w:b/>
                <w:bCs/>
                <w:color w:val="000000"/>
                <w:sz w:val="22"/>
                <w:szCs w:val="22"/>
              </w:rPr>
              <w:t xml:space="preserve">Személyes gondoskodást </w:t>
            </w:r>
            <w:proofErr w:type="spellStart"/>
            <w:r w:rsidRPr="00B52F60">
              <w:rPr>
                <w:rFonts w:ascii="Times New Roman" w:hAnsi="Times New Roman" w:cs="Times New Roman"/>
                <w:b/>
                <w:bCs/>
                <w:color w:val="000000"/>
                <w:sz w:val="22"/>
                <w:szCs w:val="22"/>
              </w:rPr>
              <w:t>nyíjtó</w:t>
            </w:r>
            <w:proofErr w:type="spellEnd"/>
            <w:r w:rsidRPr="00B52F60">
              <w:rPr>
                <w:rFonts w:ascii="Times New Roman" w:hAnsi="Times New Roman" w:cs="Times New Roman"/>
                <w:b/>
                <w:bCs/>
                <w:color w:val="000000"/>
                <w:sz w:val="22"/>
                <w:szCs w:val="22"/>
              </w:rPr>
              <w:t xml:space="preserve"> Szolgáltatók</w:t>
            </w:r>
          </w:p>
        </w:tc>
        <w:tc>
          <w:tcPr>
            <w:tcW w:w="2040" w:type="dxa"/>
            <w:tcBorders>
              <w:top w:val="nil"/>
              <w:left w:val="single" w:sz="2" w:space="0" w:color="000000"/>
              <w:bottom w:val="single" w:sz="2" w:space="0" w:color="000000"/>
              <w:right w:val="nil"/>
            </w:tcBorders>
            <w:shd w:val="clear" w:color="auto" w:fill="auto"/>
            <w:tcMar>
              <w:left w:w="54" w:type="dxa"/>
            </w:tcMar>
          </w:tcPr>
          <w:p w:rsidR="00277EA6" w:rsidRPr="00B52F60" w:rsidRDefault="00006F94" w:rsidP="00274BAF">
            <w:pPr>
              <w:pStyle w:val="Tblzattartalom"/>
              <w:jc w:val="both"/>
              <w:rPr>
                <w:rFonts w:ascii="Times New Roman" w:hAnsi="Times New Roman" w:cs="Times New Roman"/>
                <w:color w:val="000000"/>
              </w:rPr>
            </w:pPr>
            <w:r w:rsidRPr="00B52F60">
              <w:rPr>
                <w:rFonts w:ascii="Times New Roman" w:hAnsi="Times New Roman" w:cs="Times New Roman"/>
                <w:color w:val="000000"/>
                <w:sz w:val="22"/>
                <w:szCs w:val="22"/>
              </w:rPr>
              <w:t>1</w:t>
            </w:r>
          </w:p>
        </w:tc>
        <w:tc>
          <w:tcPr>
            <w:tcW w:w="2008" w:type="dxa"/>
            <w:tcBorders>
              <w:top w:val="nil"/>
              <w:left w:val="single" w:sz="2" w:space="0" w:color="000000"/>
              <w:bottom w:val="single" w:sz="2" w:space="0" w:color="000000"/>
              <w:right w:val="nil"/>
            </w:tcBorders>
            <w:shd w:val="clear" w:color="auto" w:fill="auto"/>
            <w:tcMar>
              <w:left w:w="54" w:type="dxa"/>
            </w:tcMar>
          </w:tcPr>
          <w:p w:rsidR="00277EA6" w:rsidRPr="00B52F60" w:rsidRDefault="00006F94" w:rsidP="00274BAF">
            <w:pPr>
              <w:pStyle w:val="Tblzattartalom"/>
              <w:jc w:val="both"/>
              <w:rPr>
                <w:rFonts w:ascii="Times New Roman" w:hAnsi="Times New Roman" w:cs="Times New Roman"/>
                <w:color w:val="000000"/>
              </w:rPr>
            </w:pPr>
            <w:r w:rsidRPr="00B52F60">
              <w:rPr>
                <w:rFonts w:ascii="Times New Roman" w:hAnsi="Times New Roman" w:cs="Times New Roman"/>
                <w:color w:val="000000"/>
                <w:sz w:val="22"/>
                <w:szCs w:val="22"/>
              </w:rPr>
              <w:t>4</w:t>
            </w:r>
          </w:p>
        </w:tc>
        <w:tc>
          <w:tcPr>
            <w:tcW w:w="1727" w:type="dxa"/>
            <w:tcBorders>
              <w:top w:val="nil"/>
              <w:left w:val="single" w:sz="2" w:space="0" w:color="000000"/>
              <w:bottom w:val="single" w:sz="2" w:space="0" w:color="000000"/>
              <w:right w:val="single" w:sz="2" w:space="0" w:color="000000"/>
            </w:tcBorders>
            <w:shd w:val="clear" w:color="auto" w:fill="auto"/>
            <w:tcMar>
              <w:left w:w="54" w:type="dxa"/>
            </w:tcMar>
          </w:tcPr>
          <w:p w:rsidR="00277EA6" w:rsidRPr="00B52F60" w:rsidRDefault="00006F94" w:rsidP="00274BAF">
            <w:pPr>
              <w:pStyle w:val="Tblzattartalom"/>
              <w:jc w:val="both"/>
              <w:rPr>
                <w:rFonts w:ascii="Times New Roman" w:hAnsi="Times New Roman" w:cs="Times New Roman"/>
                <w:b/>
                <w:bCs/>
                <w:color w:val="000000"/>
              </w:rPr>
            </w:pPr>
            <w:r w:rsidRPr="00B52F60">
              <w:rPr>
                <w:rFonts w:ascii="Times New Roman" w:hAnsi="Times New Roman" w:cs="Times New Roman"/>
                <w:b/>
                <w:bCs/>
                <w:color w:val="000000"/>
                <w:sz w:val="22"/>
                <w:szCs w:val="22"/>
              </w:rPr>
              <w:t>5</w:t>
            </w:r>
          </w:p>
        </w:tc>
      </w:tr>
      <w:tr w:rsidR="00277EA6" w:rsidRPr="00B52F60">
        <w:tc>
          <w:tcPr>
            <w:tcW w:w="3180" w:type="dxa"/>
            <w:tcBorders>
              <w:top w:val="nil"/>
              <w:left w:val="single" w:sz="2" w:space="0" w:color="000000"/>
              <w:bottom w:val="single" w:sz="2" w:space="0" w:color="000000"/>
              <w:right w:val="nil"/>
            </w:tcBorders>
            <w:shd w:val="clear" w:color="auto" w:fill="auto"/>
            <w:tcMar>
              <w:left w:w="54" w:type="dxa"/>
            </w:tcMar>
          </w:tcPr>
          <w:p w:rsidR="00277EA6" w:rsidRPr="00B52F60" w:rsidRDefault="00006F94" w:rsidP="00274BAF">
            <w:pPr>
              <w:pStyle w:val="Tblzattartalom"/>
              <w:jc w:val="both"/>
              <w:rPr>
                <w:rFonts w:ascii="Times New Roman" w:hAnsi="Times New Roman" w:cs="Times New Roman"/>
                <w:b/>
                <w:bCs/>
                <w:color w:val="000000"/>
              </w:rPr>
            </w:pPr>
            <w:r w:rsidRPr="00B52F60">
              <w:rPr>
                <w:rFonts w:ascii="Times New Roman" w:hAnsi="Times New Roman" w:cs="Times New Roman"/>
                <w:b/>
                <w:bCs/>
                <w:color w:val="000000"/>
                <w:sz w:val="22"/>
                <w:szCs w:val="22"/>
              </w:rPr>
              <w:t>Köznevelési intézmény</w:t>
            </w:r>
          </w:p>
        </w:tc>
        <w:tc>
          <w:tcPr>
            <w:tcW w:w="2040" w:type="dxa"/>
            <w:tcBorders>
              <w:top w:val="nil"/>
              <w:left w:val="single" w:sz="2" w:space="0" w:color="000000"/>
              <w:bottom w:val="single" w:sz="2" w:space="0" w:color="000000"/>
              <w:right w:val="nil"/>
            </w:tcBorders>
            <w:shd w:val="clear" w:color="auto" w:fill="auto"/>
            <w:tcMar>
              <w:left w:w="54" w:type="dxa"/>
            </w:tcMar>
          </w:tcPr>
          <w:p w:rsidR="00277EA6" w:rsidRPr="00B52F60" w:rsidRDefault="00006F94" w:rsidP="00274BAF">
            <w:pPr>
              <w:pStyle w:val="Tblzattartalom"/>
              <w:jc w:val="both"/>
              <w:rPr>
                <w:rFonts w:ascii="Times New Roman" w:hAnsi="Times New Roman" w:cs="Times New Roman"/>
                <w:color w:val="000000"/>
              </w:rPr>
            </w:pPr>
            <w:r w:rsidRPr="00B52F60">
              <w:rPr>
                <w:rFonts w:ascii="Times New Roman" w:hAnsi="Times New Roman" w:cs="Times New Roman"/>
                <w:color w:val="000000"/>
                <w:sz w:val="22"/>
                <w:szCs w:val="22"/>
              </w:rPr>
              <w:t>11</w:t>
            </w:r>
          </w:p>
        </w:tc>
        <w:tc>
          <w:tcPr>
            <w:tcW w:w="2008" w:type="dxa"/>
            <w:tcBorders>
              <w:top w:val="nil"/>
              <w:left w:val="single" w:sz="2" w:space="0" w:color="000000"/>
              <w:bottom w:val="single" w:sz="2" w:space="0" w:color="000000"/>
              <w:right w:val="nil"/>
            </w:tcBorders>
            <w:shd w:val="clear" w:color="auto" w:fill="auto"/>
            <w:tcMar>
              <w:left w:w="54" w:type="dxa"/>
            </w:tcMar>
          </w:tcPr>
          <w:p w:rsidR="00277EA6" w:rsidRPr="00B52F60" w:rsidRDefault="00006F94" w:rsidP="00274BAF">
            <w:pPr>
              <w:pStyle w:val="Tblzattartalom"/>
              <w:jc w:val="both"/>
              <w:rPr>
                <w:rFonts w:ascii="Times New Roman" w:hAnsi="Times New Roman" w:cs="Times New Roman"/>
                <w:color w:val="000000"/>
              </w:rPr>
            </w:pPr>
            <w:r w:rsidRPr="00B52F60">
              <w:rPr>
                <w:rFonts w:ascii="Times New Roman" w:hAnsi="Times New Roman" w:cs="Times New Roman"/>
                <w:color w:val="000000"/>
                <w:sz w:val="22"/>
                <w:szCs w:val="22"/>
              </w:rPr>
              <w:t>2</w:t>
            </w:r>
          </w:p>
        </w:tc>
        <w:tc>
          <w:tcPr>
            <w:tcW w:w="1727" w:type="dxa"/>
            <w:tcBorders>
              <w:top w:val="nil"/>
              <w:left w:val="single" w:sz="2" w:space="0" w:color="000000"/>
              <w:bottom w:val="single" w:sz="2" w:space="0" w:color="000000"/>
              <w:right w:val="single" w:sz="2" w:space="0" w:color="000000"/>
            </w:tcBorders>
            <w:shd w:val="clear" w:color="auto" w:fill="auto"/>
            <w:tcMar>
              <w:left w:w="54" w:type="dxa"/>
            </w:tcMar>
          </w:tcPr>
          <w:p w:rsidR="00277EA6" w:rsidRPr="00B52F60" w:rsidRDefault="00006F94" w:rsidP="00274BAF">
            <w:pPr>
              <w:pStyle w:val="Tblzattartalom"/>
              <w:jc w:val="both"/>
              <w:rPr>
                <w:rFonts w:ascii="Times New Roman" w:hAnsi="Times New Roman" w:cs="Times New Roman"/>
                <w:b/>
                <w:bCs/>
                <w:color w:val="000000"/>
              </w:rPr>
            </w:pPr>
            <w:r w:rsidRPr="00B52F60">
              <w:rPr>
                <w:rFonts w:ascii="Times New Roman" w:hAnsi="Times New Roman" w:cs="Times New Roman"/>
                <w:b/>
                <w:bCs/>
                <w:color w:val="000000"/>
                <w:sz w:val="22"/>
                <w:szCs w:val="22"/>
              </w:rPr>
              <w:t>13</w:t>
            </w:r>
          </w:p>
        </w:tc>
      </w:tr>
      <w:tr w:rsidR="00277EA6" w:rsidRPr="00B52F60">
        <w:tc>
          <w:tcPr>
            <w:tcW w:w="3180" w:type="dxa"/>
            <w:tcBorders>
              <w:top w:val="nil"/>
              <w:left w:val="single" w:sz="2" w:space="0" w:color="000000"/>
              <w:bottom w:val="single" w:sz="2" w:space="0" w:color="000000"/>
              <w:right w:val="nil"/>
            </w:tcBorders>
            <w:shd w:val="clear" w:color="auto" w:fill="auto"/>
            <w:tcMar>
              <w:left w:w="54" w:type="dxa"/>
            </w:tcMar>
          </w:tcPr>
          <w:p w:rsidR="00277EA6" w:rsidRPr="00B52F60" w:rsidRDefault="00006F94" w:rsidP="00274BAF">
            <w:pPr>
              <w:pStyle w:val="Tblzattartalom"/>
              <w:jc w:val="both"/>
              <w:rPr>
                <w:rFonts w:ascii="Times New Roman" w:hAnsi="Times New Roman" w:cs="Times New Roman"/>
                <w:b/>
                <w:bCs/>
                <w:color w:val="000000"/>
              </w:rPr>
            </w:pPr>
            <w:r w:rsidRPr="00B52F60">
              <w:rPr>
                <w:rFonts w:ascii="Times New Roman" w:hAnsi="Times New Roman" w:cs="Times New Roman"/>
                <w:b/>
                <w:bCs/>
                <w:color w:val="000000"/>
                <w:sz w:val="22"/>
                <w:szCs w:val="22"/>
              </w:rPr>
              <w:t>Rendőrség</w:t>
            </w:r>
          </w:p>
        </w:tc>
        <w:tc>
          <w:tcPr>
            <w:tcW w:w="2040" w:type="dxa"/>
            <w:tcBorders>
              <w:top w:val="nil"/>
              <w:left w:val="single" w:sz="2" w:space="0" w:color="000000"/>
              <w:bottom w:val="single" w:sz="2" w:space="0" w:color="000000"/>
              <w:right w:val="nil"/>
            </w:tcBorders>
            <w:shd w:val="clear" w:color="auto" w:fill="auto"/>
            <w:tcMar>
              <w:left w:w="54" w:type="dxa"/>
            </w:tcMar>
          </w:tcPr>
          <w:p w:rsidR="00277EA6" w:rsidRPr="00B52F60" w:rsidRDefault="00006F94" w:rsidP="00274BAF">
            <w:pPr>
              <w:pStyle w:val="Tblzattartalom"/>
              <w:jc w:val="both"/>
              <w:rPr>
                <w:rFonts w:ascii="Times New Roman" w:hAnsi="Times New Roman" w:cs="Times New Roman"/>
                <w:color w:val="000000"/>
              </w:rPr>
            </w:pPr>
            <w:r w:rsidRPr="00B52F60">
              <w:rPr>
                <w:rFonts w:ascii="Times New Roman" w:hAnsi="Times New Roman" w:cs="Times New Roman"/>
                <w:color w:val="000000"/>
                <w:sz w:val="22"/>
                <w:szCs w:val="22"/>
              </w:rPr>
              <w:t>11</w:t>
            </w:r>
          </w:p>
        </w:tc>
        <w:tc>
          <w:tcPr>
            <w:tcW w:w="2008" w:type="dxa"/>
            <w:tcBorders>
              <w:top w:val="nil"/>
              <w:left w:val="single" w:sz="2" w:space="0" w:color="000000"/>
              <w:bottom w:val="single" w:sz="2" w:space="0" w:color="000000"/>
              <w:right w:val="nil"/>
            </w:tcBorders>
            <w:shd w:val="clear" w:color="auto" w:fill="auto"/>
            <w:tcMar>
              <w:left w:w="54" w:type="dxa"/>
            </w:tcMar>
          </w:tcPr>
          <w:p w:rsidR="00277EA6" w:rsidRPr="00B52F60" w:rsidRDefault="00006F94" w:rsidP="00274BAF">
            <w:pPr>
              <w:pStyle w:val="Tblzattartalom"/>
              <w:jc w:val="both"/>
              <w:rPr>
                <w:rFonts w:ascii="Times New Roman" w:hAnsi="Times New Roman" w:cs="Times New Roman"/>
                <w:color w:val="000000"/>
              </w:rPr>
            </w:pPr>
            <w:r w:rsidRPr="00B52F60">
              <w:rPr>
                <w:rFonts w:ascii="Times New Roman" w:hAnsi="Times New Roman" w:cs="Times New Roman"/>
                <w:color w:val="000000"/>
                <w:sz w:val="22"/>
                <w:szCs w:val="22"/>
              </w:rPr>
              <w:t>8</w:t>
            </w:r>
          </w:p>
        </w:tc>
        <w:tc>
          <w:tcPr>
            <w:tcW w:w="1727" w:type="dxa"/>
            <w:tcBorders>
              <w:top w:val="nil"/>
              <w:left w:val="single" w:sz="2" w:space="0" w:color="000000"/>
              <w:bottom w:val="single" w:sz="2" w:space="0" w:color="000000"/>
              <w:right w:val="single" w:sz="2" w:space="0" w:color="000000"/>
            </w:tcBorders>
            <w:shd w:val="clear" w:color="auto" w:fill="auto"/>
            <w:tcMar>
              <w:left w:w="54" w:type="dxa"/>
            </w:tcMar>
          </w:tcPr>
          <w:p w:rsidR="00277EA6" w:rsidRPr="00B52F60" w:rsidRDefault="00006F94" w:rsidP="00274BAF">
            <w:pPr>
              <w:pStyle w:val="Tblzattartalom"/>
              <w:jc w:val="both"/>
              <w:rPr>
                <w:rFonts w:ascii="Times New Roman" w:hAnsi="Times New Roman" w:cs="Times New Roman"/>
                <w:b/>
                <w:bCs/>
                <w:color w:val="000000"/>
              </w:rPr>
            </w:pPr>
            <w:r w:rsidRPr="00B52F60">
              <w:rPr>
                <w:rFonts w:ascii="Times New Roman" w:hAnsi="Times New Roman" w:cs="Times New Roman"/>
                <w:b/>
                <w:bCs/>
                <w:color w:val="000000"/>
                <w:sz w:val="22"/>
                <w:szCs w:val="22"/>
              </w:rPr>
              <w:t>19</w:t>
            </w:r>
          </w:p>
        </w:tc>
      </w:tr>
      <w:tr w:rsidR="00277EA6" w:rsidRPr="00B52F60">
        <w:tc>
          <w:tcPr>
            <w:tcW w:w="3180" w:type="dxa"/>
            <w:tcBorders>
              <w:top w:val="nil"/>
              <w:left w:val="single" w:sz="2" w:space="0" w:color="000000"/>
              <w:bottom w:val="single" w:sz="2" w:space="0" w:color="000000"/>
              <w:right w:val="nil"/>
            </w:tcBorders>
            <w:shd w:val="clear" w:color="auto" w:fill="auto"/>
            <w:tcMar>
              <w:left w:w="54" w:type="dxa"/>
            </w:tcMar>
          </w:tcPr>
          <w:p w:rsidR="00277EA6" w:rsidRPr="00B52F60" w:rsidRDefault="00006F94" w:rsidP="00274BAF">
            <w:pPr>
              <w:pStyle w:val="Tblzattartalom"/>
              <w:jc w:val="both"/>
              <w:rPr>
                <w:rFonts w:ascii="Times New Roman" w:hAnsi="Times New Roman" w:cs="Times New Roman"/>
                <w:b/>
                <w:bCs/>
                <w:color w:val="000000"/>
              </w:rPr>
            </w:pPr>
            <w:r w:rsidRPr="00B52F60">
              <w:rPr>
                <w:rFonts w:ascii="Times New Roman" w:hAnsi="Times New Roman" w:cs="Times New Roman"/>
                <w:b/>
                <w:bCs/>
                <w:color w:val="000000"/>
                <w:sz w:val="22"/>
                <w:szCs w:val="22"/>
              </w:rPr>
              <w:t>Gyámhivatal</w:t>
            </w:r>
          </w:p>
        </w:tc>
        <w:tc>
          <w:tcPr>
            <w:tcW w:w="2040" w:type="dxa"/>
            <w:tcBorders>
              <w:top w:val="nil"/>
              <w:left w:val="single" w:sz="2" w:space="0" w:color="000000"/>
              <w:bottom w:val="single" w:sz="2" w:space="0" w:color="000000"/>
              <w:right w:val="nil"/>
            </w:tcBorders>
            <w:shd w:val="clear" w:color="auto" w:fill="auto"/>
            <w:tcMar>
              <w:left w:w="54" w:type="dxa"/>
            </w:tcMar>
          </w:tcPr>
          <w:p w:rsidR="00277EA6" w:rsidRPr="00B52F60" w:rsidRDefault="00006F94" w:rsidP="00274BAF">
            <w:pPr>
              <w:pStyle w:val="Tblzattartalom"/>
              <w:jc w:val="both"/>
              <w:rPr>
                <w:rFonts w:ascii="Times New Roman" w:hAnsi="Times New Roman" w:cs="Times New Roman"/>
                <w:color w:val="000000"/>
              </w:rPr>
            </w:pPr>
            <w:r w:rsidRPr="00B52F60">
              <w:rPr>
                <w:rFonts w:ascii="Times New Roman" w:hAnsi="Times New Roman" w:cs="Times New Roman"/>
                <w:color w:val="000000"/>
                <w:sz w:val="22"/>
                <w:szCs w:val="22"/>
              </w:rPr>
              <w:t>1</w:t>
            </w:r>
          </w:p>
        </w:tc>
        <w:tc>
          <w:tcPr>
            <w:tcW w:w="2008" w:type="dxa"/>
            <w:tcBorders>
              <w:top w:val="nil"/>
              <w:left w:val="single" w:sz="2" w:space="0" w:color="000000"/>
              <w:bottom w:val="single" w:sz="2" w:space="0" w:color="000000"/>
              <w:right w:val="nil"/>
            </w:tcBorders>
            <w:shd w:val="clear" w:color="auto" w:fill="auto"/>
            <w:tcMar>
              <w:left w:w="54" w:type="dxa"/>
            </w:tcMar>
          </w:tcPr>
          <w:p w:rsidR="00277EA6" w:rsidRPr="00B52F60" w:rsidRDefault="00006F94" w:rsidP="00274BAF">
            <w:pPr>
              <w:pStyle w:val="Tblzattartalom"/>
              <w:jc w:val="both"/>
              <w:rPr>
                <w:rFonts w:ascii="Times New Roman" w:hAnsi="Times New Roman" w:cs="Times New Roman"/>
                <w:color w:val="000000"/>
              </w:rPr>
            </w:pPr>
            <w:r w:rsidRPr="00B52F60">
              <w:rPr>
                <w:rFonts w:ascii="Times New Roman" w:hAnsi="Times New Roman" w:cs="Times New Roman"/>
                <w:color w:val="000000"/>
                <w:sz w:val="22"/>
                <w:szCs w:val="22"/>
              </w:rPr>
              <w:t>1</w:t>
            </w:r>
          </w:p>
        </w:tc>
        <w:tc>
          <w:tcPr>
            <w:tcW w:w="1727" w:type="dxa"/>
            <w:tcBorders>
              <w:top w:val="nil"/>
              <w:left w:val="single" w:sz="2" w:space="0" w:color="000000"/>
              <w:bottom w:val="single" w:sz="2" w:space="0" w:color="000000"/>
              <w:right w:val="single" w:sz="2" w:space="0" w:color="000000"/>
            </w:tcBorders>
            <w:shd w:val="clear" w:color="auto" w:fill="auto"/>
            <w:tcMar>
              <w:left w:w="54" w:type="dxa"/>
            </w:tcMar>
          </w:tcPr>
          <w:p w:rsidR="00277EA6" w:rsidRPr="00B52F60" w:rsidRDefault="00006F94" w:rsidP="00274BAF">
            <w:pPr>
              <w:pStyle w:val="Tblzattartalom"/>
              <w:jc w:val="both"/>
              <w:rPr>
                <w:rFonts w:ascii="Times New Roman" w:hAnsi="Times New Roman" w:cs="Times New Roman"/>
                <w:b/>
                <w:bCs/>
                <w:color w:val="000000"/>
              </w:rPr>
            </w:pPr>
            <w:r w:rsidRPr="00B52F60">
              <w:rPr>
                <w:rFonts w:ascii="Times New Roman" w:hAnsi="Times New Roman" w:cs="Times New Roman"/>
                <w:b/>
                <w:bCs/>
                <w:color w:val="000000"/>
                <w:sz w:val="22"/>
                <w:szCs w:val="22"/>
              </w:rPr>
              <w:t>2</w:t>
            </w:r>
          </w:p>
        </w:tc>
      </w:tr>
      <w:tr w:rsidR="00277EA6" w:rsidRPr="00B52F60">
        <w:tc>
          <w:tcPr>
            <w:tcW w:w="3180" w:type="dxa"/>
            <w:tcBorders>
              <w:top w:val="nil"/>
              <w:left w:val="single" w:sz="2" w:space="0" w:color="000000"/>
              <w:bottom w:val="single" w:sz="2" w:space="0" w:color="000000"/>
              <w:right w:val="nil"/>
            </w:tcBorders>
            <w:shd w:val="clear" w:color="auto" w:fill="auto"/>
            <w:tcMar>
              <w:left w:w="54" w:type="dxa"/>
            </w:tcMar>
          </w:tcPr>
          <w:p w:rsidR="00277EA6" w:rsidRPr="00B52F60" w:rsidRDefault="00006F94" w:rsidP="00274BAF">
            <w:pPr>
              <w:pStyle w:val="Tblzattartalom"/>
              <w:jc w:val="both"/>
              <w:rPr>
                <w:rFonts w:ascii="Times New Roman" w:hAnsi="Times New Roman" w:cs="Times New Roman"/>
                <w:b/>
                <w:bCs/>
                <w:color w:val="000000"/>
              </w:rPr>
            </w:pPr>
            <w:r w:rsidRPr="00B52F60">
              <w:rPr>
                <w:rFonts w:ascii="Times New Roman" w:hAnsi="Times New Roman" w:cs="Times New Roman"/>
                <w:b/>
                <w:bCs/>
                <w:color w:val="000000"/>
                <w:sz w:val="22"/>
                <w:szCs w:val="22"/>
              </w:rPr>
              <w:t>Állampolgár</w:t>
            </w:r>
          </w:p>
        </w:tc>
        <w:tc>
          <w:tcPr>
            <w:tcW w:w="2040" w:type="dxa"/>
            <w:tcBorders>
              <w:top w:val="nil"/>
              <w:left w:val="single" w:sz="2" w:space="0" w:color="000000"/>
              <w:bottom w:val="single" w:sz="2" w:space="0" w:color="000000"/>
              <w:right w:val="nil"/>
            </w:tcBorders>
            <w:shd w:val="clear" w:color="auto" w:fill="auto"/>
            <w:tcMar>
              <w:left w:w="54" w:type="dxa"/>
            </w:tcMar>
          </w:tcPr>
          <w:p w:rsidR="00277EA6" w:rsidRPr="00B52F60" w:rsidRDefault="00006F94" w:rsidP="00274BAF">
            <w:pPr>
              <w:pStyle w:val="Tblzattartalom"/>
              <w:jc w:val="both"/>
              <w:rPr>
                <w:rFonts w:ascii="Times New Roman" w:hAnsi="Times New Roman" w:cs="Times New Roman"/>
                <w:color w:val="000000"/>
              </w:rPr>
            </w:pPr>
            <w:r w:rsidRPr="00B52F60">
              <w:rPr>
                <w:rFonts w:ascii="Times New Roman" w:hAnsi="Times New Roman" w:cs="Times New Roman"/>
                <w:color w:val="000000"/>
                <w:sz w:val="22"/>
                <w:szCs w:val="22"/>
              </w:rPr>
              <w:t>1</w:t>
            </w:r>
          </w:p>
        </w:tc>
        <w:tc>
          <w:tcPr>
            <w:tcW w:w="2008" w:type="dxa"/>
            <w:tcBorders>
              <w:top w:val="nil"/>
              <w:left w:val="single" w:sz="2" w:space="0" w:color="000000"/>
              <w:bottom w:val="single" w:sz="2" w:space="0" w:color="000000"/>
              <w:right w:val="nil"/>
            </w:tcBorders>
            <w:shd w:val="clear" w:color="auto" w:fill="auto"/>
            <w:tcMar>
              <w:left w:w="54" w:type="dxa"/>
            </w:tcMar>
          </w:tcPr>
          <w:p w:rsidR="00277EA6" w:rsidRPr="00B52F60" w:rsidRDefault="00006F94" w:rsidP="00274BAF">
            <w:pPr>
              <w:pStyle w:val="Tblzattartalom"/>
              <w:jc w:val="both"/>
              <w:rPr>
                <w:rFonts w:ascii="Times New Roman" w:hAnsi="Times New Roman" w:cs="Times New Roman"/>
                <w:color w:val="000000"/>
              </w:rPr>
            </w:pPr>
            <w:r w:rsidRPr="00B52F60">
              <w:rPr>
                <w:rFonts w:ascii="Times New Roman" w:hAnsi="Times New Roman" w:cs="Times New Roman"/>
                <w:color w:val="000000"/>
                <w:sz w:val="22"/>
                <w:szCs w:val="22"/>
              </w:rPr>
              <w:t>5</w:t>
            </w:r>
          </w:p>
        </w:tc>
        <w:tc>
          <w:tcPr>
            <w:tcW w:w="1727" w:type="dxa"/>
            <w:tcBorders>
              <w:top w:val="nil"/>
              <w:left w:val="single" w:sz="2" w:space="0" w:color="000000"/>
              <w:bottom w:val="single" w:sz="2" w:space="0" w:color="000000"/>
              <w:right w:val="single" w:sz="2" w:space="0" w:color="000000"/>
            </w:tcBorders>
            <w:shd w:val="clear" w:color="auto" w:fill="auto"/>
            <w:tcMar>
              <w:left w:w="54" w:type="dxa"/>
            </w:tcMar>
          </w:tcPr>
          <w:p w:rsidR="00277EA6" w:rsidRPr="00B52F60" w:rsidRDefault="00006F94" w:rsidP="00274BAF">
            <w:pPr>
              <w:pStyle w:val="Tblzattartalom"/>
              <w:jc w:val="both"/>
              <w:rPr>
                <w:rFonts w:ascii="Times New Roman" w:hAnsi="Times New Roman" w:cs="Times New Roman"/>
                <w:b/>
                <w:bCs/>
                <w:color w:val="000000"/>
              </w:rPr>
            </w:pPr>
            <w:r w:rsidRPr="00B52F60">
              <w:rPr>
                <w:rFonts w:ascii="Times New Roman" w:hAnsi="Times New Roman" w:cs="Times New Roman"/>
                <w:b/>
                <w:bCs/>
                <w:color w:val="000000"/>
                <w:sz w:val="22"/>
                <w:szCs w:val="22"/>
              </w:rPr>
              <w:t>6</w:t>
            </w:r>
          </w:p>
        </w:tc>
      </w:tr>
      <w:tr w:rsidR="00277EA6" w:rsidRPr="00B52F60">
        <w:tc>
          <w:tcPr>
            <w:tcW w:w="3180" w:type="dxa"/>
            <w:tcBorders>
              <w:top w:val="nil"/>
              <w:left w:val="single" w:sz="2" w:space="0" w:color="000000"/>
              <w:bottom w:val="single" w:sz="2" w:space="0" w:color="000000"/>
              <w:right w:val="nil"/>
            </w:tcBorders>
            <w:shd w:val="clear" w:color="auto" w:fill="auto"/>
            <w:tcMar>
              <w:left w:w="54" w:type="dxa"/>
            </w:tcMar>
          </w:tcPr>
          <w:p w:rsidR="00277EA6" w:rsidRPr="00B52F60" w:rsidRDefault="00006F94" w:rsidP="00274BAF">
            <w:pPr>
              <w:pStyle w:val="Tblzattartalom"/>
              <w:jc w:val="both"/>
              <w:rPr>
                <w:rFonts w:ascii="Times New Roman" w:hAnsi="Times New Roman" w:cs="Times New Roman"/>
                <w:b/>
                <w:bCs/>
                <w:color w:val="000000"/>
              </w:rPr>
            </w:pPr>
            <w:r w:rsidRPr="00B52F60">
              <w:rPr>
                <w:rFonts w:ascii="Times New Roman" w:hAnsi="Times New Roman" w:cs="Times New Roman"/>
                <w:b/>
                <w:bCs/>
                <w:color w:val="000000"/>
                <w:sz w:val="22"/>
                <w:szCs w:val="22"/>
              </w:rPr>
              <w:t>Önkormányzat</w:t>
            </w:r>
          </w:p>
        </w:tc>
        <w:tc>
          <w:tcPr>
            <w:tcW w:w="2040" w:type="dxa"/>
            <w:tcBorders>
              <w:top w:val="nil"/>
              <w:left w:val="single" w:sz="2" w:space="0" w:color="000000"/>
              <w:bottom w:val="single" w:sz="2" w:space="0" w:color="000000"/>
              <w:right w:val="nil"/>
            </w:tcBorders>
            <w:shd w:val="clear" w:color="auto" w:fill="auto"/>
            <w:tcMar>
              <w:left w:w="54" w:type="dxa"/>
            </w:tcMar>
          </w:tcPr>
          <w:p w:rsidR="00277EA6" w:rsidRPr="00B52F60" w:rsidRDefault="00277EA6" w:rsidP="00274BAF">
            <w:pPr>
              <w:pStyle w:val="Tblzattartalom"/>
              <w:jc w:val="both"/>
              <w:rPr>
                <w:rFonts w:ascii="Times New Roman" w:hAnsi="Times New Roman" w:cs="Times New Roman"/>
                <w:color w:val="000000"/>
              </w:rPr>
            </w:pPr>
          </w:p>
        </w:tc>
        <w:tc>
          <w:tcPr>
            <w:tcW w:w="2008" w:type="dxa"/>
            <w:tcBorders>
              <w:top w:val="nil"/>
              <w:left w:val="single" w:sz="2" w:space="0" w:color="000000"/>
              <w:bottom w:val="single" w:sz="2" w:space="0" w:color="000000"/>
              <w:right w:val="nil"/>
            </w:tcBorders>
            <w:shd w:val="clear" w:color="auto" w:fill="auto"/>
            <w:tcMar>
              <w:left w:w="54" w:type="dxa"/>
            </w:tcMar>
          </w:tcPr>
          <w:p w:rsidR="00277EA6" w:rsidRPr="00B52F60" w:rsidRDefault="00006F94" w:rsidP="00274BAF">
            <w:pPr>
              <w:pStyle w:val="Tblzattartalom"/>
              <w:jc w:val="both"/>
              <w:rPr>
                <w:rFonts w:ascii="Times New Roman" w:hAnsi="Times New Roman" w:cs="Times New Roman"/>
                <w:color w:val="000000"/>
              </w:rPr>
            </w:pPr>
            <w:r w:rsidRPr="00B52F60">
              <w:rPr>
                <w:rFonts w:ascii="Times New Roman" w:hAnsi="Times New Roman" w:cs="Times New Roman"/>
                <w:color w:val="000000"/>
                <w:sz w:val="22"/>
                <w:szCs w:val="22"/>
              </w:rPr>
              <w:t>1</w:t>
            </w:r>
          </w:p>
        </w:tc>
        <w:tc>
          <w:tcPr>
            <w:tcW w:w="1727" w:type="dxa"/>
            <w:tcBorders>
              <w:top w:val="nil"/>
              <w:left w:val="single" w:sz="2" w:space="0" w:color="000000"/>
              <w:bottom w:val="single" w:sz="2" w:space="0" w:color="000000"/>
              <w:right w:val="single" w:sz="2" w:space="0" w:color="000000"/>
            </w:tcBorders>
            <w:shd w:val="clear" w:color="auto" w:fill="auto"/>
            <w:tcMar>
              <w:left w:w="54" w:type="dxa"/>
            </w:tcMar>
          </w:tcPr>
          <w:p w:rsidR="00277EA6" w:rsidRPr="00B52F60" w:rsidRDefault="00006F94" w:rsidP="00274BAF">
            <w:pPr>
              <w:pStyle w:val="Tblzattartalom"/>
              <w:jc w:val="both"/>
              <w:rPr>
                <w:rFonts w:ascii="Times New Roman" w:hAnsi="Times New Roman" w:cs="Times New Roman"/>
                <w:b/>
                <w:bCs/>
                <w:color w:val="000000"/>
              </w:rPr>
            </w:pPr>
            <w:r w:rsidRPr="00B52F60">
              <w:rPr>
                <w:rFonts w:ascii="Times New Roman" w:hAnsi="Times New Roman" w:cs="Times New Roman"/>
                <w:b/>
                <w:bCs/>
                <w:color w:val="000000"/>
                <w:sz w:val="22"/>
                <w:szCs w:val="22"/>
              </w:rPr>
              <w:t>1</w:t>
            </w:r>
          </w:p>
        </w:tc>
      </w:tr>
      <w:tr w:rsidR="00277EA6" w:rsidRPr="00B52F60">
        <w:tc>
          <w:tcPr>
            <w:tcW w:w="3180" w:type="dxa"/>
            <w:tcBorders>
              <w:top w:val="nil"/>
              <w:left w:val="single" w:sz="2" w:space="0" w:color="000000"/>
              <w:bottom w:val="single" w:sz="2" w:space="0" w:color="000000"/>
              <w:right w:val="nil"/>
            </w:tcBorders>
            <w:shd w:val="clear" w:color="auto" w:fill="auto"/>
            <w:tcMar>
              <w:left w:w="54" w:type="dxa"/>
            </w:tcMar>
          </w:tcPr>
          <w:p w:rsidR="00277EA6" w:rsidRPr="00B52F60" w:rsidRDefault="00006F94" w:rsidP="00274BAF">
            <w:pPr>
              <w:pStyle w:val="Tblzattartalom"/>
              <w:jc w:val="both"/>
              <w:rPr>
                <w:rFonts w:ascii="Times New Roman" w:hAnsi="Times New Roman" w:cs="Times New Roman"/>
                <w:b/>
                <w:bCs/>
                <w:color w:val="000000"/>
              </w:rPr>
            </w:pPr>
            <w:r w:rsidRPr="00B52F60">
              <w:rPr>
                <w:rFonts w:ascii="Times New Roman" w:hAnsi="Times New Roman" w:cs="Times New Roman"/>
                <w:b/>
                <w:bCs/>
                <w:color w:val="000000"/>
                <w:sz w:val="22"/>
                <w:szCs w:val="22"/>
              </w:rPr>
              <w:t>Összes jelzés száma</w:t>
            </w:r>
          </w:p>
        </w:tc>
        <w:tc>
          <w:tcPr>
            <w:tcW w:w="2040" w:type="dxa"/>
            <w:tcBorders>
              <w:top w:val="nil"/>
              <w:left w:val="single" w:sz="2" w:space="0" w:color="000000"/>
              <w:bottom w:val="single" w:sz="2" w:space="0" w:color="000000"/>
              <w:right w:val="nil"/>
            </w:tcBorders>
            <w:shd w:val="clear" w:color="auto" w:fill="auto"/>
            <w:tcMar>
              <w:left w:w="54" w:type="dxa"/>
            </w:tcMar>
          </w:tcPr>
          <w:p w:rsidR="00277EA6" w:rsidRPr="00B52F60" w:rsidRDefault="00006F94" w:rsidP="00274BAF">
            <w:pPr>
              <w:pStyle w:val="Tblzattartalom"/>
              <w:jc w:val="both"/>
              <w:rPr>
                <w:rFonts w:ascii="Times New Roman" w:hAnsi="Times New Roman" w:cs="Times New Roman"/>
                <w:color w:val="000000"/>
              </w:rPr>
            </w:pPr>
            <w:r w:rsidRPr="00B52F60">
              <w:rPr>
                <w:rFonts w:ascii="Times New Roman" w:hAnsi="Times New Roman" w:cs="Times New Roman"/>
                <w:color w:val="000000"/>
                <w:sz w:val="22"/>
                <w:szCs w:val="22"/>
              </w:rPr>
              <w:t>26</w:t>
            </w:r>
          </w:p>
        </w:tc>
        <w:tc>
          <w:tcPr>
            <w:tcW w:w="2008" w:type="dxa"/>
            <w:tcBorders>
              <w:top w:val="nil"/>
              <w:left w:val="single" w:sz="2" w:space="0" w:color="000000"/>
              <w:bottom w:val="single" w:sz="2" w:space="0" w:color="000000"/>
              <w:right w:val="nil"/>
            </w:tcBorders>
            <w:shd w:val="clear" w:color="auto" w:fill="auto"/>
            <w:tcMar>
              <w:left w:w="54" w:type="dxa"/>
            </w:tcMar>
          </w:tcPr>
          <w:p w:rsidR="00277EA6" w:rsidRPr="00B52F60" w:rsidRDefault="00006F94" w:rsidP="00274BAF">
            <w:pPr>
              <w:pStyle w:val="Tblzattartalom"/>
              <w:jc w:val="both"/>
              <w:rPr>
                <w:rFonts w:ascii="Times New Roman" w:hAnsi="Times New Roman" w:cs="Times New Roman"/>
                <w:color w:val="000000"/>
              </w:rPr>
            </w:pPr>
            <w:r w:rsidRPr="00B52F60">
              <w:rPr>
                <w:rFonts w:ascii="Times New Roman" w:hAnsi="Times New Roman" w:cs="Times New Roman"/>
                <w:color w:val="000000"/>
                <w:sz w:val="22"/>
                <w:szCs w:val="22"/>
              </w:rPr>
              <w:t>27</w:t>
            </w:r>
          </w:p>
        </w:tc>
        <w:tc>
          <w:tcPr>
            <w:tcW w:w="1727" w:type="dxa"/>
            <w:tcBorders>
              <w:top w:val="nil"/>
              <w:left w:val="single" w:sz="2" w:space="0" w:color="000000"/>
              <w:bottom w:val="single" w:sz="2" w:space="0" w:color="000000"/>
              <w:right w:val="single" w:sz="2" w:space="0" w:color="000000"/>
            </w:tcBorders>
            <w:shd w:val="clear" w:color="auto" w:fill="auto"/>
            <w:tcMar>
              <w:left w:w="54" w:type="dxa"/>
            </w:tcMar>
          </w:tcPr>
          <w:p w:rsidR="00277EA6" w:rsidRPr="00B52F60" w:rsidRDefault="00006F94" w:rsidP="00274BAF">
            <w:pPr>
              <w:pStyle w:val="Tblzattartalom"/>
              <w:jc w:val="both"/>
              <w:rPr>
                <w:rFonts w:ascii="Times New Roman" w:hAnsi="Times New Roman" w:cs="Times New Roman"/>
                <w:b/>
                <w:bCs/>
                <w:color w:val="000000"/>
              </w:rPr>
            </w:pPr>
            <w:r w:rsidRPr="00B52F60">
              <w:rPr>
                <w:rFonts w:ascii="Times New Roman" w:hAnsi="Times New Roman" w:cs="Times New Roman"/>
                <w:b/>
                <w:bCs/>
                <w:color w:val="000000"/>
                <w:sz w:val="22"/>
                <w:szCs w:val="22"/>
              </w:rPr>
              <w:t>53</w:t>
            </w:r>
          </w:p>
        </w:tc>
      </w:tr>
      <w:tr w:rsidR="00277EA6" w:rsidRPr="00B52F60">
        <w:tc>
          <w:tcPr>
            <w:tcW w:w="3180" w:type="dxa"/>
            <w:tcBorders>
              <w:top w:val="nil"/>
              <w:left w:val="single" w:sz="2" w:space="0" w:color="000000"/>
              <w:bottom w:val="single" w:sz="2" w:space="0" w:color="000000"/>
              <w:right w:val="nil"/>
            </w:tcBorders>
            <w:shd w:val="clear" w:color="auto" w:fill="auto"/>
            <w:tcMar>
              <w:left w:w="54" w:type="dxa"/>
            </w:tcMar>
          </w:tcPr>
          <w:p w:rsidR="00277EA6" w:rsidRPr="00B52F60" w:rsidRDefault="00006F94" w:rsidP="00274BAF">
            <w:pPr>
              <w:pStyle w:val="Tblzattartalom"/>
              <w:jc w:val="both"/>
              <w:rPr>
                <w:rFonts w:ascii="Times New Roman" w:hAnsi="Times New Roman" w:cs="Times New Roman"/>
                <w:b/>
                <w:bCs/>
                <w:color w:val="000000"/>
              </w:rPr>
            </w:pPr>
            <w:r w:rsidRPr="00B52F60">
              <w:rPr>
                <w:rFonts w:ascii="Times New Roman" w:hAnsi="Times New Roman" w:cs="Times New Roman"/>
                <w:b/>
                <w:bCs/>
                <w:color w:val="000000"/>
                <w:sz w:val="22"/>
                <w:szCs w:val="22"/>
              </w:rPr>
              <w:t>A jelzésekkel érintett személyek száma</w:t>
            </w:r>
          </w:p>
        </w:tc>
        <w:tc>
          <w:tcPr>
            <w:tcW w:w="2040" w:type="dxa"/>
            <w:tcBorders>
              <w:top w:val="nil"/>
              <w:left w:val="single" w:sz="2" w:space="0" w:color="000000"/>
              <w:bottom w:val="single" w:sz="2" w:space="0" w:color="000000"/>
              <w:right w:val="nil"/>
            </w:tcBorders>
            <w:shd w:val="clear" w:color="auto" w:fill="auto"/>
            <w:tcMar>
              <w:left w:w="54" w:type="dxa"/>
            </w:tcMar>
          </w:tcPr>
          <w:p w:rsidR="00277EA6" w:rsidRPr="00B52F60" w:rsidRDefault="00006F94" w:rsidP="00274BAF">
            <w:pPr>
              <w:pStyle w:val="Tblzattartalom"/>
              <w:jc w:val="both"/>
              <w:rPr>
                <w:rFonts w:ascii="Times New Roman" w:hAnsi="Times New Roman" w:cs="Times New Roman"/>
                <w:b/>
                <w:bCs/>
                <w:color w:val="000000"/>
              </w:rPr>
            </w:pPr>
            <w:r w:rsidRPr="00B52F60">
              <w:rPr>
                <w:rFonts w:ascii="Times New Roman" w:hAnsi="Times New Roman" w:cs="Times New Roman"/>
                <w:b/>
                <w:bCs/>
                <w:color w:val="000000"/>
                <w:sz w:val="22"/>
                <w:szCs w:val="22"/>
              </w:rPr>
              <w:t>18</w:t>
            </w:r>
          </w:p>
        </w:tc>
        <w:tc>
          <w:tcPr>
            <w:tcW w:w="2008" w:type="dxa"/>
            <w:tcBorders>
              <w:top w:val="nil"/>
              <w:left w:val="single" w:sz="2" w:space="0" w:color="000000"/>
              <w:bottom w:val="single" w:sz="2" w:space="0" w:color="000000"/>
              <w:right w:val="nil"/>
            </w:tcBorders>
            <w:shd w:val="clear" w:color="auto" w:fill="auto"/>
            <w:tcMar>
              <w:left w:w="54" w:type="dxa"/>
            </w:tcMar>
          </w:tcPr>
          <w:p w:rsidR="00277EA6" w:rsidRPr="00B52F60" w:rsidRDefault="00006F94" w:rsidP="00274BAF">
            <w:pPr>
              <w:pStyle w:val="Tblzattartalom"/>
              <w:jc w:val="both"/>
              <w:rPr>
                <w:rFonts w:ascii="Times New Roman" w:hAnsi="Times New Roman" w:cs="Times New Roman"/>
                <w:b/>
                <w:bCs/>
                <w:color w:val="000000"/>
              </w:rPr>
            </w:pPr>
            <w:r w:rsidRPr="00B52F60">
              <w:rPr>
                <w:rFonts w:ascii="Times New Roman" w:hAnsi="Times New Roman" w:cs="Times New Roman"/>
                <w:b/>
                <w:bCs/>
                <w:color w:val="000000"/>
                <w:sz w:val="22"/>
                <w:szCs w:val="22"/>
              </w:rPr>
              <w:t>24</w:t>
            </w:r>
          </w:p>
        </w:tc>
        <w:tc>
          <w:tcPr>
            <w:tcW w:w="1727" w:type="dxa"/>
            <w:tcBorders>
              <w:top w:val="nil"/>
              <w:left w:val="single" w:sz="2" w:space="0" w:color="000000"/>
              <w:bottom w:val="single" w:sz="2" w:space="0" w:color="000000"/>
              <w:right w:val="single" w:sz="2" w:space="0" w:color="000000"/>
            </w:tcBorders>
            <w:shd w:val="clear" w:color="auto" w:fill="auto"/>
            <w:tcMar>
              <w:left w:w="54" w:type="dxa"/>
            </w:tcMar>
          </w:tcPr>
          <w:p w:rsidR="00277EA6" w:rsidRPr="00B52F60" w:rsidRDefault="00006F94" w:rsidP="00274BAF">
            <w:pPr>
              <w:pStyle w:val="Tblzattartalom"/>
              <w:jc w:val="both"/>
              <w:rPr>
                <w:rFonts w:ascii="Times New Roman" w:hAnsi="Times New Roman" w:cs="Times New Roman"/>
                <w:b/>
                <w:bCs/>
                <w:color w:val="000000"/>
              </w:rPr>
            </w:pPr>
            <w:r w:rsidRPr="00B52F60">
              <w:rPr>
                <w:rFonts w:ascii="Times New Roman" w:hAnsi="Times New Roman" w:cs="Times New Roman"/>
                <w:b/>
                <w:bCs/>
                <w:color w:val="000000"/>
                <w:sz w:val="22"/>
                <w:szCs w:val="22"/>
              </w:rPr>
              <w:t>42</w:t>
            </w:r>
          </w:p>
        </w:tc>
      </w:tr>
    </w:tbl>
    <w:p w:rsidR="00277EA6" w:rsidRPr="00B52F60" w:rsidRDefault="00277EA6" w:rsidP="00274BAF">
      <w:pPr>
        <w:jc w:val="both"/>
        <w:rPr>
          <w:rFonts w:ascii="Times New Roman" w:hAnsi="Times New Roman" w:cs="Times New Roman"/>
          <w:sz w:val="22"/>
          <w:szCs w:val="22"/>
          <w:u w:val="single"/>
        </w:rPr>
      </w:pPr>
    </w:p>
    <w:p w:rsidR="00277EA6" w:rsidRPr="00B52F60" w:rsidRDefault="00006F94" w:rsidP="00274BAF">
      <w:pPr>
        <w:jc w:val="both"/>
        <w:rPr>
          <w:rFonts w:ascii="Times New Roman" w:hAnsi="Times New Roman" w:cs="Times New Roman"/>
          <w:sz w:val="22"/>
          <w:szCs w:val="22"/>
          <w:u w:val="single"/>
        </w:rPr>
      </w:pPr>
      <w:r w:rsidRPr="00B52F60">
        <w:rPr>
          <w:rFonts w:ascii="Times New Roman" w:hAnsi="Times New Roman" w:cs="Times New Roman"/>
          <w:sz w:val="22"/>
          <w:szCs w:val="22"/>
          <w:u w:val="single"/>
        </w:rPr>
        <w:t>A Család- és Gyermekjóléti Szolgálat tevékenységét illetően a kezelt problémák száma:</w:t>
      </w:r>
    </w:p>
    <w:p w:rsidR="00277EA6" w:rsidRPr="00B52F60" w:rsidRDefault="00006F94" w:rsidP="00536DF4">
      <w:pPr>
        <w:numPr>
          <w:ilvl w:val="0"/>
          <w:numId w:val="5"/>
        </w:numPr>
        <w:jc w:val="both"/>
        <w:rPr>
          <w:rFonts w:ascii="Times New Roman" w:hAnsi="Times New Roman" w:cs="Times New Roman"/>
          <w:sz w:val="22"/>
          <w:szCs w:val="22"/>
        </w:rPr>
      </w:pPr>
      <w:r w:rsidRPr="00B52F60">
        <w:rPr>
          <w:rFonts w:ascii="Times New Roman" w:hAnsi="Times New Roman" w:cs="Times New Roman"/>
          <w:sz w:val="22"/>
          <w:szCs w:val="22"/>
        </w:rPr>
        <w:t>anyagi probléma, nehézség: 104</w:t>
      </w:r>
    </w:p>
    <w:p w:rsidR="00277EA6" w:rsidRPr="00B52F60" w:rsidRDefault="00006F94" w:rsidP="00536DF4">
      <w:pPr>
        <w:numPr>
          <w:ilvl w:val="0"/>
          <w:numId w:val="5"/>
        </w:numPr>
        <w:jc w:val="both"/>
        <w:rPr>
          <w:rFonts w:ascii="Times New Roman" w:hAnsi="Times New Roman" w:cs="Times New Roman"/>
          <w:sz w:val="22"/>
          <w:szCs w:val="22"/>
        </w:rPr>
      </w:pPr>
      <w:r w:rsidRPr="00B52F60">
        <w:rPr>
          <w:rFonts w:ascii="Times New Roman" w:hAnsi="Times New Roman" w:cs="Times New Roman"/>
          <w:sz w:val="22"/>
          <w:szCs w:val="22"/>
        </w:rPr>
        <w:t>életviteli: 46</w:t>
      </w:r>
    </w:p>
    <w:p w:rsidR="00277EA6" w:rsidRPr="00B52F60" w:rsidRDefault="00006F94" w:rsidP="00536DF4">
      <w:pPr>
        <w:numPr>
          <w:ilvl w:val="0"/>
          <w:numId w:val="5"/>
        </w:numPr>
        <w:jc w:val="both"/>
        <w:rPr>
          <w:rFonts w:ascii="Times New Roman" w:hAnsi="Times New Roman" w:cs="Times New Roman"/>
          <w:sz w:val="22"/>
          <w:szCs w:val="22"/>
        </w:rPr>
      </w:pPr>
      <w:r w:rsidRPr="00B52F60">
        <w:rPr>
          <w:rFonts w:ascii="Times New Roman" w:hAnsi="Times New Roman" w:cs="Times New Roman"/>
          <w:sz w:val="22"/>
          <w:szCs w:val="22"/>
        </w:rPr>
        <w:t>családi- kapcsolati konfliktus: 15</w:t>
      </w:r>
    </w:p>
    <w:p w:rsidR="00277EA6" w:rsidRPr="00B52F60" w:rsidRDefault="00006F94" w:rsidP="00536DF4">
      <w:pPr>
        <w:numPr>
          <w:ilvl w:val="0"/>
          <w:numId w:val="5"/>
        </w:numPr>
        <w:jc w:val="both"/>
        <w:rPr>
          <w:rFonts w:ascii="Times New Roman" w:hAnsi="Times New Roman" w:cs="Times New Roman"/>
          <w:sz w:val="22"/>
          <w:szCs w:val="22"/>
        </w:rPr>
      </w:pPr>
      <w:r w:rsidRPr="00B52F60">
        <w:rPr>
          <w:rFonts w:ascii="Times New Roman" w:hAnsi="Times New Roman" w:cs="Times New Roman"/>
          <w:sz w:val="22"/>
          <w:szCs w:val="22"/>
        </w:rPr>
        <w:t>családon belüli bántalmazás: 3</w:t>
      </w:r>
    </w:p>
    <w:p w:rsidR="00277EA6" w:rsidRPr="00B52F60" w:rsidRDefault="00006F94" w:rsidP="00536DF4">
      <w:pPr>
        <w:numPr>
          <w:ilvl w:val="0"/>
          <w:numId w:val="5"/>
        </w:numPr>
        <w:jc w:val="both"/>
        <w:rPr>
          <w:rFonts w:ascii="Times New Roman" w:hAnsi="Times New Roman" w:cs="Times New Roman"/>
          <w:sz w:val="22"/>
          <w:szCs w:val="22"/>
        </w:rPr>
      </w:pPr>
      <w:r w:rsidRPr="00B52F60">
        <w:rPr>
          <w:rFonts w:ascii="Times New Roman" w:hAnsi="Times New Roman" w:cs="Times New Roman"/>
          <w:sz w:val="22"/>
          <w:szCs w:val="22"/>
        </w:rPr>
        <w:t>gyermeknevelési: 37</w:t>
      </w:r>
    </w:p>
    <w:p w:rsidR="00277EA6" w:rsidRPr="00B52F60" w:rsidRDefault="00006F94" w:rsidP="00536DF4">
      <w:pPr>
        <w:numPr>
          <w:ilvl w:val="0"/>
          <w:numId w:val="5"/>
        </w:numPr>
        <w:jc w:val="both"/>
        <w:rPr>
          <w:rFonts w:ascii="Times New Roman" w:hAnsi="Times New Roman" w:cs="Times New Roman"/>
          <w:sz w:val="22"/>
          <w:szCs w:val="22"/>
        </w:rPr>
      </w:pPr>
      <w:r w:rsidRPr="00B52F60">
        <w:rPr>
          <w:rFonts w:ascii="Times New Roman" w:hAnsi="Times New Roman" w:cs="Times New Roman"/>
          <w:sz w:val="22"/>
          <w:szCs w:val="22"/>
        </w:rPr>
        <w:lastRenderedPageBreak/>
        <w:t>magatartászavar: 2</w:t>
      </w:r>
    </w:p>
    <w:p w:rsidR="00277EA6" w:rsidRPr="00B52F60" w:rsidRDefault="00006F94" w:rsidP="00536DF4">
      <w:pPr>
        <w:numPr>
          <w:ilvl w:val="0"/>
          <w:numId w:val="5"/>
        </w:numPr>
        <w:jc w:val="both"/>
        <w:rPr>
          <w:rFonts w:ascii="Times New Roman" w:hAnsi="Times New Roman" w:cs="Times New Roman"/>
          <w:sz w:val="22"/>
          <w:szCs w:val="22"/>
        </w:rPr>
      </w:pPr>
      <w:r w:rsidRPr="00B52F60">
        <w:rPr>
          <w:rFonts w:ascii="Times New Roman" w:hAnsi="Times New Roman" w:cs="Times New Roman"/>
          <w:sz w:val="22"/>
          <w:szCs w:val="22"/>
        </w:rPr>
        <w:t>fogyatékosság, retardáció: 5</w:t>
      </w:r>
    </w:p>
    <w:p w:rsidR="00277EA6" w:rsidRPr="00B52F60" w:rsidRDefault="00006F94" w:rsidP="00536DF4">
      <w:pPr>
        <w:numPr>
          <w:ilvl w:val="0"/>
          <w:numId w:val="5"/>
        </w:numPr>
        <w:jc w:val="both"/>
        <w:rPr>
          <w:rFonts w:ascii="Times New Roman" w:hAnsi="Times New Roman" w:cs="Times New Roman"/>
          <w:sz w:val="22"/>
          <w:szCs w:val="22"/>
        </w:rPr>
      </w:pPr>
      <w:r w:rsidRPr="00B52F60">
        <w:rPr>
          <w:rFonts w:ascii="Times New Roman" w:hAnsi="Times New Roman" w:cs="Times New Roman"/>
          <w:sz w:val="22"/>
          <w:szCs w:val="22"/>
        </w:rPr>
        <w:t>lelki, mentális: 8</w:t>
      </w:r>
    </w:p>
    <w:p w:rsidR="00277EA6" w:rsidRPr="00B52F60" w:rsidRDefault="00006F94" w:rsidP="00536DF4">
      <w:pPr>
        <w:numPr>
          <w:ilvl w:val="0"/>
          <w:numId w:val="5"/>
        </w:numPr>
        <w:jc w:val="both"/>
        <w:rPr>
          <w:rFonts w:ascii="Times New Roman" w:hAnsi="Times New Roman" w:cs="Times New Roman"/>
          <w:sz w:val="22"/>
          <w:szCs w:val="22"/>
        </w:rPr>
      </w:pPr>
      <w:r w:rsidRPr="00B52F60">
        <w:rPr>
          <w:rFonts w:ascii="Times New Roman" w:hAnsi="Times New Roman" w:cs="Times New Roman"/>
          <w:sz w:val="22"/>
          <w:szCs w:val="22"/>
        </w:rPr>
        <w:t xml:space="preserve">szenvedélybetegség: 1 </w:t>
      </w:r>
    </w:p>
    <w:p w:rsidR="00277EA6" w:rsidRPr="009C3415" w:rsidRDefault="00006F94" w:rsidP="00274BAF">
      <w:pPr>
        <w:numPr>
          <w:ilvl w:val="0"/>
          <w:numId w:val="5"/>
        </w:numPr>
        <w:jc w:val="both"/>
        <w:rPr>
          <w:rFonts w:ascii="Times New Roman" w:hAnsi="Times New Roman" w:cs="Times New Roman"/>
          <w:sz w:val="22"/>
          <w:szCs w:val="22"/>
        </w:rPr>
      </w:pPr>
      <w:r w:rsidRPr="00B52F60">
        <w:rPr>
          <w:rFonts w:ascii="Times New Roman" w:hAnsi="Times New Roman" w:cs="Times New Roman"/>
          <w:sz w:val="22"/>
          <w:szCs w:val="22"/>
        </w:rPr>
        <w:t>ügyintézéssel kapcsolatos: 2</w:t>
      </w:r>
    </w:p>
    <w:p w:rsidR="00277EA6" w:rsidRPr="00B52F60" w:rsidRDefault="00006F94" w:rsidP="00274BAF">
      <w:pPr>
        <w:jc w:val="both"/>
        <w:rPr>
          <w:rFonts w:ascii="Times New Roman" w:hAnsi="Times New Roman" w:cs="Times New Roman"/>
          <w:sz w:val="22"/>
          <w:szCs w:val="22"/>
          <w:u w:val="single"/>
        </w:rPr>
      </w:pPr>
      <w:r w:rsidRPr="00B52F60">
        <w:rPr>
          <w:rFonts w:ascii="Times New Roman" w:hAnsi="Times New Roman" w:cs="Times New Roman"/>
          <w:sz w:val="22"/>
          <w:szCs w:val="22"/>
          <w:u w:val="single"/>
        </w:rPr>
        <w:t>Szakmai tevékenységeink az alábbiak voltak:</w:t>
      </w:r>
    </w:p>
    <w:p w:rsidR="00277EA6" w:rsidRPr="00B52F60" w:rsidRDefault="00006F94" w:rsidP="00536DF4">
      <w:pPr>
        <w:numPr>
          <w:ilvl w:val="0"/>
          <w:numId w:val="6"/>
        </w:numPr>
        <w:jc w:val="both"/>
        <w:rPr>
          <w:rFonts w:ascii="Times New Roman" w:hAnsi="Times New Roman" w:cs="Times New Roman"/>
          <w:sz w:val="22"/>
          <w:szCs w:val="22"/>
        </w:rPr>
      </w:pPr>
      <w:r w:rsidRPr="00B52F60">
        <w:rPr>
          <w:rFonts w:ascii="Times New Roman" w:hAnsi="Times New Roman" w:cs="Times New Roman"/>
          <w:sz w:val="22"/>
          <w:szCs w:val="22"/>
        </w:rPr>
        <w:t>segítő beszélgetés: 260</w:t>
      </w:r>
    </w:p>
    <w:p w:rsidR="00277EA6" w:rsidRPr="00B52F60" w:rsidRDefault="00006F94" w:rsidP="00536DF4">
      <w:pPr>
        <w:numPr>
          <w:ilvl w:val="0"/>
          <w:numId w:val="6"/>
        </w:numPr>
        <w:jc w:val="both"/>
        <w:rPr>
          <w:rFonts w:ascii="Times New Roman" w:hAnsi="Times New Roman" w:cs="Times New Roman"/>
          <w:sz w:val="22"/>
          <w:szCs w:val="22"/>
        </w:rPr>
      </w:pPr>
      <w:r w:rsidRPr="00B52F60">
        <w:rPr>
          <w:rFonts w:ascii="Times New Roman" w:hAnsi="Times New Roman" w:cs="Times New Roman"/>
          <w:sz w:val="22"/>
          <w:szCs w:val="22"/>
        </w:rPr>
        <w:t>tanácsadás: 94</w:t>
      </w:r>
    </w:p>
    <w:p w:rsidR="00277EA6" w:rsidRPr="00B52F60" w:rsidRDefault="00006F94" w:rsidP="00536DF4">
      <w:pPr>
        <w:numPr>
          <w:ilvl w:val="0"/>
          <w:numId w:val="6"/>
        </w:numPr>
        <w:jc w:val="both"/>
        <w:rPr>
          <w:rFonts w:ascii="Times New Roman" w:hAnsi="Times New Roman" w:cs="Times New Roman"/>
          <w:sz w:val="22"/>
          <w:szCs w:val="22"/>
        </w:rPr>
      </w:pPr>
      <w:r w:rsidRPr="00B52F60">
        <w:rPr>
          <w:rFonts w:ascii="Times New Roman" w:hAnsi="Times New Roman" w:cs="Times New Roman"/>
          <w:sz w:val="22"/>
          <w:szCs w:val="22"/>
        </w:rPr>
        <w:t>információnyújtás: 430</w:t>
      </w:r>
    </w:p>
    <w:p w:rsidR="00277EA6" w:rsidRPr="00B52F60" w:rsidRDefault="00006F94" w:rsidP="00536DF4">
      <w:pPr>
        <w:numPr>
          <w:ilvl w:val="0"/>
          <w:numId w:val="6"/>
        </w:numPr>
        <w:jc w:val="both"/>
        <w:rPr>
          <w:rFonts w:ascii="Times New Roman" w:hAnsi="Times New Roman" w:cs="Times New Roman"/>
          <w:sz w:val="22"/>
          <w:szCs w:val="22"/>
        </w:rPr>
      </w:pPr>
      <w:r w:rsidRPr="00B52F60">
        <w:rPr>
          <w:rFonts w:ascii="Times New Roman" w:hAnsi="Times New Roman" w:cs="Times New Roman"/>
          <w:sz w:val="22"/>
          <w:szCs w:val="22"/>
        </w:rPr>
        <w:t>hivatalos ügyek intézése: 196</w:t>
      </w:r>
    </w:p>
    <w:p w:rsidR="00277EA6" w:rsidRPr="00B52F60" w:rsidRDefault="00006F94" w:rsidP="00536DF4">
      <w:pPr>
        <w:numPr>
          <w:ilvl w:val="0"/>
          <w:numId w:val="6"/>
        </w:numPr>
        <w:jc w:val="both"/>
        <w:rPr>
          <w:rFonts w:ascii="Times New Roman" w:hAnsi="Times New Roman" w:cs="Times New Roman"/>
          <w:sz w:val="22"/>
          <w:szCs w:val="22"/>
        </w:rPr>
      </w:pPr>
      <w:r w:rsidRPr="00B52F60">
        <w:rPr>
          <w:rFonts w:ascii="Times New Roman" w:hAnsi="Times New Roman" w:cs="Times New Roman"/>
          <w:sz w:val="22"/>
          <w:szCs w:val="22"/>
        </w:rPr>
        <w:t>családlátogatás: 1462</w:t>
      </w:r>
    </w:p>
    <w:p w:rsidR="00277EA6" w:rsidRPr="00B52F60" w:rsidRDefault="00006F94" w:rsidP="00536DF4">
      <w:pPr>
        <w:numPr>
          <w:ilvl w:val="0"/>
          <w:numId w:val="6"/>
        </w:numPr>
        <w:jc w:val="both"/>
        <w:rPr>
          <w:rFonts w:ascii="Times New Roman" w:hAnsi="Times New Roman" w:cs="Times New Roman"/>
          <w:sz w:val="22"/>
          <w:szCs w:val="22"/>
        </w:rPr>
      </w:pPr>
      <w:r w:rsidRPr="00B52F60">
        <w:rPr>
          <w:rFonts w:ascii="Times New Roman" w:hAnsi="Times New Roman" w:cs="Times New Roman"/>
          <w:sz w:val="22"/>
          <w:szCs w:val="22"/>
        </w:rPr>
        <w:t>közvetítés más szolgálatokba: 25</w:t>
      </w:r>
    </w:p>
    <w:p w:rsidR="00277EA6" w:rsidRPr="00B52F60" w:rsidRDefault="00006F94" w:rsidP="00536DF4">
      <w:pPr>
        <w:numPr>
          <w:ilvl w:val="0"/>
          <w:numId w:val="6"/>
        </w:numPr>
        <w:jc w:val="both"/>
        <w:rPr>
          <w:rFonts w:ascii="Times New Roman" w:hAnsi="Times New Roman" w:cs="Times New Roman"/>
          <w:sz w:val="22"/>
          <w:szCs w:val="22"/>
        </w:rPr>
      </w:pPr>
      <w:r w:rsidRPr="00B52F60">
        <w:rPr>
          <w:rFonts w:ascii="Times New Roman" w:hAnsi="Times New Roman" w:cs="Times New Roman"/>
          <w:sz w:val="22"/>
          <w:szCs w:val="22"/>
        </w:rPr>
        <w:t>közvetítés Központhoz: 2</w:t>
      </w:r>
    </w:p>
    <w:p w:rsidR="00277EA6" w:rsidRPr="00B52F60" w:rsidRDefault="00006F94" w:rsidP="00536DF4">
      <w:pPr>
        <w:numPr>
          <w:ilvl w:val="0"/>
          <w:numId w:val="6"/>
        </w:numPr>
        <w:jc w:val="both"/>
        <w:rPr>
          <w:rFonts w:ascii="Times New Roman" w:hAnsi="Times New Roman" w:cs="Times New Roman"/>
          <w:sz w:val="22"/>
          <w:szCs w:val="22"/>
        </w:rPr>
      </w:pPr>
      <w:r w:rsidRPr="00B52F60">
        <w:rPr>
          <w:rFonts w:ascii="Times New Roman" w:hAnsi="Times New Roman" w:cs="Times New Roman"/>
          <w:sz w:val="22"/>
          <w:szCs w:val="22"/>
        </w:rPr>
        <w:t xml:space="preserve">Kríziskezelés: 1 </w:t>
      </w:r>
    </w:p>
    <w:p w:rsidR="00277EA6" w:rsidRPr="00B52F60" w:rsidRDefault="00006F94" w:rsidP="00536DF4">
      <w:pPr>
        <w:numPr>
          <w:ilvl w:val="0"/>
          <w:numId w:val="6"/>
        </w:numPr>
        <w:jc w:val="both"/>
        <w:rPr>
          <w:rFonts w:ascii="Times New Roman" w:hAnsi="Times New Roman" w:cs="Times New Roman"/>
          <w:sz w:val="22"/>
          <w:szCs w:val="22"/>
        </w:rPr>
      </w:pPr>
      <w:r w:rsidRPr="00B52F60">
        <w:rPr>
          <w:rFonts w:ascii="Times New Roman" w:hAnsi="Times New Roman" w:cs="Times New Roman"/>
          <w:sz w:val="22"/>
          <w:szCs w:val="22"/>
        </w:rPr>
        <w:t>esetkonferencia: 1 alkalommal 2 gyermeket érintett</w:t>
      </w:r>
    </w:p>
    <w:p w:rsidR="00277EA6" w:rsidRPr="00B52F60" w:rsidRDefault="00006F94" w:rsidP="00536DF4">
      <w:pPr>
        <w:numPr>
          <w:ilvl w:val="0"/>
          <w:numId w:val="6"/>
        </w:numPr>
        <w:jc w:val="both"/>
        <w:rPr>
          <w:rFonts w:ascii="Times New Roman" w:hAnsi="Times New Roman" w:cs="Times New Roman"/>
          <w:sz w:val="22"/>
          <w:szCs w:val="22"/>
        </w:rPr>
      </w:pPr>
      <w:r w:rsidRPr="00B52F60">
        <w:rPr>
          <w:rFonts w:ascii="Times New Roman" w:hAnsi="Times New Roman" w:cs="Times New Roman"/>
          <w:sz w:val="22"/>
          <w:szCs w:val="22"/>
        </w:rPr>
        <w:t>környezettanulmány készítése: 36</w:t>
      </w:r>
    </w:p>
    <w:p w:rsidR="00277EA6" w:rsidRPr="00B52F60" w:rsidRDefault="00006F94" w:rsidP="00536DF4">
      <w:pPr>
        <w:numPr>
          <w:ilvl w:val="0"/>
          <w:numId w:val="6"/>
        </w:numPr>
        <w:jc w:val="both"/>
        <w:rPr>
          <w:rFonts w:ascii="Times New Roman" w:hAnsi="Times New Roman" w:cs="Times New Roman"/>
          <w:sz w:val="22"/>
          <w:szCs w:val="22"/>
        </w:rPr>
      </w:pPr>
      <w:r w:rsidRPr="00B52F60">
        <w:rPr>
          <w:rFonts w:ascii="Times New Roman" w:hAnsi="Times New Roman" w:cs="Times New Roman"/>
          <w:sz w:val="22"/>
          <w:szCs w:val="22"/>
        </w:rPr>
        <w:t>adományozás 129 esetben történt, amely 121 főt érintett.</w:t>
      </w:r>
    </w:p>
    <w:p w:rsidR="00277EA6" w:rsidRPr="00B52F60" w:rsidRDefault="00277EA6" w:rsidP="00274BAF">
      <w:pPr>
        <w:jc w:val="both"/>
        <w:rPr>
          <w:rFonts w:ascii="Times New Roman" w:eastAsia="Times New Roman" w:hAnsi="Times New Roman" w:cs="Times New Roman"/>
          <w:sz w:val="22"/>
          <w:szCs w:val="22"/>
          <w:u w:val="single"/>
        </w:rPr>
      </w:pPr>
    </w:p>
    <w:p w:rsidR="00006F94" w:rsidRPr="00B52F60" w:rsidRDefault="00006F94" w:rsidP="00274BAF">
      <w:pPr>
        <w:jc w:val="both"/>
        <w:rPr>
          <w:rFonts w:ascii="Times New Roman" w:hAnsi="Times New Roman" w:cs="Times New Roman"/>
          <w:sz w:val="22"/>
          <w:szCs w:val="22"/>
        </w:rPr>
      </w:pPr>
      <w:r w:rsidRPr="00B52F60">
        <w:rPr>
          <w:rFonts w:ascii="Times New Roman" w:hAnsi="Times New Roman" w:cs="Times New Roman"/>
          <w:sz w:val="22"/>
          <w:szCs w:val="22"/>
        </w:rPr>
        <w:t>A Körmendi Rendőrkapitányság munkatársaival együttműködve minden hónapban Ifjúságvédelmi Őrjáraton vesznek részt a kollégák, ahol a helyi és kistérségi településeken járják körbe a szórakozóhelyeket, buszmegállókat, bevásárlóközpontok környékét, valamint azon helyeket ellenőrizik, ahol alkohol-és kábítószer</w:t>
      </w:r>
      <w:r w:rsidR="009C3415">
        <w:rPr>
          <w:rFonts w:ascii="Times New Roman" w:hAnsi="Times New Roman" w:cs="Times New Roman"/>
          <w:sz w:val="22"/>
          <w:szCs w:val="22"/>
        </w:rPr>
        <w:t>-</w:t>
      </w:r>
      <w:r w:rsidRPr="00B52F60">
        <w:rPr>
          <w:rFonts w:ascii="Times New Roman" w:hAnsi="Times New Roman" w:cs="Times New Roman"/>
          <w:sz w:val="22"/>
          <w:szCs w:val="22"/>
        </w:rPr>
        <w:t>fogyasztó fiatalok fordulhatnak meg.</w:t>
      </w:r>
    </w:p>
    <w:p w:rsidR="00277EA6" w:rsidRPr="00B52F60" w:rsidRDefault="00006F94" w:rsidP="00274BAF">
      <w:pPr>
        <w:jc w:val="both"/>
        <w:rPr>
          <w:rFonts w:ascii="Times New Roman" w:hAnsi="Times New Roman" w:cs="Times New Roman"/>
          <w:color w:val="000000"/>
          <w:sz w:val="22"/>
          <w:szCs w:val="22"/>
          <w:u w:val="single"/>
        </w:rPr>
      </w:pPr>
      <w:r w:rsidRPr="00B52F60">
        <w:rPr>
          <w:rFonts w:ascii="Times New Roman" w:hAnsi="Times New Roman" w:cs="Times New Roman"/>
          <w:color w:val="000000"/>
          <w:sz w:val="22"/>
          <w:szCs w:val="22"/>
          <w:u w:val="single"/>
        </w:rPr>
        <w:t>Szabadidős és ünnepi programok tekintetében:</w:t>
      </w:r>
    </w:p>
    <w:p w:rsidR="00277EA6" w:rsidRPr="00B52F60" w:rsidRDefault="00006F94" w:rsidP="00274BAF">
      <w:pPr>
        <w:pStyle w:val="AlaprtelmezettLTUntertitel"/>
        <w:jc w:val="both"/>
        <w:rPr>
          <w:rFonts w:ascii="Times New Roman" w:hAnsi="Times New Roman" w:cs="Times New Roman"/>
          <w:sz w:val="22"/>
          <w:szCs w:val="22"/>
        </w:rPr>
      </w:pPr>
      <w:r w:rsidRPr="00B52F60">
        <w:rPr>
          <w:rFonts w:ascii="Times New Roman" w:hAnsi="Times New Roman" w:cs="Times New Roman"/>
          <w:sz w:val="22"/>
          <w:szCs w:val="22"/>
        </w:rPr>
        <w:t>Augusztusba</w:t>
      </w:r>
      <w:r w:rsidR="00DA7F48" w:rsidRPr="00B52F60">
        <w:rPr>
          <w:rFonts w:ascii="Times New Roman" w:hAnsi="Times New Roman" w:cs="Times New Roman"/>
          <w:sz w:val="22"/>
          <w:szCs w:val="22"/>
        </w:rPr>
        <w:t xml:space="preserve">n a Vasvári fürdőbe látogattak </w:t>
      </w:r>
      <w:r w:rsidRPr="00B52F60">
        <w:rPr>
          <w:rFonts w:ascii="Times New Roman" w:hAnsi="Times New Roman" w:cs="Times New Roman"/>
          <w:sz w:val="22"/>
          <w:szCs w:val="22"/>
        </w:rPr>
        <w:t>el 25 gyermekkel.</w:t>
      </w:r>
    </w:p>
    <w:p w:rsidR="00277EA6" w:rsidRPr="00B52F60" w:rsidRDefault="00006F94" w:rsidP="00274BAF">
      <w:pPr>
        <w:pStyle w:val="AlaprtelmezettLTUntertitel"/>
        <w:jc w:val="both"/>
        <w:rPr>
          <w:rFonts w:ascii="Times New Roman" w:hAnsi="Times New Roman" w:cs="Times New Roman"/>
          <w:sz w:val="22"/>
          <w:szCs w:val="22"/>
        </w:rPr>
      </w:pPr>
      <w:r w:rsidRPr="00B52F60">
        <w:rPr>
          <w:rFonts w:ascii="Times New Roman" w:hAnsi="Times New Roman" w:cs="Times New Roman"/>
          <w:sz w:val="22"/>
          <w:szCs w:val="22"/>
        </w:rPr>
        <w:t>Novemberben kar</w:t>
      </w:r>
      <w:r w:rsidR="00DA7F48" w:rsidRPr="00B52F60">
        <w:rPr>
          <w:rFonts w:ascii="Times New Roman" w:hAnsi="Times New Roman" w:cs="Times New Roman"/>
          <w:sz w:val="22"/>
          <w:szCs w:val="22"/>
        </w:rPr>
        <w:t xml:space="preserve">ácsonyi Játszóházat szervezése </w:t>
      </w:r>
      <w:r w:rsidRPr="00B52F60">
        <w:rPr>
          <w:rFonts w:ascii="Times New Roman" w:hAnsi="Times New Roman" w:cs="Times New Roman"/>
          <w:sz w:val="22"/>
          <w:szCs w:val="22"/>
        </w:rPr>
        <w:t>26 település gyermekeinek, amelyen 28 fő vett részt.</w:t>
      </w:r>
    </w:p>
    <w:p w:rsidR="00277EA6" w:rsidRPr="009C3415" w:rsidRDefault="00006F94" w:rsidP="009C3415">
      <w:pPr>
        <w:pStyle w:val="AlaprtelmezettLTUntertitel"/>
        <w:jc w:val="both"/>
        <w:rPr>
          <w:rFonts w:ascii="Times New Roman" w:hAnsi="Times New Roman" w:cs="Times New Roman"/>
          <w:sz w:val="22"/>
          <w:szCs w:val="22"/>
        </w:rPr>
      </w:pPr>
      <w:r w:rsidRPr="00B52F60">
        <w:rPr>
          <w:rFonts w:ascii="Times New Roman" w:hAnsi="Times New Roman" w:cs="Times New Roman"/>
          <w:sz w:val="22"/>
          <w:szCs w:val="22"/>
        </w:rPr>
        <w:t>Decemberben az ellátott gyermekekhez is ellátogatott a Mikulás, ahol a SOULWAVE együttes adott egy koncertet a gyerekeknek.</w:t>
      </w:r>
    </w:p>
    <w:p w:rsidR="00277EA6" w:rsidRPr="00B52F60" w:rsidRDefault="00006F94" w:rsidP="00274BAF">
      <w:pPr>
        <w:pStyle w:val="AlaprtelmezettLTTitel"/>
        <w:jc w:val="both"/>
        <w:rPr>
          <w:rFonts w:ascii="Times New Roman" w:hAnsi="Times New Roman" w:cs="Times New Roman"/>
          <w:sz w:val="22"/>
          <w:szCs w:val="22"/>
          <w:u w:val="single"/>
        </w:rPr>
      </w:pPr>
      <w:r w:rsidRPr="00B52F60">
        <w:rPr>
          <w:rFonts w:ascii="Times New Roman" w:hAnsi="Times New Roman" w:cs="Times New Roman"/>
          <w:sz w:val="22"/>
          <w:szCs w:val="22"/>
          <w:u w:val="single"/>
        </w:rPr>
        <w:t>A Család- és Gyermekjóléti Szolgálat adományai az évben:</w:t>
      </w:r>
    </w:p>
    <w:p w:rsidR="00277EA6" w:rsidRPr="00B52F60" w:rsidRDefault="00006F94" w:rsidP="00274BAF">
      <w:pPr>
        <w:pStyle w:val="AlaprtelmezettLTUntertitel"/>
        <w:jc w:val="both"/>
        <w:rPr>
          <w:rFonts w:ascii="Times New Roman" w:hAnsi="Times New Roman" w:cs="Times New Roman"/>
          <w:sz w:val="22"/>
          <w:szCs w:val="22"/>
        </w:rPr>
      </w:pPr>
      <w:r w:rsidRPr="00B52F60">
        <w:rPr>
          <w:rFonts w:ascii="Times New Roman" w:hAnsi="Times New Roman" w:cs="Times New Roman"/>
          <w:sz w:val="22"/>
          <w:szCs w:val="22"/>
        </w:rPr>
        <w:t>Május 12-én, és november 10-én a Szolgálat ruha-, bútor- és játékosztást szervezett.</w:t>
      </w:r>
    </w:p>
    <w:p w:rsidR="00277EA6" w:rsidRPr="00B52F60" w:rsidRDefault="00006F94" w:rsidP="00274BAF">
      <w:pPr>
        <w:pStyle w:val="AlaprtelmezettLTUntertitel"/>
        <w:jc w:val="both"/>
        <w:rPr>
          <w:rFonts w:ascii="Times New Roman" w:hAnsi="Times New Roman" w:cs="Times New Roman"/>
          <w:sz w:val="22"/>
          <w:szCs w:val="22"/>
        </w:rPr>
      </w:pPr>
      <w:r w:rsidRPr="00B52F60">
        <w:rPr>
          <w:rFonts w:ascii="Times New Roman" w:hAnsi="Times New Roman" w:cs="Times New Roman"/>
          <w:sz w:val="22"/>
          <w:szCs w:val="22"/>
        </w:rPr>
        <w:t>November 24-25-26-án a TESCO élelmiszerboltban, élelmiszergyűjtés volt, ahol 2160 k</w:t>
      </w:r>
      <w:r w:rsidR="00DA7F48" w:rsidRPr="00B52F60">
        <w:rPr>
          <w:rFonts w:ascii="Times New Roman" w:hAnsi="Times New Roman" w:cs="Times New Roman"/>
          <w:sz w:val="22"/>
          <w:szCs w:val="22"/>
        </w:rPr>
        <w:t>g tartós élelmiszert gyűlt</w:t>
      </w:r>
      <w:r w:rsidRPr="00B52F60">
        <w:rPr>
          <w:rFonts w:ascii="Times New Roman" w:hAnsi="Times New Roman" w:cs="Times New Roman"/>
          <w:sz w:val="22"/>
          <w:szCs w:val="22"/>
        </w:rPr>
        <w:t xml:space="preserve"> össze.</w:t>
      </w:r>
    </w:p>
    <w:p w:rsidR="00277EA6" w:rsidRPr="00B52F60" w:rsidRDefault="00006F94" w:rsidP="00274BAF">
      <w:pPr>
        <w:pStyle w:val="AlaprtelmezettLTUntertitel"/>
        <w:jc w:val="both"/>
        <w:rPr>
          <w:rFonts w:ascii="Times New Roman" w:hAnsi="Times New Roman" w:cs="Times New Roman"/>
          <w:sz w:val="22"/>
          <w:szCs w:val="22"/>
        </w:rPr>
      </w:pPr>
      <w:r w:rsidRPr="00B52F60">
        <w:rPr>
          <w:rFonts w:ascii="Times New Roman" w:hAnsi="Times New Roman" w:cs="Times New Roman"/>
          <w:sz w:val="22"/>
          <w:szCs w:val="22"/>
        </w:rPr>
        <w:lastRenderedPageBreak/>
        <w:t>A Baptista Szeretetszolgálat közreműködésével ismét 79 gyermek tehetett színes csomagot a karácsonyfa alá cipős doboz keretében.</w:t>
      </w:r>
    </w:p>
    <w:p w:rsidR="00277EA6" w:rsidRPr="00B52F60" w:rsidRDefault="00006F94" w:rsidP="00274BAF">
      <w:pPr>
        <w:pStyle w:val="AlaprtelmezettLTUntertitel"/>
        <w:jc w:val="both"/>
        <w:rPr>
          <w:rFonts w:ascii="Times New Roman" w:hAnsi="Times New Roman" w:cs="Times New Roman"/>
          <w:sz w:val="22"/>
          <w:szCs w:val="22"/>
        </w:rPr>
      </w:pPr>
      <w:r w:rsidRPr="00B52F60">
        <w:rPr>
          <w:rFonts w:ascii="Times New Roman" w:hAnsi="Times New Roman" w:cs="Times New Roman"/>
          <w:sz w:val="22"/>
          <w:szCs w:val="22"/>
        </w:rPr>
        <w:t>Decemberben 440 kg lisztadomány ünnepélyes átvételére került sor. (Magyarok Kenyere jótékonysági program), amelyből részesült minden ellátott család.</w:t>
      </w:r>
    </w:p>
    <w:p w:rsidR="00277EA6" w:rsidRPr="00B52F60" w:rsidRDefault="00006F94" w:rsidP="00274BAF">
      <w:pPr>
        <w:pStyle w:val="AlaprtelmezettLTUntertitel"/>
        <w:jc w:val="both"/>
        <w:rPr>
          <w:rFonts w:ascii="Times New Roman" w:hAnsi="Times New Roman" w:cs="Times New Roman"/>
          <w:sz w:val="22"/>
          <w:szCs w:val="22"/>
        </w:rPr>
      </w:pPr>
      <w:r w:rsidRPr="00B52F60">
        <w:rPr>
          <w:rFonts w:ascii="Times New Roman" w:hAnsi="Times New Roman" w:cs="Times New Roman"/>
          <w:sz w:val="22"/>
          <w:szCs w:val="22"/>
        </w:rPr>
        <w:t>70 ellátott, rászorult családnak élelmiszercsomagot állított össze a Szolgálat Karácsonyra.</w:t>
      </w:r>
    </w:p>
    <w:p w:rsidR="00277EA6" w:rsidRPr="00B52F60" w:rsidRDefault="00006F94" w:rsidP="00274BAF">
      <w:pPr>
        <w:pStyle w:val="AlaprtelmezettLTUntertitel"/>
        <w:jc w:val="both"/>
        <w:rPr>
          <w:rFonts w:ascii="Times New Roman" w:hAnsi="Times New Roman" w:cs="Times New Roman"/>
          <w:sz w:val="22"/>
          <w:szCs w:val="22"/>
        </w:rPr>
      </w:pPr>
      <w:r w:rsidRPr="00B52F60">
        <w:rPr>
          <w:rFonts w:ascii="Times New Roman" w:hAnsi="Times New Roman" w:cs="Times New Roman"/>
          <w:sz w:val="22"/>
          <w:szCs w:val="22"/>
        </w:rPr>
        <w:t>Összesen 269 esetben adományoztunk, amely 233 családot érint.</w:t>
      </w:r>
    </w:p>
    <w:p w:rsidR="00277EA6" w:rsidRPr="00B52F60" w:rsidRDefault="00006F94" w:rsidP="00274BAF">
      <w:pPr>
        <w:jc w:val="both"/>
        <w:rPr>
          <w:rFonts w:ascii="Times New Roman" w:hAnsi="Times New Roman" w:cs="Times New Roman"/>
          <w:color w:val="000000"/>
          <w:sz w:val="22"/>
          <w:szCs w:val="22"/>
          <w:u w:val="single"/>
        </w:rPr>
      </w:pPr>
      <w:r w:rsidRPr="00B52F60">
        <w:rPr>
          <w:rFonts w:ascii="Times New Roman" w:hAnsi="Times New Roman" w:cs="Times New Roman"/>
          <w:color w:val="000000"/>
          <w:sz w:val="22"/>
          <w:szCs w:val="22"/>
          <w:u w:val="single"/>
        </w:rPr>
        <w:t>A Család- és Gyermekjóléti Szolgálat egyéb tevékenységei, programjai a 2017-es évben:</w:t>
      </w:r>
    </w:p>
    <w:p w:rsidR="00277EA6" w:rsidRPr="00B52F60" w:rsidRDefault="00006F94" w:rsidP="00274BAF">
      <w:pPr>
        <w:pStyle w:val="AlaprtelmezettLTUntertitel"/>
        <w:jc w:val="both"/>
        <w:rPr>
          <w:rFonts w:ascii="Times New Roman" w:hAnsi="Times New Roman" w:cs="Times New Roman"/>
          <w:sz w:val="22"/>
          <w:szCs w:val="22"/>
        </w:rPr>
      </w:pPr>
      <w:r w:rsidRPr="00B52F60">
        <w:rPr>
          <w:rFonts w:ascii="Times New Roman" w:hAnsi="Times New Roman" w:cs="Times New Roman"/>
          <w:sz w:val="22"/>
          <w:szCs w:val="22"/>
        </w:rPr>
        <w:t>2017. 09. 26.: Szakmai Műhely (Körmend)</w:t>
      </w:r>
    </w:p>
    <w:p w:rsidR="00277EA6" w:rsidRPr="00B52F60" w:rsidRDefault="00006F94" w:rsidP="00274BAF">
      <w:pPr>
        <w:pStyle w:val="AlaprtelmezettLTUntertitel"/>
        <w:jc w:val="both"/>
        <w:rPr>
          <w:rFonts w:ascii="Times New Roman" w:hAnsi="Times New Roman" w:cs="Times New Roman"/>
          <w:sz w:val="22"/>
          <w:szCs w:val="22"/>
        </w:rPr>
      </w:pPr>
      <w:r w:rsidRPr="00B52F60">
        <w:rPr>
          <w:rFonts w:ascii="Times New Roman" w:hAnsi="Times New Roman" w:cs="Times New Roman"/>
          <w:sz w:val="22"/>
          <w:szCs w:val="22"/>
        </w:rPr>
        <w:t>2017. 10. 11-12.: MACSGYOE Konferencia Siófok</w:t>
      </w:r>
    </w:p>
    <w:p w:rsidR="00277EA6" w:rsidRPr="00B52F60" w:rsidRDefault="00006F94" w:rsidP="00274BAF">
      <w:pPr>
        <w:pStyle w:val="AlaprtelmezettLTUntertitel"/>
        <w:jc w:val="both"/>
        <w:rPr>
          <w:rFonts w:ascii="Times New Roman" w:hAnsi="Times New Roman" w:cs="Times New Roman"/>
          <w:sz w:val="22"/>
          <w:szCs w:val="22"/>
        </w:rPr>
      </w:pPr>
      <w:r w:rsidRPr="00B52F60">
        <w:rPr>
          <w:rFonts w:ascii="Times New Roman" w:hAnsi="Times New Roman" w:cs="Times New Roman"/>
          <w:sz w:val="22"/>
          <w:szCs w:val="22"/>
        </w:rPr>
        <w:t>2017. 10. 20.: Budapest- ELTE Szakmaközi találkozó</w:t>
      </w:r>
    </w:p>
    <w:p w:rsidR="00277EA6" w:rsidRPr="00B52F60" w:rsidRDefault="00006F94" w:rsidP="00274BAF">
      <w:pPr>
        <w:pStyle w:val="AlaprtelmezettLTUntertitel"/>
        <w:jc w:val="both"/>
        <w:rPr>
          <w:rFonts w:ascii="Times New Roman" w:hAnsi="Times New Roman" w:cs="Times New Roman"/>
          <w:sz w:val="22"/>
          <w:szCs w:val="22"/>
        </w:rPr>
      </w:pPr>
      <w:r w:rsidRPr="00B52F60">
        <w:rPr>
          <w:rFonts w:ascii="Times New Roman" w:hAnsi="Times New Roman" w:cs="Times New Roman"/>
          <w:sz w:val="22"/>
          <w:szCs w:val="22"/>
        </w:rPr>
        <w:t xml:space="preserve">2017. 11. 13.: Fiatalkori </w:t>
      </w:r>
      <w:proofErr w:type="spellStart"/>
      <w:r w:rsidRPr="00B52F60">
        <w:rPr>
          <w:rFonts w:ascii="Times New Roman" w:hAnsi="Times New Roman" w:cs="Times New Roman"/>
          <w:sz w:val="22"/>
          <w:szCs w:val="22"/>
        </w:rPr>
        <w:t>addiktológia</w:t>
      </w:r>
      <w:proofErr w:type="spellEnd"/>
      <w:r w:rsidRPr="00B52F60">
        <w:rPr>
          <w:rFonts w:ascii="Times New Roman" w:hAnsi="Times New Roman" w:cs="Times New Roman"/>
          <w:sz w:val="22"/>
          <w:szCs w:val="22"/>
        </w:rPr>
        <w:t xml:space="preserve"> előadás, Budapest</w:t>
      </w:r>
    </w:p>
    <w:p w:rsidR="00277EA6" w:rsidRPr="00B52F60" w:rsidRDefault="00006F94" w:rsidP="00274BAF">
      <w:pPr>
        <w:pStyle w:val="AlaprtelmezettLTUntertitel"/>
        <w:jc w:val="both"/>
        <w:rPr>
          <w:rFonts w:ascii="Times New Roman" w:hAnsi="Times New Roman" w:cs="Times New Roman"/>
          <w:sz w:val="22"/>
          <w:szCs w:val="22"/>
        </w:rPr>
      </w:pPr>
      <w:r w:rsidRPr="00B52F60">
        <w:rPr>
          <w:rFonts w:ascii="Times New Roman" w:hAnsi="Times New Roman" w:cs="Times New Roman"/>
          <w:sz w:val="22"/>
          <w:szCs w:val="22"/>
        </w:rPr>
        <w:t xml:space="preserve">A Család- és Gyermekjóléti Központ esetmegbeszélésein havonta vesz részt a Szolgálat a </w:t>
      </w:r>
      <w:proofErr w:type="spellStart"/>
      <w:r w:rsidRPr="00B52F60">
        <w:rPr>
          <w:rFonts w:ascii="Times New Roman" w:hAnsi="Times New Roman" w:cs="Times New Roman"/>
          <w:sz w:val="22"/>
          <w:szCs w:val="22"/>
        </w:rPr>
        <w:t>Zalamenti</w:t>
      </w:r>
      <w:proofErr w:type="spellEnd"/>
      <w:r w:rsidRPr="00B52F60">
        <w:rPr>
          <w:rFonts w:ascii="Times New Roman" w:hAnsi="Times New Roman" w:cs="Times New Roman"/>
          <w:sz w:val="22"/>
          <w:szCs w:val="22"/>
        </w:rPr>
        <w:t xml:space="preserve"> és Őrségi Szociális Alapszolgáltatási Intézmény családsegítőivel közösen.</w:t>
      </w:r>
    </w:p>
    <w:p w:rsidR="00277EA6" w:rsidRPr="003A63E9" w:rsidRDefault="00006F94" w:rsidP="003A63E9">
      <w:pPr>
        <w:pStyle w:val="AlaprtelmezettLTUntertitel"/>
        <w:jc w:val="both"/>
        <w:rPr>
          <w:rFonts w:ascii="Times New Roman" w:hAnsi="Times New Roman" w:cs="Times New Roman"/>
          <w:sz w:val="22"/>
          <w:szCs w:val="22"/>
        </w:rPr>
      </w:pPr>
      <w:r w:rsidRPr="00B52F60">
        <w:rPr>
          <w:rFonts w:ascii="Times New Roman" w:hAnsi="Times New Roman" w:cs="Times New Roman"/>
          <w:sz w:val="22"/>
          <w:szCs w:val="22"/>
        </w:rPr>
        <w:t>Havonta a Társadalmi és Ifjúsági Ügyek Bizottsági ülésein képviseli az intézményt a Központvezető és a Szolgálatvezető.</w:t>
      </w:r>
    </w:p>
    <w:p w:rsidR="00277EA6" w:rsidRPr="00B52F60" w:rsidRDefault="00006F94" w:rsidP="00274BAF">
      <w:pPr>
        <w:pStyle w:val="AlaprtelmezettLTTitel"/>
        <w:jc w:val="both"/>
        <w:rPr>
          <w:rFonts w:ascii="Times New Roman" w:hAnsi="Times New Roman" w:cs="Times New Roman"/>
          <w:sz w:val="22"/>
          <w:szCs w:val="22"/>
        </w:rPr>
      </w:pPr>
      <w:r w:rsidRPr="00B52F60">
        <w:rPr>
          <w:rFonts w:ascii="Times New Roman" w:hAnsi="Times New Roman" w:cs="Times New Roman"/>
          <w:sz w:val="22"/>
          <w:szCs w:val="22"/>
        </w:rPr>
        <w:t xml:space="preserve">A Szociális és Gyermekvédelmi Főigazgatóság a 0-3 éves korú rendszeres gyermekvédelmi kedvezményre jogosult családoknak, a Rászoruló Személyeket Támogató Operatív Program keretében élelmiszer segélycsomagot biztosít. </w:t>
      </w:r>
    </w:p>
    <w:p w:rsidR="00277EA6" w:rsidRPr="00B52F60" w:rsidRDefault="00006F94" w:rsidP="00274BAF">
      <w:pPr>
        <w:pStyle w:val="AlaprtelmezettLTUntertitel"/>
        <w:jc w:val="both"/>
        <w:rPr>
          <w:rFonts w:ascii="Times New Roman" w:hAnsi="Times New Roman" w:cs="Times New Roman"/>
          <w:sz w:val="22"/>
          <w:szCs w:val="22"/>
        </w:rPr>
      </w:pPr>
      <w:r w:rsidRPr="00B52F60">
        <w:rPr>
          <w:rFonts w:ascii="Times New Roman" w:hAnsi="Times New Roman" w:cs="Times New Roman"/>
          <w:sz w:val="22"/>
          <w:szCs w:val="22"/>
        </w:rPr>
        <w:t>2017 decemberében 9 család részesült segélycsomagban, ennek a száma most már folyamatosan nő.</w:t>
      </w:r>
    </w:p>
    <w:p w:rsidR="00277EA6" w:rsidRPr="00B52F60" w:rsidRDefault="00006F94" w:rsidP="00274BAF">
      <w:pPr>
        <w:pStyle w:val="AlaprtelmezettLTUntertitel"/>
        <w:jc w:val="both"/>
        <w:rPr>
          <w:rFonts w:ascii="Times New Roman" w:hAnsi="Times New Roman" w:cs="Times New Roman"/>
          <w:sz w:val="22"/>
          <w:szCs w:val="22"/>
        </w:rPr>
      </w:pPr>
      <w:r w:rsidRPr="00B52F60">
        <w:rPr>
          <w:rFonts w:ascii="Times New Roman" w:hAnsi="Times New Roman" w:cs="Times New Roman"/>
          <w:sz w:val="22"/>
          <w:szCs w:val="22"/>
        </w:rPr>
        <w:t>A Szolgálat feladatai közé tartozik a helyszín biztosítása, élelmiszercsomagok raktározása és az értesítők kiosztása a jogosultaknak.</w:t>
      </w:r>
    </w:p>
    <w:p w:rsidR="00277EA6" w:rsidRPr="00B52F60" w:rsidRDefault="00006F94" w:rsidP="00274BAF">
      <w:pPr>
        <w:pStyle w:val="Szvegtrzs"/>
        <w:spacing w:after="340" w:line="276" w:lineRule="auto"/>
        <w:jc w:val="both"/>
        <w:rPr>
          <w:rFonts w:ascii="Times New Roman" w:hAnsi="Times New Roman" w:cs="Times New Roman"/>
          <w:sz w:val="22"/>
          <w:szCs w:val="22"/>
          <w:u w:val="single"/>
        </w:rPr>
      </w:pPr>
      <w:r w:rsidRPr="00B52F60">
        <w:rPr>
          <w:rFonts w:ascii="Times New Roman" w:hAnsi="Times New Roman" w:cs="Times New Roman"/>
          <w:sz w:val="22"/>
          <w:szCs w:val="22"/>
          <w:u w:val="single"/>
        </w:rPr>
        <w:t>Áldozatsegítés:</w:t>
      </w:r>
    </w:p>
    <w:p w:rsidR="00277EA6" w:rsidRPr="00B52F60" w:rsidRDefault="00006F94" w:rsidP="00274BAF">
      <w:pPr>
        <w:pStyle w:val="Szvegtrzs"/>
        <w:spacing w:after="340" w:line="276" w:lineRule="auto"/>
        <w:jc w:val="both"/>
        <w:rPr>
          <w:rFonts w:ascii="Times New Roman" w:hAnsi="Times New Roman" w:cs="Times New Roman"/>
          <w:sz w:val="22"/>
          <w:szCs w:val="22"/>
        </w:rPr>
      </w:pPr>
      <w:r w:rsidRPr="00B52F60">
        <w:rPr>
          <w:rFonts w:ascii="Times New Roman" w:hAnsi="Times New Roman" w:cs="Times New Roman"/>
          <w:sz w:val="22"/>
          <w:szCs w:val="22"/>
        </w:rPr>
        <w:t xml:space="preserve">2018. január 1- </w:t>
      </w:r>
      <w:proofErr w:type="spellStart"/>
      <w:r w:rsidRPr="00B52F60">
        <w:rPr>
          <w:rFonts w:ascii="Times New Roman" w:hAnsi="Times New Roman" w:cs="Times New Roman"/>
          <w:sz w:val="22"/>
          <w:szCs w:val="22"/>
        </w:rPr>
        <w:t>jétől</w:t>
      </w:r>
      <w:proofErr w:type="spellEnd"/>
      <w:r w:rsidRPr="00B52F60">
        <w:rPr>
          <w:rFonts w:ascii="Times New Roman" w:hAnsi="Times New Roman" w:cs="Times New Roman"/>
          <w:sz w:val="22"/>
          <w:szCs w:val="22"/>
        </w:rPr>
        <w:t xml:space="preserve"> hatályba léptek az emberkereskedelem áldozatai azonosításának rendjéről szóló 354/2012. (XII. 13.) Kormányrendelet azon módosításai, amelyek valamennyi személyes gondoskodást nyújtó szociális, gyermekvédelmi, gyermekjóléti szolgáltató és intézmény vonatkozásában kötelező feladatot ír elő. Minden intézmény köteles 1 fő munkatársat kijelölni az áldozatsegítő feladatok ellátására. Abban az esetben, amikor emberkereskedelem áldozatával, vagy valószínűsíthető áldozatával találkozik az adott intézmény, akkor az arra kijelölt szakember elvégzi:</w:t>
      </w:r>
    </w:p>
    <w:p w:rsidR="00277EA6" w:rsidRPr="00B52F60" w:rsidRDefault="00006F94" w:rsidP="00536DF4">
      <w:pPr>
        <w:pStyle w:val="Szvegtrzs"/>
        <w:numPr>
          <w:ilvl w:val="0"/>
          <w:numId w:val="7"/>
        </w:numPr>
        <w:spacing w:after="0" w:line="276" w:lineRule="auto"/>
        <w:jc w:val="both"/>
        <w:rPr>
          <w:rFonts w:ascii="Times New Roman" w:hAnsi="Times New Roman" w:cs="Times New Roman"/>
          <w:sz w:val="22"/>
          <w:szCs w:val="22"/>
        </w:rPr>
      </w:pPr>
      <w:r w:rsidRPr="00B52F60">
        <w:rPr>
          <w:rFonts w:ascii="Times New Roman" w:hAnsi="Times New Roman" w:cs="Times New Roman"/>
          <w:sz w:val="22"/>
          <w:szCs w:val="22"/>
        </w:rPr>
        <w:t>a beazonosítási, tájékoztatási és adatszolgáltatási feladatokat,</w:t>
      </w:r>
    </w:p>
    <w:p w:rsidR="00277EA6" w:rsidRPr="00B52F60" w:rsidRDefault="00006F94" w:rsidP="00536DF4">
      <w:pPr>
        <w:pStyle w:val="Szvegtrzs"/>
        <w:numPr>
          <w:ilvl w:val="0"/>
          <w:numId w:val="7"/>
        </w:numPr>
        <w:spacing w:after="0" w:line="276" w:lineRule="auto"/>
        <w:jc w:val="both"/>
        <w:rPr>
          <w:rFonts w:ascii="Times New Roman" w:hAnsi="Times New Roman" w:cs="Times New Roman"/>
          <w:sz w:val="22"/>
          <w:szCs w:val="22"/>
        </w:rPr>
      </w:pPr>
      <w:r w:rsidRPr="00B52F60">
        <w:rPr>
          <w:rFonts w:ascii="Times New Roman" w:hAnsi="Times New Roman" w:cs="Times New Roman"/>
          <w:sz w:val="22"/>
          <w:szCs w:val="22"/>
        </w:rPr>
        <w:t xml:space="preserve">az újonnan felállított elektronikus rendszeren keresztül egy adatlap kitöltésével és </w:t>
      </w:r>
      <w:proofErr w:type="spellStart"/>
      <w:r w:rsidRPr="00B52F60">
        <w:rPr>
          <w:rFonts w:ascii="Times New Roman" w:hAnsi="Times New Roman" w:cs="Times New Roman"/>
          <w:sz w:val="22"/>
          <w:szCs w:val="22"/>
        </w:rPr>
        <w:t>scannelve</w:t>
      </w:r>
      <w:proofErr w:type="spellEnd"/>
      <w:r w:rsidRPr="00B52F60">
        <w:rPr>
          <w:rFonts w:ascii="Times New Roman" w:hAnsi="Times New Roman" w:cs="Times New Roman"/>
          <w:sz w:val="22"/>
          <w:szCs w:val="22"/>
        </w:rPr>
        <w:t xml:space="preserve"> megküldésével köteles online jelzést tenni a segítséget nyújtó Országos Kríziskezelő Központnak,</w:t>
      </w:r>
    </w:p>
    <w:p w:rsidR="00274BAF" w:rsidRPr="00B52F60" w:rsidRDefault="00006F94" w:rsidP="00536DF4">
      <w:pPr>
        <w:pStyle w:val="Szvegtrzs"/>
        <w:numPr>
          <w:ilvl w:val="0"/>
          <w:numId w:val="7"/>
        </w:numPr>
        <w:spacing w:after="340" w:line="276" w:lineRule="auto"/>
        <w:jc w:val="both"/>
        <w:rPr>
          <w:rFonts w:ascii="Times New Roman" w:hAnsi="Times New Roman" w:cs="Times New Roman"/>
          <w:sz w:val="22"/>
          <w:szCs w:val="22"/>
        </w:rPr>
      </w:pPr>
      <w:r w:rsidRPr="00B52F60">
        <w:rPr>
          <w:rFonts w:ascii="Times New Roman" w:hAnsi="Times New Roman" w:cs="Times New Roman"/>
          <w:sz w:val="22"/>
          <w:szCs w:val="22"/>
        </w:rPr>
        <w:t>és adatot szolgáltatni a nyilvántartás és a Központi Statisztikai Hivatal számára.</w:t>
      </w:r>
    </w:p>
    <w:p w:rsidR="009C3415" w:rsidRDefault="009C3415" w:rsidP="00274BAF">
      <w:pPr>
        <w:pStyle w:val="Szvegtrzs"/>
        <w:spacing w:after="340" w:line="276" w:lineRule="auto"/>
        <w:ind w:left="720"/>
        <w:jc w:val="both"/>
        <w:rPr>
          <w:rFonts w:ascii="Times New Roman" w:hAnsi="Times New Roman" w:cs="Times New Roman"/>
          <w:b/>
          <w:bCs/>
          <w:sz w:val="22"/>
          <w:szCs w:val="22"/>
        </w:rPr>
      </w:pPr>
    </w:p>
    <w:p w:rsidR="009C3415" w:rsidRDefault="009C3415" w:rsidP="00274BAF">
      <w:pPr>
        <w:pStyle w:val="Szvegtrzs"/>
        <w:spacing w:after="340" w:line="276" w:lineRule="auto"/>
        <w:ind w:left="720"/>
        <w:jc w:val="both"/>
        <w:rPr>
          <w:rFonts w:ascii="Times New Roman" w:hAnsi="Times New Roman" w:cs="Times New Roman"/>
          <w:b/>
          <w:bCs/>
          <w:sz w:val="22"/>
          <w:szCs w:val="22"/>
        </w:rPr>
      </w:pPr>
    </w:p>
    <w:p w:rsidR="00274BAF" w:rsidRPr="00B52F60" w:rsidRDefault="00274BAF" w:rsidP="00274BAF">
      <w:pPr>
        <w:pStyle w:val="Szvegtrzs"/>
        <w:spacing w:after="340" w:line="276" w:lineRule="auto"/>
        <w:ind w:left="720"/>
        <w:jc w:val="both"/>
        <w:rPr>
          <w:rFonts w:ascii="Times New Roman" w:hAnsi="Times New Roman" w:cs="Times New Roman"/>
          <w:sz w:val="22"/>
          <w:szCs w:val="22"/>
        </w:rPr>
      </w:pPr>
      <w:r w:rsidRPr="00B52F60">
        <w:rPr>
          <w:rFonts w:ascii="Times New Roman" w:hAnsi="Times New Roman" w:cs="Times New Roman"/>
          <w:b/>
          <w:bCs/>
          <w:sz w:val="22"/>
          <w:szCs w:val="22"/>
        </w:rPr>
        <w:lastRenderedPageBreak/>
        <w:t>Körmendi Szociális Szolgáltató és Információs Központ Család-és Gyermekjóléti Központ</w:t>
      </w:r>
      <w:r w:rsidR="003A63E9">
        <w:rPr>
          <w:rFonts w:ascii="Times New Roman" w:hAnsi="Times New Roman" w:cs="Times New Roman"/>
          <w:b/>
          <w:bCs/>
          <w:sz w:val="22"/>
          <w:szCs w:val="22"/>
        </w:rPr>
        <w:t xml:space="preserve"> beszámolója</w:t>
      </w:r>
    </w:p>
    <w:p w:rsidR="00DA7F48" w:rsidRPr="00B52F60" w:rsidRDefault="00DA7F48" w:rsidP="00274BAF">
      <w:pPr>
        <w:suppressAutoHyphens w:val="0"/>
        <w:spacing w:before="100" w:beforeAutospacing="1" w:after="34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Körmend városa, mint járásszékhely település működteti a Család- és Gyermekjóléti Központot, amelynek ellátási területe a járás összes településére (46 település) kiterjed.</w:t>
      </w:r>
    </w:p>
    <w:p w:rsidR="00DA7F48" w:rsidRPr="00B52F60" w:rsidRDefault="00DA7F48" w:rsidP="00274BAF">
      <w:pPr>
        <w:suppressAutoHyphens w:val="0"/>
        <w:spacing w:before="100" w:beforeAutospacing="1" w:after="34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 xml:space="preserve">Alapszolgáltatásait két Szolgálat közreműködésével látja el. A Körmendi Szociális Szolgáltató és Információs Központ működteti továbbra is a Család- és Gyermekjóléti Szolgálatot, az Ivánci és az Őriszentpéteri Közös Önkormányzati Hivatalok településein pedig a </w:t>
      </w:r>
      <w:proofErr w:type="spellStart"/>
      <w:r w:rsidRPr="00B52F60">
        <w:rPr>
          <w:rFonts w:ascii="Times New Roman" w:eastAsia="Times New Roman" w:hAnsi="Times New Roman" w:cs="Times New Roman"/>
          <w:sz w:val="22"/>
          <w:szCs w:val="22"/>
          <w:lang w:eastAsia="hu-HU" w:bidi="ar-SA"/>
        </w:rPr>
        <w:t>Zalamenti</w:t>
      </w:r>
      <w:proofErr w:type="spellEnd"/>
      <w:r w:rsidRPr="00B52F60">
        <w:rPr>
          <w:rFonts w:ascii="Times New Roman" w:eastAsia="Times New Roman" w:hAnsi="Times New Roman" w:cs="Times New Roman"/>
          <w:sz w:val="22"/>
          <w:szCs w:val="22"/>
          <w:lang w:eastAsia="hu-HU" w:bidi="ar-SA"/>
        </w:rPr>
        <w:t xml:space="preserve"> és Őrségi Szociális Alapszolgáltatási Intézmény a feladatellátó.</w:t>
      </w:r>
    </w:p>
    <w:p w:rsidR="00DA7F48" w:rsidRPr="00B52F60" w:rsidRDefault="00DA7F48" w:rsidP="00274BAF">
      <w:pPr>
        <w:suppressAutoHyphens w:val="0"/>
        <w:spacing w:before="100" w:beforeAutospacing="1" w:after="34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A Család- és Gyermekjóléti Központ szolgáltatásainak biztosításával célunk azonos színvonalú, egyenlő esélyű, szakmailag és gazdaságilag egyaránt hatékony közszolgáltatás biztosítása az ellátási területén élő, a szolgáltatást valamennyi igénybevevő állampolgár számára.</w:t>
      </w:r>
    </w:p>
    <w:p w:rsidR="00DA7F48" w:rsidRPr="00B52F60" w:rsidRDefault="00DA7F48" w:rsidP="00274BAF">
      <w:pPr>
        <w:suppressAutoHyphens w:val="0"/>
        <w:spacing w:before="100" w:beforeAutospacing="1" w:after="34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Célunk, hogy a működési területünkön élő, szociálisan hátrányos helyzetű, egészségügyi, vagy mentálhigiénés állapotuk miatt rászorult emberek az intézményi szolgáltatások keretein belül történő ellátásban részesüljenek.</w:t>
      </w:r>
    </w:p>
    <w:p w:rsidR="00DA7F48" w:rsidRPr="00B52F60" w:rsidRDefault="00DA7F48" w:rsidP="00274BAF">
      <w:pPr>
        <w:suppressAutoHyphens w:val="0"/>
        <w:spacing w:before="100" w:beforeAutospacing="1" w:after="34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A munkánk során kulcsfontosságú a prevenció, a humánum, az empátia, az előítélet-mentesség, az önkéntes együttműködés, a komplex problémamegoldás, valamint a személyi-, emberi- és a gyermeki jogok védelme és tiszteletben tartása.</w:t>
      </w:r>
    </w:p>
    <w:p w:rsidR="00DA7F48" w:rsidRPr="00B52F60" w:rsidRDefault="00DA7F48" w:rsidP="00274BAF">
      <w:pPr>
        <w:suppressAutoHyphens w:val="0"/>
        <w:spacing w:before="100" w:beforeAutospacing="1" w:after="34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 xml:space="preserve">A szakmai programban foglaltak megvalósítása érdekében a szolgáltatást igénybevevők problémájuk megoldásához személyre szabottan kapnak segítséget. Központunk a szociális munka eszközeivel és módszereivel nyújt segítséget a szociális vagy mentálhigiénés problémák, illetve egyéb krízishelyzet miatt segítségre szoruló személyek, családok, a tartós munkanélküliek, a fiatal munkanélküliek, az adósságterhekkel és lakhatási problémákkal küzdők, a fogyatékossággal élők, a szenvedélybetegek, pszichiátriai betegek, a kábítószer-problémával küzdők, az idősek, válsághelyzetben lévő várandósok, illetve szabálysértést vagy bűncselekményt elkövetők és a bántalmazott felnőttek és gyermekek számára. </w:t>
      </w:r>
    </w:p>
    <w:p w:rsidR="00DA7F48" w:rsidRPr="00B52F60" w:rsidRDefault="00DA7F48" w:rsidP="00274BAF">
      <w:pPr>
        <w:suppressAutoHyphens w:val="0"/>
        <w:spacing w:before="100" w:beforeAutospacing="1" w:after="34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Feladatunk, hogy a tájékoztató, információs tevékenységünk által az igénybevevők pontos információt kapjanak a lakóhelyükön elérhető szociális ellátásokról, azok igénybevételének feltételeiről, módjáról, valamint segítséget nyújtunk azok intézésében.</w:t>
      </w:r>
    </w:p>
    <w:p w:rsidR="00DA7F48" w:rsidRPr="00B52F60" w:rsidRDefault="00DA7F48" w:rsidP="00274BAF">
      <w:pPr>
        <w:suppressAutoHyphens w:val="0"/>
        <w:spacing w:before="100" w:beforeAutospacing="1" w:after="34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A különböző pénzbeli ellátások és szociális szolgáltatások biztosításával enyhíthetőek a lakhatási problémákkal küzdők, a díjhátralékosok problémái és megelőzhető a hajléktalanná válásuk.</w:t>
      </w:r>
    </w:p>
    <w:p w:rsidR="00DA7F48" w:rsidRPr="00B52F60" w:rsidRDefault="00DA7F48" w:rsidP="00274BAF">
      <w:pPr>
        <w:suppressAutoHyphens w:val="0"/>
        <w:spacing w:before="100" w:beforeAutospacing="1" w:after="34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A gyermeket, illetve szülőjét tájékoztatni kívánjuk mindazokról a jogokról, támogatásokról és ellátásokról, amelyek összefüggésben állnak a gyermek testi, lelki egészségének biztosításával, családban történő nevelkedésének elősegítésével. A tájékoztatást úgy szervezzük, hogy arról a gyermek – fejlettségétől függően – önállóan, törvényes képviselője nélkül is tudomást szerezhessen. Feladatunk a Család- és Gyermekjóléti Központ ellátási területén élő szociális és mentálhigiénés problémák miatt veszélyeztetett, illetve krízishelyzetben lévő személyek, családok életvezetési képességének javítása és megtartása, az ilyen helyzethez vezető okok megelőzése, valamint a krízishelyzet megszüntetésének elősegítése.</w:t>
      </w:r>
    </w:p>
    <w:p w:rsidR="00DA7F48" w:rsidRPr="00B52F60" w:rsidRDefault="00DA7F48" w:rsidP="00274BAF">
      <w:pPr>
        <w:suppressAutoHyphens w:val="0"/>
        <w:spacing w:before="100" w:beforeAutospacing="1" w:after="34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lastRenderedPageBreak/>
        <w:t>Feladatunk továbbá a gyermek testi és lelki egészségének, családban történő nevelésének elősegítése, a családok életminőségének javítása, a szociális és mentálhigiénés problémák megoldása, krízishelyzetbe került egyének, és a családok segítése, az okok megelőzése, a krízishelyzet megszüntetése.</w:t>
      </w:r>
    </w:p>
    <w:p w:rsidR="00DA7F48" w:rsidRPr="00B52F60" w:rsidRDefault="00DA7F48" w:rsidP="00274BAF">
      <w:pPr>
        <w:suppressAutoHyphens w:val="0"/>
        <w:spacing w:before="100" w:beforeAutospacing="1" w:after="34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Mindezek megvalósulása érdekében figyelemmel kísérjük a lakosság életvezetését, az egyén és család között felmerülő konfliktusokat, kutatjuk a konfliktusok megoldási módját.</w:t>
      </w:r>
    </w:p>
    <w:p w:rsidR="00DA7F48" w:rsidRPr="00B52F60" w:rsidRDefault="00DA7F48" w:rsidP="00274BAF">
      <w:pPr>
        <w:suppressAutoHyphens w:val="0"/>
        <w:spacing w:before="100" w:beforeAutospacing="1" w:after="34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A Család- és Gyermekjóléti Központ hatékony működéséhez – krízishelyzet és a veszélyeztetettség elhárítása okán – elengedhetetlen a jelzőrendszer kiépítése, működtetése. A munka eredményessége érdekében folyamatos, személyes kapcsolatra van szükség a jelzőrendszer tagjaival. Fontos, hogy a különböző szakemberek a segítő tevékenység során a maguk területén ellátva feladataikat, egymással konzultálva, egymás munkáját megismerve, támogatva és azt kiegészítve dolgozzanak a közös cél érdekében. Az észlelő- és jelzőrendszer hatékony együttműködésének alapja az abban résztvevők együttműködése. Intézményünk a jól működő jelzőrendszer kiépítésére folyamatosan törekszik.</w:t>
      </w:r>
    </w:p>
    <w:p w:rsidR="00274BAF" w:rsidRPr="00B52F60" w:rsidRDefault="00DA7F48" w:rsidP="003A63E9">
      <w:pPr>
        <w:suppressAutoHyphens w:val="0"/>
        <w:spacing w:before="100" w:beforeAutospacing="1" w:after="34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 xml:space="preserve">Célunk a veszélyeztetettséget észlelő és jelzőrendszer működtetése következtében az, hogy a Család- és Gyermekjóléti Központ látókörébe kerüljön az illetékességi területen élő minden veszélyeztetett gyermek, krízishelyzetbe került család, egyén. Szolgáltatás közvetítésével, a szociális munka módszereinek alkalmazásával, a családgondozással a veszélyeztetés minimálisra, s </w:t>
      </w:r>
      <w:proofErr w:type="gramStart"/>
      <w:r w:rsidRPr="00B52F60">
        <w:rPr>
          <w:rFonts w:ascii="Times New Roman" w:eastAsia="Times New Roman" w:hAnsi="Times New Roman" w:cs="Times New Roman"/>
          <w:sz w:val="22"/>
          <w:szCs w:val="22"/>
          <w:lang w:eastAsia="hu-HU" w:bidi="ar-SA"/>
        </w:rPr>
        <w:t>ezáltal</w:t>
      </w:r>
      <w:proofErr w:type="gramEnd"/>
      <w:r w:rsidRPr="00B52F60">
        <w:rPr>
          <w:rFonts w:ascii="Times New Roman" w:eastAsia="Times New Roman" w:hAnsi="Times New Roman" w:cs="Times New Roman"/>
          <w:sz w:val="22"/>
          <w:szCs w:val="22"/>
          <w:lang w:eastAsia="hu-HU" w:bidi="ar-SA"/>
        </w:rPr>
        <w:t xml:space="preserve"> a szakosított ellátási formák és a gyermekvédelmi szakellátás igénybevételének esélye is csökkenjen. A Család- és Gyermekjóléti Központ számára az ágazati szabályozások értelmében alapvető feladat a szolgáltatások szervezése, koordinálása, az észlelő- és jelzőrendszer működtetése a veszélyeztető élethelyzetek megelőzése érdekében. A szakemberek számára fontos a szakmai kapcsolatrendszer kiépítése, ápolása, a szakmai munka hatékonyságának előtérbe helyezésével. Az esetmenedzserek jól működő és hatékony kapcsolatrendszer kialakítására törekszenek.</w:t>
      </w:r>
    </w:p>
    <w:p w:rsidR="00DA7F48" w:rsidRPr="00B52F60" w:rsidRDefault="00DA7F48" w:rsidP="00274BAF">
      <w:p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b/>
          <w:bCs/>
          <w:sz w:val="22"/>
          <w:szCs w:val="22"/>
          <w:u w:val="single"/>
          <w:lang w:eastAsia="hu-HU" w:bidi="ar-SA"/>
        </w:rPr>
        <w:t>Kiemelt célcsoportok</w:t>
      </w:r>
    </w:p>
    <w:p w:rsidR="00DA7F48" w:rsidRPr="00B52F60" w:rsidRDefault="00DA7F48" w:rsidP="00536DF4">
      <w:pPr>
        <w:numPr>
          <w:ilvl w:val="0"/>
          <w:numId w:val="9"/>
        </w:num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krízishelyzetben lévő várandós anyák,</w:t>
      </w:r>
    </w:p>
    <w:p w:rsidR="00DA7F48" w:rsidRPr="00B52F60" w:rsidRDefault="00DA7F48" w:rsidP="00536DF4">
      <w:pPr>
        <w:numPr>
          <w:ilvl w:val="0"/>
          <w:numId w:val="9"/>
        </w:num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veszélyeztetett gyermekek, fiatalok és azok szülei, törvényes képviselői, akikkel elsősorban a jelzőrendszer problémajelzése alapján kerülünk kapcsolatba,</w:t>
      </w:r>
    </w:p>
    <w:p w:rsidR="00DA7F48" w:rsidRPr="00B52F60" w:rsidRDefault="00DA7F48" w:rsidP="00536DF4">
      <w:pPr>
        <w:numPr>
          <w:ilvl w:val="0"/>
          <w:numId w:val="9"/>
        </w:num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az élethelyzetükben megrendült családok,</w:t>
      </w:r>
    </w:p>
    <w:p w:rsidR="00DA7F48" w:rsidRPr="00B52F60" w:rsidRDefault="00DA7F48" w:rsidP="00536DF4">
      <w:pPr>
        <w:numPr>
          <w:ilvl w:val="0"/>
          <w:numId w:val="9"/>
        </w:num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az alkalmi munkából élők és a munkanélkülivé válók</w:t>
      </w:r>
    </w:p>
    <w:p w:rsidR="00DA7F48" w:rsidRPr="00B52F60" w:rsidRDefault="00DA7F48" w:rsidP="00536DF4">
      <w:pPr>
        <w:numPr>
          <w:ilvl w:val="0"/>
          <w:numId w:val="9"/>
        </w:num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alkohol- és egyéb szenvedélybetegséggel küzdők és családjaik,</w:t>
      </w:r>
    </w:p>
    <w:p w:rsidR="00DA7F48" w:rsidRPr="00B52F60" w:rsidRDefault="00DA7F48" w:rsidP="00536DF4">
      <w:pPr>
        <w:numPr>
          <w:ilvl w:val="0"/>
          <w:numId w:val="9"/>
        </w:num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az alacsonyabb jövedelmű családok,</w:t>
      </w:r>
    </w:p>
    <w:p w:rsidR="00DA7F48" w:rsidRPr="00B52F60" w:rsidRDefault="00DA7F48" w:rsidP="00536DF4">
      <w:pPr>
        <w:numPr>
          <w:ilvl w:val="0"/>
          <w:numId w:val="9"/>
        </w:num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a bántalmazottak,</w:t>
      </w:r>
    </w:p>
    <w:p w:rsidR="00DA7F48" w:rsidRPr="00B52F60" w:rsidRDefault="00DA7F48" w:rsidP="00536DF4">
      <w:pPr>
        <w:numPr>
          <w:ilvl w:val="0"/>
          <w:numId w:val="9"/>
        </w:num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a lakhatási problémákkal küzdők,</w:t>
      </w:r>
    </w:p>
    <w:p w:rsidR="00DA7F48" w:rsidRPr="00B52F60" w:rsidRDefault="00DA7F48" w:rsidP="00536DF4">
      <w:pPr>
        <w:numPr>
          <w:ilvl w:val="0"/>
          <w:numId w:val="9"/>
        </w:num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a fogyatékkal élők, a krónikus pszichiátriai betegek,</w:t>
      </w:r>
    </w:p>
    <w:p w:rsidR="00DA7F48" w:rsidRPr="00B52F60" w:rsidRDefault="00DA7F48" w:rsidP="00536DF4">
      <w:pPr>
        <w:numPr>
          <w:ilvl w:val="0"/>
          <w:numId w:val="9"/>
        </w:num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az idősek,</w:t>
      </w:r>
    </w:p>
    <w:p w:rsidR="00DA7F48" w:rsidRPr="00B52F60" w:rsidRDefault="00DA7F48" w:rsidP="00536DF4">
      <w:pPr>
        <w:numPr>
          <w:ilvl w:val="0"/>
          <w:numId w:val="9"/>
        </w:num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 xml:space="preserve">szabálysértést, bűncselekményt elkövetők </w:t>
      </w:r>
    </w:p>
    <w:p w:rsidR="00DA7F48" w:rsidRPr="00B52F60" w:rsidRDefault="00DA7F48" w:rsidP="00274BAF">
      <w:p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b/>
          <w:bCs/>
          <w:sz w:val="22"/>
          <w:szCs w:val="22"/>
          <w:u w:val="single"/>
          <w:lang w:eastAsia="hu-HU" w:bidi="ar-SA"/>
        </w:rPr>
        <w:t>Regisztrált problémák</w:t>
      </w:r>
    </w:p>
    <w:p w:rsidR="00DA7F48" w:rsidRPr="00B52F60" w:rsidRDefault="00DA7F48" w:rsidP="00536DF4">
      <w:pPr>
        <w:numPr>
          <w:ilvl w:val="0"/>
          <w:numId w:val="10"/>
        </w:num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több probléma együttes előfordulása (sokproblémás családok)</w:t>
      </w:r>
    </w:p>
    <w:p w:rsidR="00DA7F48" w:rsidRPr="00B52F60" w:rsidRDefault="00DA7F48" w:rsidP="00536DF4">
      <w:pPr>
        <w:numPr>
          <w:ilvl w:val="0"/>
          <w:numId w:val="10"/>
        </w:num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anyagi probléma (megélhetéssel, lakhatással összefüggő, krónikus munkanélküliség)</w:t>
      </w:r>
    </w:p>
    <w:p w:rsidR="00DA7F48" w:rsidRPr="00B52F60" w:rsidRDefault="00DA7F48" w:rsidP="00536DF4">
      <w:pPr>
        <w:numPr>
          <w:ilvl w:val="0"/>
          <w:numId w:val="10"/>
        </w:num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ügyintézésben való bizonytalanság</w:t>
      </w:r>
    </w:p>
    <w:p w:rsidR="00DA7F48" w:rsidRPr="00B52F60" w:rsidRDefault="00DA7F48" w:rsidP="00536DF4">
      <w:pPr>
        <w:numPr>
          <w:ilvl w:val="0"/>
          <w:numId w:val="10"/>
        </w:num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információhiány</w:t>
      </w:r>
    </w:p>
    <w:p w:rsidR="00DA7F48" w:rsidRPr="00B52F60" w:rsidRDefault="00DA7F48" w:rsidP="00536DF4">
      <w:pPr>
        <w:numPr>
          <w:ilvl w:val="0"/>
          <w:numId w:val="10"/>
        </w:num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 xml:space="preserve">foglalkoztatással, </w:t>
      </w:r>
      <w:proofErr w:type="gramStart"/>
      <w:r w:rsidRPr="00B52F60">
        <w:rPr>
          <w:rFonts w:ascii="Times New Roman" w:eastAsia="Times New Roman" w:hAnsi="Times New Roman" w:cs="Times New Roman"/>
          <w:sz w:val="22"/>
          <w:szCs w:val="22"/>
          <w:lang w:eastAsia="hu-HU" w:bidi="ar-SA"/>
        </w:rPr>
        <w:t>munkahely- kereséssel</w:t>
      </w:r>
      <w:proofErr w:type="gramEnd"/>
      <w:r w:rsidRPr="00B52F60">
        <w:rPr>
          <w:rFonts w:ascii="Times New Roman" w:eastAsia="Times New Roman" w:hAnsi="Times New Roman" w:cs="Times New Roman"/>
          <w:sz w:val="22"/>
          <w:szCs w:val="22"/>
          <w:lang w:eastAsia="hu-HU" w:bidi="ar-SA"/>
        </w:rPr>
        <w:t xml:space="preserve"> kapcsolatos</w:t>
      </w:r>
    </w:p>
    <w:p w:rsidR="00DA7F48" w:rsidRPr="00B52F60" w:rsidRDefault="00DA7F48" w:rsidP="00536DF4">
      <w:pPr>
        <w:numPr>
          <w:ilvl w:val="0"/>
          <w:numId w:val="10"/>
        </w:num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életviteli (változékony férfikapcsolatok az anya életében)</w:t>
      </w:r>
    </w:p>
    <w:p w:rsidR="00DA7F48" w:rsidRPr="00B52F60" w:rsidRDefault="00DA7F48" w:rsidP="00536DF4">
      <w:pPr>
        <w:numPr>
          <w:ilvl w:val="0"/>
          <w:numId w:val="10"/>
        </w:num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családi- kapcsolati (házassági konfliktusok)</w:t>
      </w:r>
    </w:p>
    <w:p w:rsidR="00DA7F48" w:rsidRPr="00B52F60" w:rsidRDefault="00DA7F48" w:rsidP="00536DF4">
      <w:pPr>
        <w:numPr>
          <w:ilvl w:val="0"/>
          <w:numId w:val="10"/>
        </w:num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lastRenderedPageBreak/>
        <w:t>szülői elhanyagolás</w:t>
      </w:r>
    </w:p>
    <w:p w:rsidR="00DA7F48" w:rsidRPr="00B52F60" w:rsidRDefault="00DA7F48" w:rsidP="00536DF4">
      <w:pPr>
        <w:numPr>
          <w:ilvl w:val="0"/>
          <w:numId w:val="10"/>
        </w:num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lelki- mentális- gyermeknevelési problémák (iskolakerülés, gyenge teljesítmény)</w:t>
      </w:r>
    </w:p>
    <w:p w:rsidR="00DA7F48" w:rsidRPr="00B52F60" w:rsidRDefault="00DA7F48" w:rsidP="00536DF4">
      <w:pPr>
        <w:numPr>
          <w:ilvl w:val="0"/>
          <w:numId w:val="10"/>
        </w:num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gyermekintézménybe való beilleszkedési nehézség</w:t>
      </w:r>
    </w:p>
    <w:p w:rsidR="00DA7F48" w:rsidRPr="00B52F60" w:rsidRDefault="00DA7F48" w:rsidP="00536DF4">
      <w:pPr>
        <w:numPr>
          <w:ilvl w:val="0"/>
          <w:numId w:val="10"/>
        </w:num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magatartászavar, teljesítményzavar</w:t>
      </w:r>
    </w:p>
    <w:p w:rsidR="00DA7F48" w:rsidRPr="00B52F60" w:rsidRDefault="00DA7F48" w:rsidP="00536DF4">
      <w:pPr>
        <w:numPr>
          <w:ilvl w:val="0"/>
          <w:numId w:val="10"/>
        </w:num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családon belüli bántalmazás</w:t>
      </w:r>
    </w:p>
    <w:p w:rsidR="00DA7F48" w:rsidRPr="00B52F60" w:rsidRDefault="00DA7F48" w:rsidP="00536DF4">
      <w:pPr>
        <w:numPr>
          <w:ilvl w:val="0"/>
          <w:numId w:val="10"/>
        </w:num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szenvedélybetegség</w:t>
      </w:r>
    </w:p>
    <w:p w:rsidR="00DA7F48" w:rsidRPr="00B52F60" w:rsidRDefault="00DA7F48" w:rsidP="00274BAF">
      <w:pPr>
        <w:suppressAutoHyphens w:val="0"/>
        <w:spacing w:before="100" w:beforeAutospacing="1" w:after="34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A Körmendi Járás területén a szolgáltatást igénybe vevőkre jellemző, hogy nehéz anyagi körülmények között élnek, létfenntartási gondokkal küzdenek. A szakemberekkel kapcsolatba kerülő családoknak a munkahely megszűnése, az ezzel együtt járó anyagi biztonság romlása, a szenvedélybetegségek kialakulása komoly nehézséget jelent. A szolgáltatást igénybe vevők összetett problémákkal küzdenek, a nehézségek halmozottan jelentkeznek. Gyakori a szülők házasságának megrom</w:t>
      </w:r>
      <w:r w:rsidR="004168AD">
        <w:rPr>
          <w:rFonts w:ascii="Times New Roman" w:eastAsia="Times New Roman" w:hAnsi="Times New Roman" w:cs="Times New Roman"/>
          <w:sz w:val="22"/>
          <w:szCs w:val="22"/>
          <w:lang w:eastAsia="hu-HU" w:bidi="ar-SA"/>
        </w:rPr>
        <w:t xml:space="preserve">lása, és az ebből eredő </w:t>
      </w:r>
      <w:proofErr w:type="spellStart"/>
      <w:r w:rsidR="004168AD">
        <w:rPr>
          <w:rFonts w:ascii="Times New Roman" w:eastAsia="Times New Roman" w:hAnsi="Times New Roman" w:cs="Times New Roman"/>
          <w:sz w:val="22"/>
          <w:szCs w:val="22"/>
          <w:lang w:eastAsia="hu-HU" w:bidi="ar-SA"/>
        </w:rPr>
        <w:t>gyermeke</w:t>
      </w:r>
      <w:r w:rsidRPr="00B52F60">
        <w:rPr>
          <w:rFonts w:ascii="Times New Roman" w:eastAsia="Times New Roman" w:hAnsi="Times New Roman" w:cs="Times New Roman"/>
          <w:sz w:val="22"/>
          <w:szCs w:val="22"/>
          <w:lang w:eastAsia="hu-HU" w:bidi="ar-SA"/>
        </w:rPr>
        <w:t>lhelyezési</w:t>
      </w:r>
      <w:proofErr w:type="spellEnd"/>
      <w:r w:rsidRPr="00B52F60">
        <w:rPr>
          <w:rFonts w:ascii="Times New Roman" w:eastAsia="Times New Roman" w:hAnsi="Times New Roman" w:cs="Times New Roman"/>
          <w:sz w:val="22"/>
          <w:szCs w:val="22"/>
          <w:lang w:eastAsia="hu-HU" w:bidi="ar-SA"/>
        </w:rPr>
        <w:t xml:space="preserve"> és kapcsolattartási nehézségek, továbbá lakhatási gondok, nevelési hiányosságok, családi konfliktusok és magatartási problémák. Bűnelkövetés, valamint áldozattá válás is előfordul a területen. Megfigyelhető a családmodell változása, a házasságkötések számának csökkenése, az élettársi kapcsolatban élők számának emelkedése. Jellemző, hogy a család anyagi nehézségeinek megszüntetését egy újabb gyermek vállalásától reméli, még nagyobb szegénységbe taszítva ezzel magukat és gyermekeiket.</w:t>
      </w:r>
    </w:p>
    <w:p w:rsidR="00DA7F48" w:rsidRPr="00B52F60" w:rsidRDefault="00DA7F48" w:rsidP="00274BAF">
      <w:pPr>
        <w:suppressAutoHyphens w:val="0"/>
        <w:spacing w:before="100" w:beforeAutospacing="1" w:after="34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Az ellátottak köre a szociálisan hátrányos helyzetűek, nagycsaládosok, gyermekeiket egyedül nevelő szülők, mentális problémával küzdő szülők és gyermekek, munkanélküliek, halmozott problémával küzdők, veszélyeztetett gyermekek, családok, nevelésből kikerült, devianciákkal küzdő gyermekek, fiatalok és szülők, időskorúak, nyugdíjasok, fogyatékkal élő személyek, pszichiátriai betegek, szenvedélybetegek.</w:t>
      </w:r>
    </w:p>
    <w:p w:rsidR="00DA7F48" w:rsidRPr="00B52F60" w:rsidRDefault="00DA7F48" w:rsidP="00274BAF">
      <w:pPr>
        <w:suppressAutoHyphens w:val="0"/>
        <w:spacing w:before="100" w:beforeAutospacing="1" w:after="34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A szolgáltatást nem és életkor tekintetében nagyobb arányban veszik igénybe nők, mint férfiak. Elenyésző azon kiskorúak száma, akik önként, szülő nélkül keresik fel szolgálatunkat, és kérnek segítséget.</w:t>
      </w:r>
    </w:p>
    <w:p w:rsidR="00DA7F48" w:rsidRPr="00B52F60" w:rsidRDefault="00DA7F48" w:rsidP="00274BAF">
      <w:pPr>
        <w:suppressAutoHyphens w:val="0"/>
        <w:spacing w:before="100" w:beforeAutospacing="1" w:after="34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A szolgáltatást igénybe vevők gazdasági aktivitását tekintve nagyrészt inaktív keresők és tartós munkanélküliek.</w:t>
      </w:r>
    </w:p>
    <w:p w:rsidR="00DA7F48" w:rsidRPr="00B52F60" w:rsidRDefault="00DA7F48" w:rsidP="00274BAF">
      <w:pPr>
        <w:suppressAutoHyphens w:val="0"/>
        <w:spacing w:before="100" w:beforeAutospacing="1" w:after="34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Családi állapot szerint legtöbben párkapcsolatban, gyermekkel élnek. Több elvált szülő esetén gyakori az anyagi, életviteli, foglalkoztatási problémák előfordulása. Egyedül élőknél jellemző a mentális- lelki problémák előtérbe kerülése.</w:t>
      </w:r>
    </w:p>
    <w:p w:rsidR="00DA7F48" w:rsidRPr="00B52F60" w:rsidRDefault="00DA7F48" w:rsidP="00274BAF">
      <w:pPr>
        <w:suppressAutoHyphens w:val="0"/>
        <w:spacing w:before="100" w:beforeAutospacing="1" w:after="34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Iskolai végzettségüket tekintve legmagasabb arányban az alacsony iskolai végzettségűek veszik igénybe a szolgáltatást.</w:t>
      </w:r>
    </w:p>
    <w:p w:rsidR="00DA7F48" w:rsidRPr="00B52F60" w:rsidRDefault="00DA7F48" w:rsidP="00274BAF">
      <w:pPr>
        <w:suppressAutoHyphens w:val="0"/>
        <w:spacing w:before="100" w:beforeAutospacing="1" w:after="34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Az ellátottak nagy része közfoglalkoztatás keretében dolgozik, illetve alkalmi munkából és a gyermekek után járó támogatásokból tartja fenn magát.</w:t>
      </w:r>
    </w:p>
    <w:p w:rsidR="00DA7F48" w:rsidRPr="00B52F60" w:rsidRDefault="00DA7F48" w:rsidP="00274BAF">
      <w:pPr>
        <w:suppressAutoHyphens w:val="0"/>
        <w:spacing w:before="100" w:beforeAutospacing="1" w:after="34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A családok diszfunkcionális működése az iskolában teljesítményzavarok, beilleszkedési problémák, interperszonális kapcsolati problémák és magatartási problémák kialakulását eredményezi. A gondozott gyermekek családjaiban nagy számban fordul elő az alacsony iskolázottság, ami a munkaerő- piaci elhelyezkedést jelentős mértékben megnehezíti, sok helyen az alkalmi munkavállalás vált jellemzővé. A gondozott családok egy részénél általában az egyik szülő közfoglalkoztatásban alkalmazott. Ezen családok gyakran küzdenek megélhetési problémákkal, hisz anyagi helyzetük romló tendenciát mutat, így nagy számban fordul elő a közüzemi díjak fizetésének elmulasztása, nagy értékű hátralék felhalmozása. A szülők körében előforduló pszichés és szomatikus zavarok befolyásolják nevelési tevékenységüket, mely problémák miatt gyermekeik érzelmi szükségletei hiányt szenvednek, esetenként elhanyagoló, bántalmazó szülői attitűd tapasztalható.</w:t>
      </w:r>
    </w:p>
    <w:p w:rsidR="00DA7F48" w:rsidRPr="00B52F60" w:rsidRDefault="00DA7F48" w:rsidP="00274BAF">
      <w:pPr>
        <w:suppressAutoHyphens w:val="0"/>
        <w:spacing w:before="100" w:beforeAutospacing="1" w:after="34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b/>
          <w:bCs/>
          <w:sz w:val="22"/>
          <w:szCs w:val="22"/>
          <w:lang w:eastAsia="hu-HU" w:bidi="ar-SA"/>
        </w:rPr>
        <w:lastRenderedPageBreak/>
        <w:t>Az esetmenedzser feladatai:</w:t>
      </w:r>
    </w:p>
    <w:p w:rsidR="00DA7F48" w:rsidRPr="00B52F60" w:rsidRDefault="00DA7F48" w:rsidP="00274BAF">
      <w:pPr>
        <w:suppressAutoHyphens w:val="0"/>
        <w:spacing w:before="100" w:beforeAutospacing="1" w:after="34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Felel az esetért, ellátja azzal kapcsolatos szervezési, koordinációs, dokumentációs, és nyilvántartási feladatokat. Tervezi, ellenőrzi az esetkezelés folyamatát, annak eredményességét, szervezi az esetkezelésbe bevont szakemberek, szolgáltatások munkáját. Kapcsolatot tart az ellátottal, a gyámhatósággal és az érintett szolgáltatókkal.</w:t>
      </w:r>
    </w:p>
    <w:p w:rsidR="00DA7F48" w:rsidRPr="00B52F60" w:rsidRDefault="00DA7F48" w:rsidP="00274BAF">
      <w:pPr>
        <w:suppressAutoHyphens w:val="0"/>
        <w:spacing w:before="100" w:beforeAutospacing="1" w:after="34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i/>
          <w:iCs/>
          <w:sz w:val="22"/>
          <w:szCs w:val="22"/>
          <w:lang w:eastAsia="hu-HU" w:bidi="ar-SA"/>
        </w:rPr>
        <w:t>A gyermek veszélyeztetettségének megelőzése érdekében feladatunk:</w:t>
      </w:r>
    </w:p>
    <w:p w:rsidR="00DA7F48" w:rsidRPr="00B52F60" w:rsidRDefault="00DA7F48" w:rsidP="00274BAF">
      <w:pPr>
        <w:suppressAutoHyphens w:val="0"/>
        <w:spacing w:before="100" w:beforeAutospacing="1" w:after="34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 xml:space="preserve">A veszélyeztetettséget észlelő- és jelzőrendszer szervezése, összehangolása és működtetése a nem állami szervek, valamint magánszemélyek részvételének elősegítése a megelőzés rendszerébe. </w:t>
      </w:r>
    </w:p>
    <w:p w:rsidR="00DA7F48" w:rsidRPr="00B52F60" w:rsidRDefault="00DA7F48" w:rsidP="00274BAF">
      <w:pPr>
        <w:suppressAutoHyphens w:val="0"/>
        <w:spacing w:before="100" w:beforeAutospacing="1" w:after="34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i/>
          <w:iCs/>
          <w:sz w:val="22"/>
          <w:szCs w:val="22"/>
          <w:lang w:eastAsia="hu-HU" w:bidi="ar-SA"/>
        </w:rPr>
        <w:t>A veszélyeztetettség megszüntetése érdekében feladatunk:</w:t>
      </w:r>
    </w:p>
    <w:p w:rsidR="00DA7F48" w:rsidRPr="00B52F60" w:rsidRDefault="00DA7F48" w:rsidP="00274BAF">
      <w:pPr>
        <w:suppressAutoHyphens w:val="0"/>
        <w:spacing w:before="100" w:beforeAutospacing="1" w:after="34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A problémamegoldás tervei és módjai az együttműködés folyamatában realizálódnak. Az esetmenedzseri munka során feladatunk a családok összetartó erejének megőrzése, támogatása és az átmenetileg sérült vagy hiányzó családi funkciók helyreállításának elősegítése. A családok segítése az esetmenedzserek részéről tervezett - komplex tevékenység, melynek legfontosabb módszere a segítő beszélgetés.</w:t>
      </w:r>
    </w:p>
    <w:p w:rsidR="00DA7F48" w:rsidRPr="00B52F60" w:rsidRDefault="00DA7F48" w:rsidP="00274BAF">
      <w:pPr>
        <w:suppressAutoHyphens w:val="0"/>
        <w:spacing w:before="100" w:beforeAutospacing="1" w:after="34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 xml:space="preserve">Az esetmenedzser feladatai a veszélyeztetettség megszüntetésére irányulóan: </w:t>
      </w:r>
    </w:p>
    <w:p w:rsidR="00DA7F48" w:rsidRPr="00B52F60" w:rsidRDefault="00DA7F48" w:rsidP="00536DF4">
      <w:pPr>
        <w:numPr>
          <w:ilvl w:val="0"/>
          <w:numId w:val="11"/>
        </w:numPr>
        <w:suppressAutoHyphens w:val="0"/>
        <w:spacing w:before="100" w:beforeAutospacing="1" w:after="34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 xml:space="preserve">Amennyiben a kialakult veszélyeztetettség az önkéntesen igénybe vehető ellátás útján nem szüntethető meg, az esetmenedzser kezdeményezi (az aktuális módszertani ajánlások figyelembevételével) a </w:t>
      </w:r>
      <w:proofErr w:type="gramStart"/>
      <w:r w:rsidRPr="00B52F60">
        <w:rPr>
          <w:rFonts w:ascii="Times New Roman" w:eastAsia="Times New Roman" w:hAnsi="Times New Roman" w:cs="Times New Roman"/>
          <w:sz w:val="22"/>
          <w:szCs w:val="22"/>
          <w:lang w:eastAsia="hu-HU" w:bidi="ar-SA"/>
        </w:rPr>
        <w:t>gyermek védelembe</w:t>
      </w:r>
      <w:proofErr w:type="gramEnd"/>
      <w:r w:rsidRPr="00B52F60">
        <w:rPr>
          <w:rFonts w:ascii="Times New Roman" w:eastAsia="Times New Roman" w:hAnsi="Times New Roman" w:cs="Times New Roman"/>
          <w:sz w:val="22"/>
          <w:szCs w:val="22"/>
          <w:lang w:eastAsia="hu-HU" w:bidi="ar-SA"/>
        </w:rPr>
        <w:t xml:space="preserve"> vételét - mely hatósági intézkedéssel a gyámhivatal kötelezi a családot a veszélyeztető tényező megszüntetésére. Az esetmenedzser koordinálja a gondozási folyamatot, elkészítve a gondozási-nevelési tervet, melyben többek között előírja a folyamatba bevont segítők feladatait.</w:t>
      </w:r>
    </w:p>
    <w:p w:rsidR="00DA7F48" w:rsidRPr="00B52F60" w:rsidRDefault="00DA7F48" w:rsidP="00536DF4">
      <w:pPr>
        <w:numPr>
          <w:ilvl w:val="0"/>
          <w:numId w:val="11"/>
        </w:numPr>
        <w:suppressAutoHyphens w:val="0"/>
        <w:spacing w:before="100" w:beforeAutospacing="1" w:after="34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Amennyiben a védelembe vétel nem vezet eredményre, vagy a gyermek azonnali elhelyezése válik indokolttá, akkor az esetmenedzser javaslatot készít a gyermek családjából történő kiemelésére a családsegítő közreműködésével.</w:t>
      </w:r>
    </w:p>
    <w:p w:rsidR="00DA7F48" w:rsidRPr="00B52F60" w:rsidRDefault="00DA7F48" w:rsidP="00274BAF">
      <w:pPr>
        <w:suppressAutoHyphens w:val="0"/>
        <w:spacing w:before="100" w:beforeAutospacing="1" w:after="34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i/>
          <w:iCs/>
          <w:sz w:val="22"/>
          <w:szCs w:val="22"/>
          <w:lang w:eastAsia="hu-HU" w:bidi="ar-SA"/>
        </w:rPr>
        <w:t xml:space="preserve">A családjából kiemelt gyermek visszahelyezése érdekében feladatunk: </w:t>
      </w:r>
    </w:p>
    <w:p w:rsidR="00DA7F48" w:rsidRPr="00B52F60" w:rsidRDefault="00DA7F48" w:rsidP="00274BAF">
      <w:pPr>
        <w:suppressAutoHyphens w:val="0"/>
        <w:spacing w:before="100" w:beforeAutospacing="1" w:after="34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A családjából kiemelt gyermek visszagondozása érdekében feladataink kiemelt jelentőségűek, hiszen a gyermek nevelkedésének természetes közege a család, így fontos szempont, hogy a családjából kikerült gyermekek közül minél többen térjenek vissza rövid időn belül a saját családjukba. Az ideiglenes hatályú elhelyezés során viszonylag rövid időn belül kell hathatós segítséget nyújtanunk a gyermek családjának, alkalmassá téve a gyermek mielőbbi visszafogadására. A nevelésbe vett gyermekek esetében hosszabb idő áll rendelkezésünkre, mely lehetővé teszi a tervszerű családgondozást.</w:t>
      </w:r>
    </w:p>
    <w:p w:rsidR="00DA7F48" w:rsidRPr="00B52F60" w:rsidRDefault="00DA7F48" w:rsidP="00274BAF">
      <w:pPr>
        <w:suppressAutoHyphens w:val="0"/>
        <w:spacing w:before="100" w:beforeAutospacing="1" w:after="34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 xml:space="preserve">A gyermek családjába való visszahelyezése az alábbi feladatokat igényli a szakembertől: </w:t>
      </w:r>
    </w:p>
    <w:p w:rsidR="00DA7F48" w:rsidRPr="00B52F60" w:rsidRDefault="00DA7F48" w:rsidP="00536DF4">
      <w:pPr>
        <w:numPr>
          <w:ilvl w:val="0"/>
          <w:numId w:val="12"/>
        </w:num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családgondozás biztosítása a család gyermeknevelési körülményeinek megteremtéséhez, javításához a gyámhivatal által elfogadott egyéni elhelyezési terv alapján. Ennek keretében a családsegítő és/vagy esetmenedzser felkeresi a gyermeket a gondozási helyén, rendszeres kapcsolatot tart a családsegítővel, véleményezi az eltávozások lehetőségét.</w:t>
      </w:r>
    </w:p>
    <w:p w:rsidR="00DA7F48" w:rsidRPr="00B52F60" w:rsidRDefault="00DA7F48" w:rsidP="00536DF4">
      <w:pPr>
        <w:numPr>
          <w:ilvl w:val="0"/>
          <w:numId w:val="13"/>
        </w:num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lastRenderedPageBreak/>
        <w:t xml:space="preserve">szülő és gyermek kapcsolatának harmonizálása, folyamatos kapcsolattartásuk segítése, </w:t>
      </w:r>
    </w:p>
    <w:p w:rsidR="00DA7F48" w:rsidRPr="00B52F60" w:rsidRDefault="00DA7F48" w:rsidP="00536DF4">
      <w:pPr>
        <w:numPr>
          <w:ilvl w:val="0"/>
          <w:numId w:val="13"/>
        </w:num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szülők nevelési, gondozási és háztartás szervezési ismeretekkel való felvértezése, külső szakember bevonásával pl.: pszichológus,</w:t>
      </w:r>
    </w:p>
    <w:p w:rsidR="00DA7F48" w:rsidRPr="00B52F60" w:rsidRDefault="00DA7F48" w:rsidP="00536DF4">
      <w:pPr>
        <w:numPr>
          <w:ilvl w:val="0"/>
          <w:numId w:val="13"/>
        </w:num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tanácsadás a munkahelyi, partnerkapcsolati és esetleges konfliktushelyzetek megoldásához pl.: jogász, pszichológus, terapeuta bevonásával.</w:t>
      </w:r>
    </w:p>
    <w:p w:rsidR="00DA7F48" w:rsidRPr="00B52F60" w:rsidRDefault="00DA7F48" w:rsidP="00274BAF">
      <w:pPr>
        <w:suppressAutoHyphens w:val="0"/>
        <w:spacing w:before="100" w:beforeAutospacing="1" w:after="34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i/>
          <w:iCs/>
          <w:sz w:val="22"/>
          <w:szCs w:val="22"/>
          <w:lang w:eastAsia="hu-HU" w:bidi="ar-SA"/>
        </w:rPr>
        <w:t>Szociális diagnózis:</w:t>
      </w:r>
    </w:p>
    <w:p w:rsidR="00DA7F48" w:rsidRPr="00B52F60" w:rsidRDefault="00DA7F48" w:rsidP="00274BAF">
      <w:pPr>
        <w:suppressAutoHyphens w:val="0"/>
        <w:spacing w:before="100" w:beforeAutospacing="1" w:after="34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 xml:space="preserve">2018. január 1- </w:t>
      </w:r>
      <w:proofErr w:type="spellStart"/>
      <w:r w:rsidRPr="00B52F60">
        <w:rPr>
          <w:rFonts w:ascii="Times New Roman" w:eastAsia="Times New Roman" w:hAnsi="Times New Roman" w:cs="Times New Roman"/>
          <w:sz w:val="22"/>
          <w:szCs w:val="22"/>
          <w:lang w:eastAsia="hu-HU" w:bidi="ar-SA"/>
        </w:rPr>
        <w:t>től</w:t>
      </w:r>
      <w:proofErr w:type="spellEnd"/>
      <w:r w:rsidRPr="00B52F60">
        <w:rPr>
          <w:rFonts w:ascii="Times New Roman" w:eastAsia="Times New Roman" w:hAnsi="Times New Roman" w:cs="Times New Roman"/>
          <w:sz w:val="22"/>
          <w:szCs w:val="22"/>
          <w:lang w:eastAsia="hu-HU" w:bidi="ar-SA"/>
        </w:rPr>
        <w:t xml:space="preserve"> az 1993. évi III. törvény 64 § (8) bekezdésében foglaltak szerint a Gyvt. szerinti család- és gyermekjóléti központ a család szociális helyzetének </w:t>
      </w:r>
      <w:proofErr w:type="gramStart"/>
      <w:r w:rsidRPr="00B52F60">
        <w:rPr>
          <w:rFonts w:ascii="Times New Roman" w:eastAsia="Times New Roman" w:hAnsi="Times New Roman" w:cs="Times New Roman"/>
          <w:sz w:val="22"/>
          <w:szCs w:val="22"/>
          <w:lang w:eastAsia="hu-HU" w:bidi="ar-SA"/>
        </w:rPr>
        <w:t>átfogó</w:t>
      </w:r>
      <w:proofErr w:type="gramEnd"/>
      <w:r w:rsidRPr="00B52F60">
        <w:rPr>
          <w:rFonts w:ascii="Times New Roman" w:eastAsia="Times New Roman" w:hAnsi="Times New Roman" w:cs="Times New Roman"/>
          <w:sz w:val="22"/>
          <w:szCs w:val="22"/>
          <w:lang w:eastAsia="hu-HU" w:bidi="ar-SA"/>
        </w:rPr>
        <w:t xml:space="preserve"> vizsgálata alapján elkészíti az igénybe venni javasolt szociális szolgáltatásokat meghatározó szociális diagnózist. A család- és gyermekjóléti központ a szociális diagnózis elkészítésébe bevonhatja a nem járásszékhely településen működő család- és gyermekjóléti szolgálatokat. A jogosultsági feltételek fennállása esetén a szociális diagnózis kötelezi a szociális szolgáltatókat és a szociális intézményeket.</w:t>
      </w:r>
    </w:p>
    <w:p w:rsidR="00DA7F48" w:rsidRPr="00B52F60" w:rsidRDefault="00DA7F48" w:rsidP="003A63E9">
      <w:pPr>
        <w:suppressAutoHyphens w:val="0"/>
        <w:spacing w:before="100" w:beforeAutospacing="1" w:after="34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A felvételi szakértő feladata szociális diagnózis készítése a család szociális helyzetének átfogó vizsgálata alapján, a szükséges szolgáltatások megállapítása érdekében.</w:t>
      </w:r>
    </w:p>
    <w:p w:rsidR="00DA7F48" w:rsidRPr="00B52F60" w:rsidRDefault="00DA7F48" w:rsidP="00274BAF">
      <w:p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i/>
          <w:iCs/>
          <w:sz w:val="22"/>
          <w:szCs w:val="22"/>
          <w:lang w:eastAsia="hu-HU" w:bidi="ar-SA"/>
        </w:rPr>
        <w:t xml:space="preserve">A Család- és Gyermekjóléti Központ feladatain túl: </w:t>
      </w:r>
    </w:p>
    <w:p w:rsidR="00DA7F48" w:rsidRPr="00B52F60" w:rsidRDefault="00DA7F48" w:rsidP="00536DF4">
      <w:pPr>
        <w:numPr>
          <w:ilvl w:val="0"/>
          <w:numId w:val="14"/>
        </w:numPr>
        <w:suppressAutoHyphens w:val="0"/>
        <w:spacing w:before="100" w:beforeAutospacing="1" w:after="142"/>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a gyermek családban nevelkedésének elősegítése, a gyermek veszélyeztetettségének megelőzése érdekében a gyermek igényeinek és szükségleteinek megfelelő önálló egyéni és csoportos speciális szolgáltatásokat, programokat nyújt, amelynek keretében biztosít</w:t>
      </w:r>
    </w:p>
    <w:p w:rsidR="00DA7F48" w:rsidRPr="00B52F60" w:rsidRDefault="00DA7F48" w:rsidP="00536DF4">
      <w:pPr>
        <w:numPr>
          <w:ilvl w:val="2"/>
          <w:numId w:val="14"/>
        </w:numPr>
        <w:suppressAutoHyphens w:val="0"/>
        <w:spacing w:before="100" w:beforeAutospacing="1" w:after="142"/>
        <w:jc w:val="both"/>
        <w:rPr>
          <w:rFonts w:ascii="Times New Roman" w:eastAsia="Times New Roman" w:hAnsi="Times New Roman" w:cs="Times New Roman"/>
          <w:sz w:val="22"/>
          <w:szCs w:val="22"/>
          <w:lang w:eastAsia="hu-HU" w:bidi="ar-SA"/>
        </w:rPr>
      </w:pPr>
      <w:bookmarkStart w:id="0" w:name="pr672id"/>
      <w:bookmarkEnd w:id="0"/>
      <w:r w:rsidRPr="00B52F60">
        <w:rPr>
          <w:rFonts w:ascii="Times New Roman" w:eastAsia="Times New Roman" w:hAnsi="Times New Roman" w:cs="Times New Roman"/>
          <w:i/>
          <w:iCs/>
          <w:sz w:val="22"/>
          <w:szCs w:val="22"/>
          <w:lang w:eastAsia="hu-HU" w:bidi="ar-SA"/>
        </w:rPr>
        <w:t>utcai és lakótelepi szociális munkát</w:t>
      </w:r>
    </w:p>
    <w:p w:rsidR="00DA7F48" w:rsidRPr="00B52F60" w:rsidRDefault="00DA7F48" w:rsidP="00536DF4">
      <w:pPr>
        <w:numPr>
          <w:ilvl w:val="3"/>
          <w:numId w:val="15"/>
        </w:numPr>
        <w:suppressAutoHyphens w:val="0"/>
        <w:spacing w:before="100" w:beforeAutospacing="1" w:after="142"/>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a magatartásával testi, lelki, értelmi fejlődését veszélyeztető, szabadidejét az utcán töltő, kallódó, csellengő gyermekek segítése,</w:t>
      </w:r>
    </w:p>
    <w:p w:rsidR="00DA7F48" w:rsidRPr="00B52F60" w:rsidRDefault="00DA7F48" w:rsidP="00536DF4">
      <w:pPr>
        <w:numPr>
          <w:ilvl w:val="3"/>
          <w:numId w:val="15"/>
        </w:numPr>
        <w:suppressAutoHyphens w:val="0"/>
        <w:spacing w:before="100" w:beforeAutospacing="1" w:after="142"/>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a lakóhelyéről önkényesen eltávozó, vagy a gondozója által a lakásból kitett, ellátás és felügyelet nélkül maradó gyermek lakóhelyére történő visszakerülésének elősegítése, szükség esetén hatósági intézkedés kezdeményezése,</w:t>
      </w:r>
    </w:p>
    <w:p w:rsidR="00DA7F48" w:rsidRPr="00B52F60" w:rsidRDefault="00DA7F48" w:rsidP="00536DF4">
      <w:pPr>
        <w:numPr>
          <w:ilvl w:val="3"/>
          <w:numId w:val="15"/>
        </w:numPr>
        <w:suppressAutoHyphens w:val="0"/>
        <w:spacing w:before="100" w:beforeAutospacing="1" w:after="142"/>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a gyermekek beilleszkedését, szabadidejük hasznos eltöltését segítő programok szervezése</w:t>
      </w:r>
    </w:p>
    <w:p w:rsidR="00DA7F48" w:rsidRPr="00B52F60" w:rsidRDefault="00DA7F48" w:rsidP="00536DF4">
      <w:pPr>
        <w:numPr>
          <w:ilvl w:val="2"/>
          <w:numId w:val="16"/>
        </w:numPr>
        <w:suppressAutoHyphens w:val="0"/>
        <w:spacing w:before="100" w:beforeAutospacing="1" w:after="142"/>
        <w:jc w:val="both"/>
        <w:rPr>
          <w:rFonts w:ascii="Times New Roman" w:eastAsia="Times New Roman" w:hAnsi="Times New Roman" w:cs="Times New Roman"/>
          <w:sz w:val="22"/>
          <w:szCs w:val="22"/>
          <w:lang w:eastAsia="hu-HU" w:bidi="ar-SA"/>
        </w:rPr>
      </w:pPr>
      <w:bookmarkStart w:id="1" w:name="pr673id"/>
      <w:bookmarkEnd w:id="1"/>
      <w:r w:rsidRPr="00B52F60">
        <w:rPr>
          <w:rFonts w:ascii="Times New Roman" w:eastAsia="Times New Roman" w:hAnsi="Times New Roman" w:cs="Times New Roman"/>
          <w:i/>
          <w:iCs/>
          <w:sz w:val="22"/>
          <w:szCs w:val="22"/>
          <w:lang w:eastAsia="hu-HU" w:bidi="ar-SA"/>
        </w:rPr>
        <w:t>kapcsolattartási ügyeletet</w:t>
      </w:r>
    </w:p>
    <w:p w:rsidR="00DA7F48" w:rsidRPr="00B52F60" w:rsidRDefault="00DA7F48" w:rsidP="00274BAF">
      <w:pPr>
        <w:suppressAutoHyphens w:val="0"/>
        <w:spacing w:before="100" w:beforeAutospacing="1" w:after="119"/>
        <w:ind w:left="2041"/>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 bíróság által határozatban rögzített kapcsolattartás biztosítása;</w:t>
      </w:r>
    </w:p>
    <w:p w:rsidR="00DA7F48" w:rsidRPr="00B52F60" w:rsidRDefault="00DA7F48" w:rsidP="00274BAF">
      <w:pPr>
        <w:suppressAutoHyphens w:val="0"/>
        <w:spacing w:before="100" w:beforeAutospacing="1" w:after="119"/>
        <w:ind w:left="72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 gyámhivatal által határozatban rögzített kapcsolattartás biztosítása</w:t>
      </w:r>
    </w:p>
    <w:p w:rsidR="00DA7F48" w:rsidRPr="00B52F60" w:rsidRDefault="00DA7F48" w:rsidP="00274BAF">
      <w:pPr>
        <w:suppressAutoHyphens w:val="0"/>
        <w:spacing w:before="100" w:beforeAutospacing="1" w:after="119"/>
        <w:ind w:left="72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 az érintettek kezdeményezésére közvetítői (</w:t>
      </w:r>
      <w:proofErr w:type="spellStart"/>
      <w:r w:rsidRPr="00B52F60">
        <w:rPr>
          <w:rFonts w:ascii="Times New Roman" w:eastAsia="Times New Roman" w:hAnsi="Times New Roman" w:cs="Times New Roman"/>
          <w:sz w:val="22"/>
          <w:szCs w:val="22"/>
          <w:lang w:eastAsia="hu-HU" w:bidi="ar-SA"/>
        </w:rPr>
        <w:t>mediációs</w:t>
      </w:r>
      <w:proofErr w:type="spellEnd"/>
      <w:r w:rsidRPr="00B52F60">
        <w:rPr>
          <w:rFonts w:ascii="Times New Roman" w:eastAsia="Times New Roman" w:hAnsi="Times New Roman" w:cs="Times New Roman"/>
          <w:sz w:val="22"/>
          <w:szCs w:val="22"/>
          <w:lang w:eastAsia="hu-HU" w:bidi="ar-SA"/>
        </w:rPr>
        <w:t>) eljárás biztosítása a kapcsolattartás működése érdekében;</w:t>
      </w:r>
    </w:p>
    <w:p w:rsidR="00DA7F48" w:rsidRPr="00B52F60" w:rsidRDefault="00DA7F48" w:rsidP="00274BAF">
      <w:pPr>
        <w:suppressAutoHyphens w:val="0"/>
        <w:spacing w:before="100" w:beforeAutospacing="1" w:after="119"/>
        <w:ind w:left="72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 konfliktuskezelés, tanácsadás;</w:t>
      </w:r>
    </w:p>
    <w:p w:rsidR="00DA7F48" w:rsidRPr="00B52F60" w:rsidRDefault="00DA7F48" w:rsidP="00274BAF">
      <w:pPr>
        <w:suppressAutoHyphens w:val="0"/>
        <w:spacing w:before="100" w:beforeAutospacing="1" w:after="119"/>
        <w:ind w:left="2041"/>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 xml:space="preserve">A központ semleges helyet biztosít, amely a különféle korosztályok igényeihez igazodik, megfelelő szakmai háttérrel, tapasztalatokkal rendelkező munkatársak jelenlétével, támogatásával. Cél a gyermeket nevelő szülőket és a kapcsolattartásra </w:t>
      </w:r>
      <w:r w:rsidRPr="00B52F60">
        <w:rPr>
          <w:rFonts w:ascii="Times New Roman" w:eastAsia="Times New Roman" w:hAnsi="Times New Roman" w:cs="Times New Roman"/>
          <w:sz w:val="22"/>
          <w:szCs w:val="22"/>
          <w:lang w:eastAsia="hu-HU" w:bidi="ar-SA"/>
        </w:rPr>
        <w:lastRenderedPageBreak/>
        <w:t>jogosult személyeket képessé tenni arra, hogy meglévő eszközeikkel, megfelelő módon tudjanak együttműködni a kapcsolattartás folyamatában - a gyermek egészséges személyiségfejlődése érdekében. A fokozatosság elvét betartva a feleket arra motiválni, hogy a kapcsolattartás folyamatában belső igényükké váljon, hogy az intézményi, mesterséges, ellenőrzött környezetet és körülményeket a természetes lakókörnyezet és közeg váltsa fel.</w:t>
      </w:r>
    </w:p>
    <w:p w:rsidR="00DA7F48" w:rsidRPr="00B52F60" w:rsidRDefault="00DA7F48" w:rsidP="00274BAF">
      <w:pPr>
        <w:suppressAutoHyphens w:val="0"/>
        <w:spacing w:before="100" w:beforeAutospacing="1" w:after="119"/>
        <w:ind w:left="2041"/>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u w:val="single"/>
          <w:lang w:eastAsia="hu-HU" w:bidi="ar-SA"/>
        </w:rPr>
        <w:t>Kapcsolattartási ügyelet időpontja</w:t>
      </w:r>
      <w:r w:rsidRPr="00B52F60">
        <w:rPr>
          <w:rFonts w:ascii="Times New Roman" w:eastAsia="Times New Roman" w:hAnsi="Times New Roman" w:cs="Times New Roman"/>
          <w:sz w:val="22"/>
          <w:szCs w:val="22"/>
          <w:lang w:eastAsia="hu-HU" w:bidi="ar-SA"/>
        </w:rPr>
        <w:t>: minden hónap 3. szombatján, 9 órától 13 óráig.</w:t>
      </w:r>
    </w:p>
    <w:p w:rsidR="00DA7F48" w:rsidRPr="00B52F60" w:rsidRDefault="00DA7F48" w:rsidP="00536DF4">
      <w:pPr>
        <w:numPr>
          <w:ilvl w:val="2"/>
          <w:numId w:val="17"/>
        </w:numPr>
        <w:suppressAutoHyphens w:val="0"/>
        <w:spacing w:before="100" w:beforeAutospacing="1" w:after="142"/>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i/>
          <w:iCs/>
          <w:sz w:val="22"/>
          <w:szCs w:val="22"/>
          <w:lang w:eastAsia="hu-HU" w:bidi="ar-SA"/>
        </w:rPr>
        <w:t>készenléti szolgálatot</w:t>
      </w:r>
    </w:p>
    <w:p w:rsidR="00DA7F48" w:rsidRPr="00B52F60" w:rsidRDefault="00DA7F48" w:rsidP="00274BAF">
      <w:pPr>
        <w:suppressAutoHyphens w:val="0"/>
        <w:spacing w:before="100" w:beforeAutospacing="1" w:after="0"/>
        <w:ind w:left="2024"/>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A Család- és Gyermekjóléti Központ nyitvatartási idején túl felmerülő krízishelyzetekben azonnali segítség, tanácsadás, tájékoztatás nyújtása. Igénybe vehető az intézmény nyitvatartási idején túl minden nap.</w:t>
      </w:r>
    </w:p>
    <w:p w:rsidR="00DA7F48" w:rsidRPr="00B52F60" w:rsidRDefault="00DA7F48" w:rsidP="00274BAF">
      <w:pPr>
        <w:suppressAutoHyphens w:val="0"/>
        <w:spacing w:before="100" w:beforeAutospacing="1" w:after="0"/>
        <w:ind w:left="2024"/>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Feladata:</w:t>
      </w:r>
    </w:p>
    <w:p w:rsidR="00DA7F48" w:rsidRPr="00B52F60" w:rsidRDefault="00DA7F48" w:rsidP="00536DF4">
      <w:pPr>
        <w:numPr>
          <w:ilvl w:val="0"/>
          <w:numId w:val="18"/>
        </w:num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állandóan hívható, közismert mobiltelefonszám biztosítása</w:t>
      </w:r>
      <w:r w:rsidR="009C3415">
        <w:rPr>
          <w:rFonts w:ascii="Times New Roman" w:eastAsia="Times New Roman" w:hAnsi="Times New Roman" w:cs="Times New Roman"/>
          <w:sz w:val="22"/>
          <w:szCs w:val="22"/>
          <w:lang w:eastAsia="hu-HU" w:bidi="ar-SA"/>
        </w:rPr>
        <w:t xml:space="preserve"> 06-30/245-46-74</w:t>
      </w:r>
    </w:p>
    <w:p w:rsidR="009C3415" w:rsidRDefault="00DA7F48" w:rsidP="009C3415">
      <w:pPr>
        <w:numPr>
          <w:ilvl w:val="0"/>
          <w:numId w:val="18"/>
        </w:num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telefonon történő tanácsadás, tájékoztatás;</w:t>
      </w:r>
    </w:p>
    <w:p w:rsidR="009C3415" w:rsidRDefault="00DA7F48" w:rsidP="009C3415">
      <w:pPr>
        <w:numPr>
          <w:ilvl w:val="0"/>
          <w:numId w:val="18"/>
        </w:numPr>
        <w:suppressAutoHyphens w:val="0"/>
        <w:spacing w:before="100" w:beforeAutospacing="1" w:after="0"/>
        <w:jc w:val="both"/>
        <w:rPr>
          <w:rFonts w:ascii="Times New Roman" w:eastAsia="Times New Roman" w:hAnsi="Times New Roman" w:cs="Times New Roman"/>
          <w:sz w:val="22"/>
          <w:szCs w:val="22"/>
          <w:lang w:eastAsia="hu-HU" w:bidi="ar-SA"/>
        </w:rPr>
      </w:pPr>
      <w:r w:rsidRPr="009C3415">
        <w:rPr>
          <w:rFonts w:ascii="Times New Roman" w:eastAsia="Times New Roman" w:hAnsi="Times New Roman" w:cs="Times New Roman"/>
          <w:sz w:val="22"/>
          <w:szCs w:val="22"/>
          <w:lang w:eastAsia="hu-HU" w:bidi="ar-SA"/>
        </w:rPr>
        <w:t>segítség mozgósítása;</w:t>
      </w:r>
    </w:p>
    <w:p w:rsidR="009C3415" w:rsidRDefault="00DA7F48" w:rsidP="009C3415">
      <w:pPr>
        <w:numPr>
          <w:ilvl w:val="0"/>
          <w:numId w:val="18"/>
        </w:numPr>
        <w:suppressAutoHyphens w:val="0"/>
        <w:spacing w:before="100" w:beforeAutospacing="1" w:after="0"/>
        <w:jc w:val="both"/>
        <w:rPr>
          <w:rFonts w:ascii="Times New Roman" w:eastAsia="Times New Roman" w:hAnsi="Times New Roman" w:cs="Times New Roman"/>
          <w:sz w:val="22"/>
          <w:szCs w:val="22"/>
          <w:lang w:eastAsia="hu-HU" w:bidi="ar-SA"/>
        </w:rPr>
      </w:pPr>
      <w:r w:rsidRPr="009C3415">
        <w:rPr>
          <w:rFonts w:ascii="Times New Roman" w:eastAsia="Times New Roman" w:hAnsi="Times New Roman" w:cs="Times New Roman"/>
          <w:sz w:val="22"/>
          <w:szCs w:val="22"/>
          <w:lang w:eastAsia="hu-HU" w:bidi="ar-SA"/>
        </w:rPr>
        <w:t>kapcsolatfelvétel olyan intézményekkel, szolgáltatókkal (rendőrség, gyermekvédelmi szakszolgálat, kórház, családok átmeneti otthona, anyaotthonok, utcai szolgálat,) akik krízishelyzet esetén azonnali, konkrét segítséget tudnak nyújtani</w:t>
      </w:r>
    </w:p>
    <w:p w:rsidR="00DA7F48" w:rsidRPr="009C3415" w:rsidRDefault="00DA7F48" w:rsidP="009C3415">
      <w:pPr>
        <w:numPr>
          <w:ilvl w:val="0"/>
          <w:numId w:val="18"/>
        </w:numPr>
        <w:suppressAutoHyphens w:val="0"/>
        <w:spacing w:before="100" w:beforeAutospacing="1" w:after="0"/>
        <w:jc w:val="both"/>
        <w:rPr>
          <w:rFonts w:ascii="Times New Roman" w:eastAsia="Times New Roman" w:hAnsi="Times New Roman" w:cs="Times New Roman"/>
          <w:sz w:val="22"/>
          <w:szCs w:val="22"/>
          <w:lang w:eastAsia="hu-HU" w:bidi="ar-SA"/>
        </w:rPr>
      </w:pPr>
      <w:r w:rsidRPr="009C3415">
        <w:rPr>
          <w:rFonts w:ascii="Times New Roman" w:eastAsia="Times New Roman" w:hAnsi="Times New Roman" w:cs="Times New Roman"/>
          <w:sz w:val="22"/>
          <w:szCs w:val="22"/>
          <w:lang w:eastAsia="hu-HU" w:bidi="ar-SA"/>
        </w:rPr>
        <w:t>tájékoztatás a lelkisegély-telefonvonal elérhetőségéről</w:t>
      </w:r>
    </w:p>
    <w:p w:rsidR="00DA7F48" w:rsidRPr="00B52F60" w:rsidRDefault="00DA7F48" w:rsidP="00274BAF">
      <w:p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A telefonos ügyelet a Központ nyitvatartási idején túl, 15.30 órától reggel 07.30-ig, hétvégén és ünnepnapokon, bármilyen időpontban segítséget nyújt.</w:t>
      </w:r>
      <w:bookmarkStart w:id="2" w:name="pr676id"/>
      <w:bookmarkEnd w:id="2"/>
    </w:p>
    <w:p w:rsidR="00DA7F48" w:rsidRPr="00B52F60" w:rsidRDefault="00DA7F48" w:rsidP="00274BAF">
      <w:pPr>
        <w:suppressAutoHyphens w:val="0"/>
        <w:spacing w:before="100" w:beforeAutospacing="1" w:after="119"/>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A gyermek és a szülők bevonása közvetlen napi kapcsolat révén történik, fogadóórák biztosításával, szükség szerint családlátogatással.</w:t>
      </w:r>
    </w:p>
    <w:p w:rsidR="00DA7F48" w:rsidRPr="00B52F60" w:rsidRDefault="00DA7F48" w:rsidP="00274BAF">
      <w:p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A szolgáltatás heti öt napos (hétfőtől-péntekig) munkarenddel üzemel, napi nyolc órás, heti negyven órás munkavégzéssel. A szolgáltatás családlátogatás és ügyfélfogadás formájában valósul meg. A terepmunka és az irodai munka nagyságát a feladat határozza meg.</w:t>
      </w:r>
    </w:p>
    <w:p w:rsidR="00DA7F48" w:rsidRPr="00B52F60" w:rsidRDefault="00DA7F48" w:rsidP="00274BAF">
      <w:p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u w:val="single"/>
          <w:lang w:eastAsia="hu-HU" w:bidi="ar-SA"/>
        </w:rPr>
        <w:t>Ügyfélfogadás:</w:t>
      </w:r>
    </w:p>
    <w:p w:rsidR="00DA7F48" w:rsidRPr="00B52F60" w:rsidRDefault="00DA7F48" w:rsidP="00274BAF">
      <w:p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Hétfő</w:t>
      </w:r>
      <w:r w:rsidR="009C3415">
        <w:rPr>
          <w:rFonts w:ascii="Times New Roman" w:eastAsia="Times New Roman" w:hAnsi="Times New Roman" w:cs="Times New Roman"/>
          <w:sz w:val="22"/>
          <w:szCs w:val="22"/>
          <w:lang w:eastAsia="hu-HU" w:bidi="ar-SA"/>
        </w:rPr>
        <w:t>től- Csütörtökig</w:t>
      </w:r>
      <w:r w:rsidRPr="00B52F60">
        <w:rPr>
          <w:rFonts w:ascii="Times New Roman" w:eastAsia="Times New Roman" w:hAnsi="Times New Roman" w:cs="Times New Roman"/>
          <w:sz w:val="22"/>
          <w:szCs w:val="22"/>
          <w:lang w:eastAsia="hu-HU" w:bidi="ar-SA"/>
        </w:rPr>
        <w:t>: 7</w:t>
      </w:r>
      <w:r w:rsidRPr="00B52F60">
        <w:rPr>
          <w:rFonts w:ascii="Times New Roman" w:eastAsia="Times New Roman" w:hAnsi="Times New Roman" w:cs="Times New Roman"/>
          <w:sz w:val="22"/>
          <w:szCs w:val="22"/>
          <w:vertAlign w:val="superscript"/>
          <w:lang w:eastAsia="hu-HU" w:bidi="ar-SA"/>
        </w:rPr>
        <w:t>30</w:t>
      </w:r>
      <w:r w:rsidRPr="00B52F60">
        <w:rPr>
          <w:rFonts w:ascii="Times New Roman" w:eastAsia="Times New Roman" w:hAnsi="Times New Roman" w:cs="Times New Roman"/>
          <w:sz w:val="22"/>
          <w:szCs w:val="22"/>
          <w:lang w:eastAsia="hu-HU" w:bidi="ar-SA"/>
        </w:rPr>
        <w:t>-15</w:t>
      </w:r>
      <w:r w:rsidRPr="00B52F60">
        <w:rPr>
          <w:rFonts w:ascii="Times New Roman" w:eastAsia="Times New Roman" w:hAnsi="Times New Roman" w:cs="Times New Roman"/>
          <w:sz w:val="22"/>
          <w:szCs w:val="22"/>
          <w:vertAlign w:val="superscript"/>
          <w:lang w:eastAsia="hu-HU" w:bidi="ar-SA"/>
        </w:rPr>
        <w:t>30</w:t>
      </w:r>
    </w:p>
    <w:p w:rsidR="00DA7F48" w:rsidRPr="00B52F60" w:rsidRDefault="00DA7F48" w:rsidP="00274BAF">
      <w:p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Péntek: Az ügyfélfogadás szünetel.</w:t>
      </w:r>
    </w:p>
    <w:p w:rsidR="00DA7F48" w:rsidRPr="00B52F60" w:rsidRDefault="00DA7F48" w:rsidP="00274BAF">
      <w:pPr>
        <w:suppressAutoHyphens w:val="0"/>
        <w:spacing w:before="100" w:beforeAutospacing="1" w:after="34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A szolgáltatás igénybevételét kezdeményezheti a kliens, hozzátartozója, vagy az észlelő- és jelzőrendszer bármely tagja. A jogszabályban meghatározott ellátások, szolgáltatások igénybevétele ingyenes és önkéntes.</w:t>
      </w:r>
    </w:p>
    <w:p w:rsidR="00DA7F48" w:rsidRPr="00B52F60" w:rsidRDefault="00DA7F48" w:rsidP="00274BAF">
      <w:pPr>
        <w:suppressAutoHyphens w:val="0"/>
        <w:spacing w:before="100" w:beforeAutospacing="1" w:after="34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A gyermek és szülője, vagy más törvényes képviselője csak a törvényben meghatározott esetekben kötelezhető valamely szolgáltatás igénybevételére. Ha a gyermek védelme az ellátás önkéntes igénybevételével nem biztosított, a Gyermekvédelmi törvény az ellátás kötelező igénybevételét elrendeli.</w:t>
      </w:r>
    </w:p>
    <w:p w:rsidR="00DA7F48" w:rsidRPr="00B52F60" w:rsidRDefault="00DA7F48" w:rsidP="00274BAF">
      <w:pPr>
        <w:suppressAutoHyphens w:val="0"/>
        <w:spacing w:before="100" w:beforeAutospacing="1" w:after="34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Körmend Város honlapján megtalálhatóak az intézmény szolgáltatásai, jellemzői, elérhetőségei.</w:t>
      </w:r>
    </w:p>
    <w:p w:rsidR="00DA7F48" w:rsidRPr="00B52F60" w:rsidRDefault="00DA7F48" w:rsidP="00274BAF">
      <w:pPr>
        <w:suppressAutoHyphens w:val="0"/>
        <w:spacing w:before="100" w:beforeAutospacing="1" w:after="34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lastRenderedPageBreak/>
        <w:t>A Körmendi Szociális Szolgáltató és Információs Központ rendelkezik honlap</w:t>
      </w:r>
      <w:r w:rsidRPr="00B52F60">
        <w:rPr>
          <w:rFonts w:ascii="Times New Roman" w:eastAsia="Times New Roman" w:hAnsi="Times New Roman" w:cs="Times New Roman"/>
          <w:color w:val="000000"/>
          <w:sz w:val="22"/>
          <w:szCs w:val="22"/>
          <w:lang w:eastAsia="hu-HU" w:bidi="ar-SA"/>
        </w:rPr>
        <w:t>pal (</w:t>
      </w:r>
      <w:r w:rsidRPr="00B52F60">
        <w:rPr>
          <w:rFonts w:ascii="Times New Roman" w:eastAsia="Times New Roman" w:hAnsi="Times New Roman" w:cs="Times New Roman"/>
          <w:sz w:val="22"/>
          <w:szCs w:val="22"/>
          <w:lang w:eastAsia="hu-HU" w:bidi="ar-SA"/>
        </w:rPr>
        <w:t>www.szocszolg.korm.hu</w:t>
      </w:r>
      <w:r w:rsidRPr="00B52F60">
        <w:rPr>
          <w:rFonts w:ascii="Times New Roman" w:eastAsia="Times New Roman" w:hAnsi="Times New Roman" w:cs="Times New Roman"/>
          <w:color w:val="000000"/>
          <w:sz w:val="22"/>
          <w:szCs w:val="22"/>
          <w:lang w:eastAsia="hu-HU" w:bidi="ar-SA"/>
        </w:rPr>
        <w:t>),</w:t>
      </w:r>
      <w:r w:rsidRPr="00B52F60">
        <w:rPr>
          <w:rFonts w:ascii="Times New Roman" w:eastAsia="Times New Roman" w:hAnsi="Times New Roman" w:cs="Times New Roman"/>
          <w:sz w:val="22"/>
          <w:szCs w:val="22"/>
          <w:lang w:eastAsia="hu-HU" w:bidi="ar-SA"/>
        </w:rPr>
        <w:t xml:space="preserve"> melynek segítségével az ügyfelek tájékozódhatnak a szervezet tevékenységéről, elérhetőségeiről, aktualitásokról.</w:t>
      </w:r>
    </w:p>
    <w:p w:rsidR="00DA7F48" w:rsidRPr="00B52F60" w:rsidRDefault="00DA7F48" w:rsidP="00274BAF">
      <w:pPr>
        <w:suppressAutoHyphens w:val="0"/>
        <w:spacing w:before="100" w:beforeAutospacing="1" w:after="34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Az általunk szervezett rendezvények nyilvánosságot kapnak a helyi újságokban, illetve a településen működő médiában.</w:t>
      </w:r>
    </w:p>
    <w:p w:rsidR="00DA7F48" w:rsidRPr="00B52F60" w:rsidRDefault="00DA7F48" w:rsidP="00274BAF">
      <w:pPr>
        <w:suppressAutoHyphens w:val="0"/>
        <w:spacing w:before="100" w:beforeAutospacing="1" w:after="34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 xml:space="preserve">A Család- és Gyermekjóléti Központ ügyfélfogadási rendje és elérhetősége az illetékes terület érintett </w:t>
      </w:r>
      <w:proofErr w:type="gramStart"/>
      <w:r w:rsidRPr="00B52F60">
        <w:rPr>
          <w:rFonts w:ascii="Times New Roman" w:eastAsia="Times New Roman" w:hAnsi="Times New Roman" w:cs="Times New Roman"/>
          <w:sz w:val="22"/>
          <w:szCs w:val="22"/>
          <w:lang w:eastAsia="hu-HU" w:bidi="ar-SA"/>
        </w:rPr>
        <w:t>településein</w:t>
      </w:r>
      <w:proofErr w:type="gramEnd"/>
      <w:r w:rsidRPr="00B52F60">
        <w:rPr>
          <w:rFonts w:ascii="Times New Roman" w:eastAsia="Times New Roman" w:hAnsi="Times New Roman" w:cs="Times New Roman"/>
          <w:sz w:val="22"/>
          <w:szCs w:val="22"/>
          <w:lang w:eastAsia="hu-HU" w:bidi="ar-SA"/>
        </w:rPr>
        <w:t xml:space="preserve"> a hirdetőtáblákon kifüggesztésre kerültek.</w:t>
      </w:r>
    </w:p>
    <w:p w:rsidR="00DA7F48" w:rsidRPr="009C3415" w:rsidRDefault="00DA7F48" w:rsidP="00274BAF">
      <w:pPr>
        <w:suppressAutoHyphens w:val="0"/>
        <w:spacing w:before="100" w:beforeAutospacing="1" w:after="0"/>
        <w:jc w:val="both"/>
        <w:rPr>
          <w:rFonts w:ascii="Times New Roman" w:eastAsia="Times New Roman" w:hAnsi="Times New Roman" w:cs="Times New Roman"/>
          <w:sz w:val="22"/>
          <w:szCs w:val="22"/>
          <w:u w:val="single"/>
          <w:lang w:eastAsia="hu-HU" w:bidi="ar-SA"/>
        </w:rPr>
      </w:pPr>
      <w:r w:rsidRPr="009C3415">
        <w:rPr>
          <w:rFonts w:ascii="Times New Roman" w:eastAsia="Times New Roman" w:hAnsi="Times New Roman" w:cs="Times New Roman"/>
          <w:b/>
          <w:bCs/>
          <w:sz w:val="22"/>
          <w:szCs w:val="22"/>
          <w:u w:val="single"/>
          <w:lang w:eastAsia="hu-HU" w:bidi="ar-SA"/>
        </w:rPr>
        <w:t>Személyi feltételek</w:t>
      </w:r>
    </w:p>
    <w:p w:rsidR="00DA7F48" w:rsidRPr="00B52F60" w:rsidRDefault="00DA7F48" w:rsidP="00274BAF">
      <w:p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A Család- és Gyermekjóléti Központban 3 esetmenedzser dolgozik, közülük 1 fő központvezető:</w:t>
      </w:r>
    </w:p>
    <w:p w:rsidR="00DA7F48" w:rsidRPr="00B52F60" w:rsidRDefault="00DA7F48" w:rsidP="00536DF4">
      <w:pPr>
        <w:numPr>
          <w:ilvl w:val="0"/>
          <w:numId w:val="21"/>
        </w:num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1 fő szakvizsgázott általános szociális munkás, szociális diagnózis felvételi szakértő</w:t>
      </w:r>
    </w:p>
    <w:p w:rsidR="00DA7F48" w:rsidRPr="00B52F60" w:rsidRDefault="00DA7F48" w:rsidP="00536DF4">
      <w:pPr>
        <w:numPr>
          <w:ilvl w:val="0"/>
          <w:numId w:val="21"/>
        </w:num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1 fő szociális munkás</w:t>
      </w:r>
    </w:p>
    <w:p w:rsidR="00DA7F48" w:rsidRPr="00B52F60" w:rsidRDefault="00DA7F48" w:rsidP="00536DF4">
      <w:pPr>
        <w:numPr>
          <w:ilvl w:val="0"/>
          <w:numId w:val="21"/>
        </w:num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1 fő szociálpedagógus, jogi szakokleveles gyermekvédelmi szakember</w:t>
      </w:r>
    </w:p>
    <w:p w:rsidR="00D10A12" w:rsidRPr="00B52F60" w:rsidRDefault="00DA7F48" w:rsidP="00274BAF">
      <w:p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Speciális szolgáltatás nyújtás keretében megbízási szerződéssel heti 8 óra időtartamban 1 fő pszichológus van tanácsadóként foglalkoztatva. A jogi tanácsadást pedig a jogi szakokleveles gyermekvédelmi szakember nyújtja. A szociális diagnózis felvételét a felvételi szakértő készíti el.</w:t>
      </w:r>
    </w:p>
    <w:p w:rsidR="00C70709" w:rsidRPr="00B52F60" w:rsidRDefault="00C70709" w:rsidP="00274BAF">
      <w:p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b/>
          <w:bCs/>
          <w:sz w:val="22"/>
          <w:szCs w:val="22"/>
          <w:lang w:eastAsia="hu-HU" w:bidi="ar-SA"/>
        </w:rPr>
        <w:t xml:space="preserve">Beszámoló védőnői gyermekvédelmi munkáról </w:t>
      </w:r>
    </w:p>
    <w:p w:rsidR="00C70709" w:rsidRPr="00B52F60" w:rsidRDefault="00C70709" w:rsidP="00274BAF">
      <w:p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A védőnői szolgálat az egészségügyi alapellátás részeként a családok egészségének megőrzésére, segítésére irányuló megelőző tevékenységet, valamint a betegség kialakulásának, az egészségromlás megelőzése érdekében egészségfejlesztést végez.</w:t>
      </w:r>
    </w:p>
    <w:p w:rsidR="00C70709" w:rsidRPr="00B52F60" w:rsidRDefault="00C70709" w:rsidP="00274BAF">
      <w:p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A védőnői szűrőv</w:t>
      </w:r>
      <w:r w:rsidR="000F4AC8" w:rsidRPr="00B52F60">
        <w:rPr>
          <w:rFonts w:ascii="Times New Roman" w:eastAsia="Times New Roman" w:hAnsi="Times New Roman" w:cs="Times New Roman"/>
          <w:sz w:val="22"/>
          <w:szCs w:val="22"/>
          <w:lang w:eastAsia="hu-HU" w:bidi="ar-SA"/>
        </w:rPr>
        <w:t>izsgálatok kötelezőek .</w:t>
      </w:r>
      <w:proofErr w:type="gramStart"/>
      <w:r w:rsidRPr="00B52F60">
        <w:rPr>
          <w:rFonts w:ascii="Times New Roman" w:eastAsia="Times New Roman" w:hAnsi="Times New Roman" w:cs="Times New Roman"/>
          <w:sz w:val="22"/>
          <w:szCs w:val="22"/>
          <w:lang w:eastAsia="hu-HU" w:bidi="ar-SA"/>
        </w:rPr>
        <w:t>A</w:t>
      </w:r>
      <w:proofErr w:type="gramEnd"/>
      <w:r w:rsidRPr="00B52F60">
        <w:rPr>
          <w:rFonts w:ascii="Times New Roman" w:eastAsia="Times New Roman" w:hAnsi="Times New Roman" w:cs="Times New Roman"/>
          <w:sz w:val="22"/>
          <w:szCs w:val="22"/>
          <w:lang w:eastAsia="hu-HU" w:bidi="ar-SA"/>
        </w:rPr>
        <w:t xml:space="preserve"> szűrővizsgálatra kötelezett kiskorú személy részvételéről a szűrővizsgálaton a gyermek szülője köteles gondoskodni. Ha e kötelezettségének a gyermek szülője nem tesz eleget, az egészségügyi államigazgatási szerv a szűrővizsgálatot határozattal</w:t>
      </w:r>
      <w:r w:rsidR="000F4AC8" w:rsidRPr="00B52F60">
        <w:rPr>
          <w:rFonts w:ascii="Times New Roman" w:eastAsia="Times New Roman" w:hAnsi="Times New Roman" w:cs="Times New Roman"/>
          <w:sz w:val="22"/>
          <w:szCs w:val="22"/>
          <w:lang w:eastAsia="hu-HU" w:bidi="ar-SA"/>
        </w:rPr>
        <w:t xml:space="preserve"> </w:t>
      </w:r>
      <w:r w:rsidRPr="00B52F60">
        <w:rPr>
          <w:rFonts w:ascii="Times New Roman" w:eastAsia="Times New Roman" w:hAnsi="Times New Roman" w:cs="Times New Roman"/>
          <w:sz w:val="22"/>
          <w:szCs w:val="22"/>
          <w:lang w:eastAsia="hu-HU" w:bidi="ar-SA"/>
        </w:rPr>
        <w:t xml:space="preserve">elrendeli. </w:t>
      </w:r>
    </w:p>
    <w:p w:rsidR="00C70709" w:rsidRPr="00B52F60" w:rsidRDefault="00C70709" w:rsidP="00274BAF">
      <w:p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b/>
          <w:bCs/>
          <w:sz w:val="22"/>
          <w:szCs w:val="22"/>
          <w:u w:val="single"/>
          <w:lang w:eastAsia="hu-HU" w:bidi="ar-SA"/>
        </w:rPr>
        <w:t>Személyi feltételek:</w:t>
      </w:r>
    </w:p>
    <w:p w:rsidR="00C70709" w:rsidRPr="00B52F60" w:rsidRDefault="00C70709" w:rsidP="00274BAF">
      <w:p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color w:val="000000"/>
          <w:sz w:val="22"/>
          <w:szCs w:val="22"/>
          <w:lang w:eastAsia="hu-HU" w:bidi="ar-SA"/>
        </w:rPr>
        <w:t>Az egészségügyi alapellátás keretében három területi védőnői körzet, valamint két iskola egészségügyi körzet került kialakításra. Egy fő csoportvezetői feladatokat is ellát.</w:t>
      </w:r>
      <w:r w:rsidRPr="00B52F60">
        <w:rPr>
          <w:rFonts w:ascii="Times New Roman" w:eastAsia="Times New Roman" w:hAnsi="Times New Roman" w:cs="Times New Roman"/>
          <w:b/>
          <w:bCs/>
          <w:color w:val="000000"/>
          <w:sz w:val="22"/>
          <w:szCs w:val="22"/>
          <w:lang w:eastAsia="hu-HU" w:bidi="ar-SA"/>
        </w:rPr>
        <w:t xml:space="preserve"> </w:t>
      </w:r>
      <w:r w:rsidRPr="00B52F60">
        <w:rPr>
          <w:rFonts w:ascii="Times New Roman" w:eastAsia="Times New Roman" w:hAnsi="Times New Roman" w:cs="Times New Roman"/>
          <w:color w:val="000000"/>
          <w:sz w:val="22"/>
          <w:szCs w:val="22"/>
          <w:lang w:eastAsia="hu-HU" w:bidi="ar-SA"/>
        </w:rPr>
        <w:t>A területi- és iskolavédőnői körzetet ellátó védőnők főállásúak, munkaidejük heti 40 óra. Az ifjúságvédőnői körzet részmunkaidős, munkaideje heti 30 óra. Rendelkezésre állás a munkanapokon történik. A körzetekben felsőfokú végzettséggel rendelkező védőnők dolgoznak. Nyilvántartási számmal, ÁNTSZ azonosítóval rendelkeznek. A kötelező továbbképzéseken részt vesznek. (A nyilvántartási kártya megújítása 5 évente kötelező, a továbbképzési időszak alatt összesen 150 pontot kell teljesíteni.)</w:t>
      </w:r>
    </w:p>
    <w:p w:rsidR="00C70709" w:rsidRPr="00B52F60" w:rsidRDefault="00C70709" w:rsidP="00274BAF">
      <w:p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color w:val="000000"/>
          <w:sz w:val="22"/>
          <w:szCs w:val="22"/>
          <w:lang w:eastAsia="hu-HU" w:bidi="ar-SA"/>
        </w:rPr>
        <w:t xml:space="preserve">A védőnők szakmai felügyeletét a járási vezető védőnő és </w:t>
      </w:r>
      <w:proofErr w:type="spellStart"/>
      <w:r w:rsidRPr="00B52F60">
        <w:rPr>
          <w:rFonts w:ascii="Times New Roman" w:eastAsia="Times New Roman" w:hAnsi="Times New Roman" w:cs="Times New Roman"/>
          <w:color w:val="000000"/>
          <w:sz w:val="22"/>
          <w:szCs w:val="22"/>
          <w:lang w:eastAsia="hu-HU" w:bidi="ar-SA"/>
        </w:rPr>
        <w:t>tisztifőorvos</w:t>
      </w:r>
      <w:proofErr w:type="spellEnd"/>
      <w:r w:rsidRPr="00B52F60">
        <w:rPr>
          <w:rFonts w:ascii="Times New Roman" w:eastAsia="Times New Roman" w:hAnsi="Times New Roman" w:cs="Times New Roman"/>
          <w:color w:val="000000"/>
          <w:sz w:val="22"/>
          <w:szCs w:val="22"/>
          <w:lang w:eastAsia="hu-HU" w:bidi="ar-SA"/>
        </w:rPr>
        <w:t xml:space="preserve"> látja el. </w:t>
      </w:r>
    </w:p>
    <w:p w:rsidR="00C70709" w:rsidRPr="00B52F60" w:rsidRDefault="00C70709" w:rsidP="00274BAF">
      <w:p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A körmendi terület mellett Katafa község is ellátásra kerül.</w:t>
      </w:r>
    </w:p>
    <w:p w:rsidR="00C70709" w:rsidRPr="00B52F60" w:rsidRDefault="00C70709" w:rsidP="00274BAF">
      <w:p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Egy fő az Őriszentpéteri körzetben lát el helyettesítési feladatokat 2018. június 30-ig (GYED miatt)</w:t>
      </w:r>
    </w:p>
    <w:p w:rsidR="00C70709" w:rsidRPr="00B52F60" w:rsidRDefault="00C70709" w:rsidP="00274BAF">
      <w:p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b/>
          <w:bCs/>
          <w:sz w:val="22"/>
          <w:szCs w:val="22"/>
          <w:u w:val="single"/>
          <w:lang w:eastAsia="hu-HU" w:bidi="ar-SA"/>
        </w:rPr>
        <w:t>Tárgyi feltételek:</w:t>
      </w:r>
    </w:p>
    <w:p w:rsidR="00C70709" w:rsidRPr="00B52F60" w:rsidRDefault="00C70709" w:rsidP="00274BAF">
      <w:p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lastRenderedPageBreak/>
        <w:t>A tanácsadó tárgyi feltételei a (49/2004.</w:t>
      </w:r>
      <w:proofErr w:type="gramStart"/>
      <w:r w:rsidRPr="00B52F60">
        <w:rPr>
          <w:rFonts w:ascii="Times New Roman" w:eastAsia="Times New Roman" w:hAnsi="Times New Roman" w:cs="Times New Roman"/>
          <w:sz w:val="22"/>
          <w:szCs w:val="22"/>
          <w:lang w:eastAsia="hu-HU" w:bidi="ar-SA"/>
        </w:rPr>
        <w:t>.EszCsM</w:t>
      </w:r>
      <w:proofErr w:type="gramEnd"/>
      <w:r w:rsidRPr="00B52F60">
        <w:rPr>
          <w:rFonts w:ascii="Times New Roman" w:eastAsia="Times New Roman" w:hAnsi="Times New Roman" w:cs="Times New Roman"/>
          <w:sz w:val="22"/>
          <w:szCs w:val="22"/>
          <w:lang w:eastAsia="hu-HU" w:bidi="ar-SA"/>
        </w:rPr>
        <w:t xml:space="preserve"> rendelet) a jogszabályban előírtaknak megfelel.</w:t>
      </w:r>
    </w:p>
    <w:p w:rsidR="00C70709" w:rsidRPr="00B52F60" w:rsidRDefault="00C70709" w:rsidP="00274BAF">
      <w:pPr>
        <w:shd w:val="clear" w:color="auto" w:fill="FFFFFF"/>
        <w:suppressAutoHyphens w:val="0"/>
        <w:spacing w:before="100" w:beforeAutospacing="1" w:after="284"/>
        <w:ind w:right="147"/>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color w:val="000000"/>
          <w:sz w:val="22"/>
          <w:szCs w:val="22"/>
          <w:lang w:eastAsia="hu-HU" w:bidi="ar-SA"/>
        </w:rPr>
        <w:t>Az iskolai egészségügyi ellátás biztosítása érdekében az iskolák rendelkeznek orvosi szobával.</w:t>
      </w:r>
    </w:p>
    <w:p w:rsidR="00C70709" w:rsidRPr="00B52F60" w:rsidRDefault="00C70709" w:rsidP="00274BAF">
      <w:p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 xml:space="preserve">A </w:t>
      </w:r>
      <w:r w:rsidRPr="00B52F60">
        <w:rPr>
          <w:rFonts w:ascii="Times New Roman" w:eastAsia="Times New Roman" w:hAnsi="Times New Roman" w:cs="Times New Roman"/>
          <w:b/>
          <w:bCs/>
          <w:sz w:val="22"/>
          <w:szCs w:val="22"/>
          <w:lang w:eastAsia="hu-HU" w:bidi="ar-SA"/>
        </w:rPr>
        <w:t xml:space="preserve">területi védőnői </w:t>
      </w:r>
      <w:r w:rsidRPr="00B52F60">
        <w:rPr>
          <w:rFonts w:ascii="Times New Roman" w:eastAsia="Times New Roman" w:hAnsi="Times New Roman" w:cs="Times New Roman"/>
          <w:sz w:val="22"/>
          <w:szCs w:val="22"/>
          <w:lang w:eastAsia="hu-HU" w:bidi="ar-SA"/>
        </w:rPr>
        <w:t xml:space="preserve">feladatokat a </w:t>
      </w:r>
      <w:r w:rsidRPr="00B52F60">
        <w:rPr>
          <w:rFonts w:ascii="Times New Roman" w:eastAsia="Times New Roman" w:hAnsi="Times New Roman" w:cs="Times New Roman"/>
          <w:b/>
          <w:bCs/>
          <w:sz w:val="22"/>
          <w:szCs w:val="22"/>
          <w:lang w:eastAsia="hu-HU" w:bidi="ar-SA"/>
        </w:rPr>
        <w:t xml:space="preserve">49/2004. (V. 21.) </w:t>
      </w:r>
      <w:proofErr w:type="spellStart"/>
      <w:r w:rsidRPr="00B52F60">
        <w:rPr>
          <w:rFonts w:ascii="Times New Roman" w:eastAsia="Times New Roman" w:hAnsi="Times New Roman" w:cs="Times New Roman"/>
          <w:b/>
          <w:bCs/>
          <w:sz w:val="22"/>
          <w:szCs w:val="22"/>
          <w:lang w:eastAsia="hu-HU" w:bidi="ar-SA"/>
        </w:rPr>
        <w:t>ESzCsM</w:t>
      </w:r>
      <w:proofErr w:type="spellEnd"/>
      <w:r w:rsidRPr="00B52F60">
        <w:rPr>
          <w:rFonts w:ascii="Times New Roman" w:eastAsia="Times New Roman" w:hAnsi="Times New Roman" w:cs="Times New Roman"/>
          <w:b/>
          <w:bCs/>
          <w:sz w:val="22"/>
          <w:szCs w:val="22"/>
          <w:lang w:eastAsia="hu-HU" w:bidi="ar-SA"/>
        </w:rPr>
        <w:t xml:space="preserve"> rendelet</w:t>
      </w:r>
      <w:r w:rsidRPr="00B52F60">
        <w:rPr>
          <w:rFonts w:ascii="Times New Roman" w:eastAsia="Times New Roman" w:hAnsi="Times New Roman" w:cs="Times New Roman"/>
          <w:sz w:val="22"/>
          <w:szCs w:val="22"/>
          <w:lang w:eastAsia="hu-HU" w:bidi="ar-SA"/>
        </w:rPr>
        <w:t xml:space="preserve"> határozza meg.</w:t>
      </w:r>
    </w:p>
    <w:p w:rsidR="00C70709" w:rsidRPr="00B52F60" w:rsidRDefault="00C70709" w:rsidP="00274BAF">
      <w:p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 xml:space="preserve">A területi védőnő feladatát az ellátási területén lakcímmel rendelkező személyek gondozásán túl köteles a védőnői gondozás lehetőségét felajánlani a körzetében életvitelszerűen tartózkodó azon személynek is, akiről tudomást szerez, és ellátása védőnői kompetenciájába tartozik. </w:t>
      </w:r>
      <w:r w:rsidRPr="00B52F60">
        <w:rPr>
          <w:rFonts w:ascii="Times New Roman" w:eastAsia="Times New Roman" w:hAnsi="Times New Roman" w:cs="Times New Roman"/>
          <w:sz w:val="22"/>
          <w:szCs w:val="22"/>
          <w:u w:val="single"/>
          <w:lang w:eastAsia="hu-HU" w:bidi="ar-SA"/>
        </w:rPr>
        <w:t>A területi védőnő nem választható,</w:t>
      </w:r>
      <w:r w:rsidRPr="00B52F60">
        <w:rPr>
          <w:rFonts w:ascii="Times New Roman" w:eastAsia="Times New Roman" w:hAnsi="Times New Roman" w:cs="Times New Roman"/>
          <w:sz w:val="22"/>
          <w:szCs w:val="22"/>
          <w:lang w:eastAsia="hu-HU" w:bidi="ar-SA"/>
        </w:rPr>
        <w:t xml:space="preserve"> tevékenységét az önkormányzat által meghatározott körzetben végzi.</w:t>
      </w:r>
    </w:p>
    <w:p w:rsidR="00C70709" w:rsidRPr="00B52F60" w:rsidRDefault="00C70709" w:rsidP="00274BAF">
      <w:p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b/>
          <w:bCs/>
          <w:sz w:val="22"/>
          <w:szCs w:val="22"/>
          <w:lang w:eastAsia="hu-HU" w:bidi="ar-SA"/>
        </w:rPr>
        <w:t>A védőnő feladatai</w:t>
      </w:r>
      <w:r w:rsidRPr="00B52F60">
        <w:rPr>
          <w:rFonts w:ascii="Times New Roman" w:eastAsia="Times New Roman" w:hAnsi="Times New Roman" w:cs="Times New Roman"/>
          <w:sz w:val="22"/>
          <w:szCs w:val="22"/>
          <w:lang w:eastAsia="hu-HU" w:bidi="ar-SA"/>
        </w:rPr>
        <w:t>: nővédelem, várandós-, gyermekágyas-, valamint az újszülött kortól a tanulói jogviszony megkezdéséig (0-6 év) a gyermekek gondozása egyénre szabott gondozási terv alapján, védőoltások szervezése, életkorhoz kötött kötelező szűrővizsgálatok elvégzése, szülői tájékoztatás (oltás, életkorhoz kötött státusvizsgálatok), veszélyeztetettek fokozott gondozása (egészségügyi vagy szociális okból), szülésre felkészítés, szoptatási, táplálási tanácsadás.</w:t>
      </w:r>
    </w:p>
    <w:p w:rsidR="00C70709" w:rsidRPr="00B52F60" w:rsidRDefault="00C70709" w:rsidP="00274BAF">
      <w:p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b/>
          <w:bCs/>
          <w:sz w:val="22"/>
          <w:szCs w:val="22"/>
          <w:lang w:eastAsia="hu-HU" w:bidi="ar-SA"/>
        </w:rPr>
        <w:t>Alapfeladatai a gyermekvédelemben:</w:t>
      </w:r>
    </w:p>
    <w:p w:rsidR="00C70709" w:rsidRPr="00B52F60" w:rsidRDefault="00C70709" w:rsidP="00274BAF">
      <w:p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Nyilvántartja a körzetében élő várandós anyákat, gyermekeket az újszülött kortól a tanulói jogviszony megkezdéséig és az oktatási intézménybe nem járó, otthon gondozott gyermekeket.</w:t>
      </w:r>
    </w:p>
    <w:p w:rsidR="00C70709" w:rsidRPr="00B52F60" w:rsidRDefault="00C70709" w:rsidP="00274BAF">
      <w:p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 xml:space="preserve">Tájékoztatja a szülőt a gyermek jogairól, egészségügyi ellátáshoz, védőnői ellátáshoz való jogairól </w:t>
      </w:r>
    </w:p>
    <w:p w:rsidR="00C70709" w:rsidRPr="00B52F60" w:rsidRDefault="00C70709" w:rsidP="00274BAF">
      <w:p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 xml:space="preserve">Jelzési kötelezettsége van a háziorvos, Gyermekjóléti Szolgálat, Gyámügy felé várandós anya szociális válsághelyzete, gyermek veszélyeztetettsége esetén. Figyelemmel követi a Gyermekjóléti Szolgálat visszajelzését és az abban foglalt szükséges teendők megvalósulását. </w:t>
      </w:r>
    </w:p>
    <w:p w:rsidR="00C70709" w:rsidRPr="00B52F60" w:rsidRDefault="00C70709" w:rsidP="00274BAF">
      <w:p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Védőnői helyzetértékelést (környezettanulmányt) készít felkérésre (pl.: település jegyzője, Gyermekjóléti Szolgálat, Gyámügy, kórházi védőnő) a család szociális körülményéről a veszélyeztetettség feltárása érdekében. Részt vesz a Gyermekjóléti Szolgálat esetmegbeszélésein, családkonferenciáin, szakmaközi megbeszélésein, éves tanácskozásán. Írásban tájékoztatót készít a gyermekvédelemmel kapcsolatos területi védőnői munkáról, javaslatot tesz a gyermekvédelmi munka eredményességének javítására.</w:t>
      </w:r>
    </w:p>
    <w:p w:rsidR="00C70709" w:rsidRPr="00B52F60" w:rsidRDefault="00C70709" w:rsidP="00274BAF">
      <w:p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Gondozási feladatait tanácsadás, családlátogatás, egészségnevelés formájában látja el.</w:t>
      </w:r>
    </w:p>
    <w:p w:rsidR="00C70709" w:rsidRPr="00B52F60" w:rsidRDefault="00C70709" w:rsidP="00274BAF">
      <w:p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 xml:space="preserve">Önálló védőnői tanácsadás keretén belül végzi a várandós gondozás feladatait, valamint a csecsemő és kisgyermek kötelező életkorhoz kötött szűrővizsgálatait. </w:t>
      </w:r>
    </w:p>
    <w:p w:rsidR="00C70709" w:rsidRDefault="00C70709" w:rsidP="00274BAF">
      <w:p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 xml:space="preserve">Óvoda védőnői feladatok ellátása: egészségnevelés, </w:t>
      </w:r>
      <w:proofErr w:type="spellStart"/>
      <w:r w:rsidRPr="00B52F60">
        <w:rPr>
          <w:rFonts w:ascii="Times New Roman" w:eastAsia="Times New Roman" w:hAnsi="Times New Roman" w:cs="Times New Roman"/>
          <w:sz w:val="22"/>
          <w:szCs w:val="22"/>
          <w:lang w:eastAsia="hu-HU" w:bidi="ar-SA"/>
        </w:rPr>
        <w:t>pedicullosis</w:t>
      </w:r>
      <w:proofErr w:type="spellEnd"/>
      <w:r w:rsidRPr="00B52F60">
        <w:rPr>
          <w:rFonts w:ascii="Times New Roman" w:eastAsia="Times New Roman" w:hAnsi="Times New Roman" w:cs="Times New Roman"/>
          <w:sz w:val="22"/>
          <w:szCs w:val="22"/>
          <w:lang w:eastAsia="hu-HU" w:bidi="ar-SA"/>
        </w:rPr>
        <w:t xml:space="preserve"> szűrés, krónikus betegek nyilvántartása, fokozott gondozása.</w:t>
      </w:r>
    </w:p>
    <w:p w:rsidR="009C3415" w:rsidRDefault="009C3415" w:rsidP="00274BAF">
      <w:pPr>
        <w:suppressAutoHyphens w:val="0"/>
        <w:spacing w:before="100" w:beforeAutospacing="1" w:after="0"/>
        <w:jc w:val="both"/>
        <w:rPr>
          <w:rFonts w:ascii="Times New Roman" w:eastAsia="Times New Roman" w:hAnsi="Times New Roman" w:cs="Times New Roman"/>
          <w:sz w:val="22"/>
          <w:szCs w:val="22"/>
          <w:lang w:eastAsia="hu-HU" w:bidi="ar-SA"/>
        </w:rPr>
      </w:pPr>
    </w:p>
    <w:p w:rsidR="009C3415" w:rsidRDefault="009C3415" w:rsidP="00274BAF">
      <w:pPr>
        <w:suppressAutoHyphens w:val="0"/>
        <w:spacing w:before="100" w:beforeAutospacing="1" w:after="0"/>
        <w:jc w:val="both"/>
        <w:rPr>
          <w:rFonts w:ascii="Times New Roman" w:eastAsia="Times New Roman" w:hAnsi="Times New Roman" w:cs="Times New Roman"/>
          <w:sz w:val="22"/>
          <w:szCs w:val="22"/>
          <w:lang w:eastAsia="hu-HU" w:bidi="ar-SA"/>
        </w:rPr>
      </w:pPr>
    </w:p>
    <w:p w:rsidR="009C3415" w:rsidRDefault="009C3415" w:rsidP="00274BAF">
      <w:pPr>
        <w:suppressAutoHyphens w:val="0"/>
        <w:spacing w:before="100" w:beforeAutospacing="1" w:after="0"/>
        <w:jc w:val="both"/>
        <w:rPr>
          <w:rFonts w:ascii="Times New Roman" w:eastAsia="Times New Roman" w:hAnsi="Times New Roman" w:cs="Times New Roman"/>
          <w:sz w:val="22"/>
          <w:szCs w:val="22"/>
          <w:lang w:eastAsia="hu-HU" w:bidi="ar-SA"/>
        </w:rPr>
      </w:pPr>
    </w:p>
    <w:p w:rsidR="009C3415" w:rsidRPr="00B52F60" w:rsidRDefault="009C3415" w:rsidP="00274BAF">
      <w:pPr>
        <w:suppressAutoHyphens w:val="0"/>
        <w:spacing w:before="100" w:beforeAutospacing="1" w:after="0"/>
        <w:jc w:val="both"/>
        <w:rPr>
          <w:rFonts w:ascii="Times New Roman" w:eastAsia="Times New Roman" w:hAnsi="Times New Roman" w:cs="Times New Roman"/>
          <w:sz w:val="22"/>
          <w:szCs w:val="22"/>
          <w:lang w:eastAsia="hu-HU" w:bidi="ar-SA"/>
        </w:rPr>
      </w:pPr>
    </w:p>
    <w:p w:rsidR="00C70709" w:rsidRPr="009C3415" w:rsidRDefault="00C70709" w:rsidP="00274BAF">
      <w:pPr>
        <w:suppressAutoHyphens w:val="0"/>
        <w:spacing w:before="100" w:beforeAutospacing="1" w:after="0"/>
        <w:jc w:val="both"/>
        <w:rPr>
          <w:rFonts w:ascii="Times New Roman" w:eastAsia="Times New Roman" w:hAnsi="Times New Roman" w:cs="Times New Roman"/>
          <w:sz w:val="22"/>
          <w:szCs w:val="22"/>
          <w:lang w:eastAsia="hu-HU" w:bidi="ar-SA"/>
        </w:rPr>
      </w:pPr>
      <w:r w:rsidRPr="009C3415">
        <w:rPr>
          <w:rFonts w:ascii="Times New Roman" w:eastAsia="Times New Roman" w:hAnsi="Times New Roman" w:cs="Times New Roman"/>
          <w:bCs/>
          <w:sz w:val="22"/>
          <w:szCs w:val="22"/>
          <w:lang w:eastAsia="hu-HU" w:bidi="ar-SA"/>
        </w:rPr>
        <w:lastRenderedPageBreak/>
        <w:t>Létszámok: 2018. április</w:t>
      </w:r>
    </w:p>
    <w:tbl>
      <w:tblPr>
        <w:tblW w:w="5000" w:type="pct"/>
        <w:tblCellSpacing w:w="0" w:type="dxa"/>
        <w:tblCellMar>
          <w:top w:w="15" w:type="dxa"/>
          <w:left w:w="15" w:type="dxa"/>
          <w:bottom w:w="15" w:type="dxa"/>
          <w:right w:w="15" w:type="dxa"/>
        </w:tblCellMar>
        <w:tblLook w:val="04A0"/>
      </w:tblPr>
      <w:tblGrid>
        <w:gridCol w:w="1823"/>
        <w:gridCol w:w="1276"/>
        <w:gridCol w:w="1082"/>
        <w:gridCol w:w="791"/>
        <w:gridCol w:w="1276"/>
        <w:gridCol w:w="1179"/>
        <w:gridCol w:w="1180"/>
        <w:gridCol w:w="1083"/>
      </w:tblGrid>
      <w:tr w:rsidR="00C70709" w:rsidRPr="009C3415" w:rsidTr="00C70709">
        <w:trPr>
          <w:tblCellSpacing w:w="0" w:type="dxa"/>
        </w:trPr>
        <w:tc>
          <w:tcPr>
            <w:tcW w:w="650" w:type="pct"/>
            <w:tcBorders>
              <w:top w:val="single" w:sz="6" w:space="0" w:color="000001"/>
              <w:left w:val="single" w:sz="6" w:space="0" w:color="000001"/>
              <w:bottom w:val="single" w:sz="6" w:space="0" w:color="000001"/>
              <w:right w:val="nil"/>
            </w:tcBorders>
            <w:tcMar>
              <w:top w:w="0" w:type="dxa"/>
              <w:left w:w="11" w:type="dxa"/>
              <w:bottom w:w="0" w:type="dxa"/>
              <w:right w:w="0" w:type="dxa"/>
            </w:tcMar>
            <w:hideMark/>
          </w:tcPr>
          <w:p w:rsidR="00C70709" w:rsidRPr="009C3415" w:rsidRDefault="00C70709" w:rsidP="00274BAF">
            <w:pPr>
              <w:suppressAutoHyphens w:val="0"/>
              <w:spacing w:before="100" w:beforeAutospacing="1" w:after="0"/>
              <w:jc w:val="both"/>
              <w:rPr>
                <w:rFonts w:ascii="Times New Roman" w:eastAsia="Times New Roman" w:hAnsi="Times New Roman" w:cs="Times New Roman"/>
                <w:lang w:eastAsia="hu-HU" w:bidi="ar-SA"/>
              </w:rPr>
            </w:pPr>
            <w:proofErr w:type="spellStart"/>
            <w:r w:rsidRPr="009C3415">
              <w:rPr>
                <w:rFonts w:ascii="Times New Roman" w:eastAsia="Times New Roman" w:hAnsi="Times New Roman" w:cs="Times New Roman"/>
                <w:bCs/>
                <w:sz w:val="22"/>
                <w:szCs w:val="22"/>
                <w:lang w:eastAsia="hu-HU" w:bidi="ar-SA"/>
              </w:rPr>
              <w:t>LétszámokKörmend</w:t>
            </w:r>
            <w:proofErr w:type="spellEnd"/>
          </w:p>
        </w:tc>
        <w:tc>
          <w:tcPr>
            <w:tcW w:w="700" w:type="pct"/>
            <w:tcBorders>
              <w:top w:val="single" w:sz="6" w:space="0" w:color="000001"/>
              <w:left w:val="single" w:sz="6" w:space="0" w:color="000001"/>
              <w:bottom w:val="single" w:sz="6" w:space="0" w:color="000001"/>
              <w:right w:val="nil"/>
            </w:tcBorders>
            <w:tcMar>
              <w:top w:w="0" w:type="dxa"/>
              <w:left w:w="11" w:type="dxa"/>
              <w:bottom w:w="0" w:type="dxa"/>
              <w:right w:w="0" w:type="dxa"/>
            </w:tcMar>
            <w:hideMark/>
          </w:tcPr>
          <w:p w:rsidR="00C70709" w:rsidRPr="009C3415" w:rsidRDefault="00C70709" w:rsidP="00274BAF">
            <w:pPr>
              <w:suppressAutoHyphens w:val="0"/>
              <w:spacing w:before="100" w:beforeAutospacing="1" w:after="0"/>
              <w:jc w:val="both"/>
              <w:rPr>
                <w:rFonts w:ascii="Times New Roman" w:eastAsia="Times New Roman" w:hAnsi="Times New Roman" w:cs="Times New Roman"/>
                <w:lang w:eastAsia="hu-HU" w:bidi="ar-SA"/>
              </w:rPr>
            </w:pPr>
            <w:r w:rsidRPr="009C3415">
              <w:rPr>
                <w:rFonts w:ascii="Times New Roman" w:eastAsia="Times New Roman" w:hAnsi="Times New Roman" w:cs="Times New Roman"/>
                <w:bCs/>
                <w:sz w:val="22"/>
                <w:szCs w:val="22"/>
                <w:lang w:eastAsia="hu-HU" w:bidi="ar-SA"/>
              </w:rPr>
              <w:t>Várandósok</w:t>
            </w:r>
          </w:p>
        </w:tc>
        <w:tc>
          <w:tcPr>
            <w:tcW w:w="600" w:type="pct"/>
            <w:tcBorders>
              <w:top w:val="single" w:sz="6" w:space="0" w:color="000001"/>
              <w:left w:val="single" w:sz="6" w:space="0" w:color="000001"/>
              <w:bottom w:val="single" w:sz="6" w:space="0" w:color="000001"/>
              <w:right w:val="nil"/>
            </w:tcBorders>
            <w:tcMar>
              <w:top w:w="0" w:type="dxa"/>
              <w:left w:w="11" w:type="dxa"/>
              <w:bottom w:w="0" w:type="dxa"/>
              <w:right w:w="0" w:type="dxa"/>
            </w:tcMar>
            <w:hideMark/>
          </w:tcPr>
          <w:p w:rsidR="00C70709" w:rsidRPr="009C3415" w:rsidRDefault="00C70709" w:rsidP="00274BAF">
            <w:pPr>
              <w:suppressAutoHyphens w:val="0"/>
              <w:spacing w:before="100" w:beforeAutospacing="1" w:after="0"/>
              <w:jc w:val="both"/>
              <w:rPr>
                <w:rFonts w:ascii="Times New Roman" w:eastAsia="Times New Roman" w:hAnsi="Times New Roman" w:cs="Times New Roman"/>
                <w:lang w:eastAsia="hu-HU" w:bidi="ar-SA"/>
              </w:rPr>
            </w:pPr>
            <w:r w:rsidRPr="009C3415">
              <w:rPr>
                <w:rFonts w:ascii="Times New Roman" w:eastAsia="Times New Roman" w:hAnsi="Times New Roman" w:cs="Times New Roman"/>
                <w:bCs/>
                <w:sz w:val="22"/>
                <w:szCs w:val="22"/>
                <w:lang w:eastAsia="hu-HU" w:bidi="ar-SA"/>
              </w:rPr>
              <w:t>Csecsemő</w:t>
            </w:r>
          </w:p>
        </w:tc>
        <w:tc>
          <w:tcPr>
            <w:tcW w:w="450" w:type="pct"/>
            <w:tcBorders>
              <w:top w:val="single" w:sz="6" w:space="0" w:color="000001"/>
              <w:left w:val="single" w:sz="6" w:space="0" w:color="000001"/>
              <w:bottom w:val="single" w:sz="6" w:space="0" w:color="000001"/>
              <w:right w:val="nil"/>
            </w:tcBorders>
            <w:tcMar>
              <w:top w:w="0" w:type="dxa"/>
              <w:left w:w="11" w:type="dxa"/>
              <w:bottom w:w="0" w:type="dxa"/>
              <w:right w:w="0" w:type="dxa"/>
            </w:tcMar>
            <w:hideMark/>
          </w:tcPr>
          <w:p w:rsidR="00C70709" w:rsidRPr="009C3415" w:rsidRDefault="00C70709" w:rsidP="00274BAF">
            <w:pPr>
              <w:suppressAutoHyphens w:val="0"/>
              <w:spacing w:before="100" w:beforeAutospacing="1" w:after="0"/>
              <w:jc w:val="both"/>
              <w:rPr>
                <w:rFonts w:ascii="Times New Roman" w:eastAsia="Times New Roman" w:hAnsi="Times New Roman" w:cs="Times New Roman"/>
                <w:lang w:eastAsia="hu-HU" w:bidi="ar-SA"/>
              </w:rPr>
            </w:pPr>
            <w:r w:rsidRPr="009C3415">
              <w:rPr>
                <w:rFonts w:ascii="Times New Roman" w:eastAsia="Times New Roman" w:hAnsi="Times New Roman" w:cs="Times New Roman"/>
                <w:bCs/>
                <w:sz w:val="22"/>
                <w:szCs w:val="22"/>
                <w:lang w:eastAsia="hu-HU" w:bidi="ar-SA"/>
              </w:rPr>
              <w:t>Kisded</w:t>
            </w:r>
          </w:p>
          <w:p w:rsidR="00C70709" w:rsidRPr="009C3415" w:rsidRDefault="00C70709" w:rsidP="00274BAF">
            <w:pPr>
              <w:suppressAutoHyphens w:val="0"/>
              <w:spacing w:before="100" w:beforeAutospacing="1" w:after="0"/>
              <w:jc w:val="both"/>
              <w:rPr>
                <w:rFonts w:ascii="Times New Roman" w:eastAsia="Times New Roman" w:hAnsi="Times New Roman" w:cs="Times New Roman"/>
                <w:lang w:eastAsia="hu-HU" w:bidi="ar-SA"/>
              </w:rPr>
            </w:pPr>
            <w:r w:rsidRPr="009C3415">
              <w:rPr>
                <w:rFonts w:ascii="Times New Roman" w:eastAsia="Times New Roman" w:hAnsi="Times New Roman" w:cs="Times New Roman"/>
                <w:bCs/>
                <w:sz w:val="22"/>
                <w:szCs w:val="22"/>
                <w:lang w:eastAsia="hu-HU" w:bidi="ar-SA"/>
              </w:rPr>
              <w:t>(1-3 év)</w:t>
            </w:r>
          </w:p>
        </w:tc>
        <w:tc>
          <w:tcPr>
            <w:tcW w:w="700" w:type="pct"/>
            <w:tcBorders>
              <w:top w:val="single" w:sz="6" w:space="0" w:color="000001"/>
              <w:left w:val="single" w:sz="6" w:space="0" w:color="000001"/>
              <w:bottom w:val="single" w:sz="6" w:space="0" w:color="000001"/>
              <w:right w:val="nil"/>
            </w:tcBorders>
            <w:tcMar>
              <w:top w:w="0" w:type="dxa"/>
              <w:left w:w="11" w:type="dxa"/>
              <w:bottom w:w="0" w:type="dxa"/>
              <w:right w:w="0" w:type="dxa"/>
            </w:tcMar>
            <w:hideMark/>
          </w:tcPr>
          <w:p w:rsidR="00C70709" w:rsidRPr="009C3415" w:rsidRDefault="00C70709" w:rsidP="00274BAF">
            <w:pPr>
              <w:suppressAutoHyphens w:val="0"/>
              <w:spacing w:before="100" w:beforeAutospacing="1" w:after="0"/>
              <w:jc w:val="both"/>
              <w:rPr>
                <w:rFonts w:ascii="Times New Roman" w:eastAsia="Times New Roman" w:hAnsi="Times New Roman" w:cs="Times New Roman"/>
                <w:lang w:eastAsia="hu-HU" w:bidi="ar-SA"/>
              </w:rPr>
            </w:pPr>
            <w:r w:rsidRPr="009C3415">
              <w:rPr>
                <w:rFonts w:ascii="Times New Roman" w:eastAsia="Times New Roman" w:hAnsi="Times New Roman" w:cs="Times New Roman"/>
                <w:bCs/>
                <w:sz w:val="22"/>
                <w:szCs w:val="22"/>
                <w:lang w:eastAsia="hu-HU" w:bidi="ar-SA"/>
              </w:rPr>
              <w:t>Kisgyermek</w:t>
            </w:r>
          </w:p>
          <w:p w:rsidR="00C70709" w:rsidRPr="009C3415" w:rsidRDefault="00C70709" w:rsidP="00274BAF">
            <w:pPr>
              <w:suppressAutoHyphens w:val="0"/>
              <w:spacing w:before="100" w:beforeAutospacing="1" w:after="0"/>
              <w:jc w:val="both"/>
              <w:rPr>
                <w:rFonts w:ascii="Times New Roman" w:eastAsia="Times New Roman" w:hAnsi="Times New Roman" w:cs="Times New Roman"/>
                <w:lang w:eastAsia="hu-HU" w:bidi="ar-SA"/>
              </w:rPr>
            </w:pPr>
            <w:r w:rsidRPr="009C3415">
              <w:rPr>
                <w:rFonts w:ascii="Times New Roman" w:eastAsia="Times New Roman" w:hAnsi="Times New Roman" w:cs="Times New Roman"/>
                <w:bCs/>
                <w:sz w:val="22"/>
                <w:szCs w:val="22"/>
                <w:lang w:eastAsia="hu-HU" w:bidi="ar-SA"/>
              </w:rPr>
              <w:t>(3-6 év)</w:t>
            </w:r>
          </w:p>
        </w:tc>
        <w:tc>
          <w:tcPr>
            <w:tcW w:w="650" w:type="pct"/>
            <w:tcBorders>
              <w:top w:val="single" w:sz="6" w:space="0" w:color="000001"/>
              <w:left w:val="single" w:sz="6" w:space="0" w:color="000001"/>
              <w:bottom w:val="single" w:sz="6" w:space="0" w:color="000001"/>
              <w:right w:val="nil"/>
            </w:tcBorders>
            <w:tcMar>
              <w:top w:w="0" w:type="dxa"/>
              <w:left w:w="11" w:type="dxa"/>
              <w:bottom w:w="0" w:type="dxa"/>
              <w:right w:w="0" w:type="dxa"/>
            </w:tcMar>
            <w:hideMark/>
          </w:tcPr>
          <w:p w:rsidR="00C70709" w:rsidRPr="009C3415" w:rsidRDefault="00C70709" w:rsidP="00274BAF">
            <w:pPr>
              <w:suppressAutoHyphens w:val="0"/>
              <w:spacing w:before="100" w:beforeAutospacing="1" w:after="0"/>
              <w:jc w:val="both"/>
              <w:rPr>
                <w:rFonts w:ascii="Times New Roman" w:eastAsia="Times New Roman" w:hAnsi="Times New Roman" w:cs="Times New Roman"/>
                <w:lang w:eastAsia="hu-HU" w:bidi="ar-SA"/>
              </w:rPr>
            </w:pPr>
            <w:r w:rsidRPr="009C3415">
              <w:rPr>
                <w:rFonts w:ascii="Times New Roman" w:eastAsia="Times New Roman" w:hAnsi="Times New Roman" w:cs="Times New Roman"/>
                <w:bCs/>
                <w:sz w:val="22"/>
                <w:szCs w:val="22"/>
                <w:lang w:eastAsia="hu-HU" w:bidi="ar-SA"/>
              </w:rPr>
              <w:t xml:space="preserve">Összes </w:t>
            </w:r>
            <w:proofErr w:type="spellStart"/>
            <w:r w:rsidRPr="009C3415">
              <w:rPr>
                <w:rFonts w:ascii="Times New Roman" w:eastAsia="Times New Roman" w:hAnsi="Times New Roman" w:cs="Times New Roman"/>
                <w:bCs/>
                <w:sz w:val="22"/>
                <w:szCs w:val="22"/>
                <w:lang w:eastAsia="hu-HU" w:bidi="ar-SA"/>
              </w:rPr>
              <w:t>gondozotti</w:t>
            </w:r>
            <w:proofErr w:type="spellEnd"/>
            <w:r w:rsidRPr="009C3415">
              <w:rPr>
                <w:rFonts w:ascii="Times New Roman" w:eastAsia="Times New Roman" w:hAnsi="Times New Roman" w:cs="Times New Roman"/>
                <w:bCs/>
                <w:sz w:val="22"/>
                <w:szCs w:val="22"/>
                <w:lang w:eastAsia="hu-HU" w:bidi="ar-SA"/>
              </w:rPr>
              <w:t xml:space="preserve"> létszám</w:t>
            </w:r>
          </w:p>
        </w:tc>
        <w:tc>
          <w:tcPr>
            <w:tcW w:w="650" w:type="pct"/>
            <w:tcBorders>
              <w:top w:val="single" w:sz="6" w:space="0" w:color="000001"/>
              <w:left w:val="single" w:sz="6" w:space="0" w:color="000001"/>
              <w:bottom w:val="single" w:sz="6" w:space="0" w:color="000001"/>
              <w:right w:val="nil"/>
            </w:tcBorders>
            <w:tcMar>
              <w:top w:w="0" w:type="dxa"/>
              <w:left w:w="11" w:type="dxa"/>
              <w:bottom w:w="0" w:type="dxa"/>
              <w:right w:w="0" w:type="dxa"/>
            </w:tcMar>
            <w:hideMark/>
          </w:tcPr>
          <w:p w:rsidR="00C70709" w:rsidRPr="009C3415" w:rsidRDefault="00C70709" w:rsidP="00274BAF">
            <w:pPr>
              <w:suppressAutoHyphens w:val="0"/>
              <w:spacing w:before="100" w:beforeAutospacing="1" w:after="0"/>
              <w:jc w:val="both"/>
              <w:rPr>
                <w:rFonts w:ascii="Times New Roman" w:eastAsia="Times New Roman" w:hAnsi="Times New Roman" w:cs="Times New Roman"/>
                <w:lang w:eastAsia="hu-HU" w:bidi="ar-SA"/>
              </w:rPr>
            </w:pPr>
            <w:r w:rsidRPr="009C3415">
              <w:rPr>
                <w:rFonts w:ascii="Times New Roman" w:eastAsia="Times New Roman" w:hAnsi="Times New Roman" w:cs="Times New Roman"/>
                <w:bCs/>
                <w:sz w:val="22"/>
                <w:szCs w:val="22"/>
                <w:lang w:eastAsia="hu-HU" w:bidi="ar-SA"/>
              </w:rPr>
              <w:t>Fokozott gondozást igénylők</w:t>
            </w:r>
          </w:p>
        </w:tc>
        <w:tc>
          <w:tcPr>
            <w:tcW w:w="650" w:type="pct"/>
            <w:tcBorders>
              <w:top w:val="single" w:sz="6" w:space="0" w:color="000001"/>
              <w:left w:val="single" w:sz="6" w:space="0" w:color="000001"/>
              <w:bottom w:val="single" w:sz="6" w:space="0" w:color="000001"/>
              <w:right w:val="single" w:sz="6" w:space="0" w:color="000001"/>
            </w:tcBorders>
            <w:tcMar>
              <w:top w:w="0" w:type="dxa"/>
              <w:left w:w="11" w:type="dxa"/>
              <w:bottom w:w="0" w:type="dxa"/>
              <w:right w:w="11" w:type="dxa"/>
            </w:tcMar>
            <w:hideMark/>
          </w:tcPr>
          <w:p w:rsidR="00C70709" w:rsidRPr="009C3415" w:rsidRDefault="00C70709" w:rsidP="00274BAF">
            <w:pPr>
              <w:suppressAutoHyphens w:val="0"/>
              <w:spacing w:before="100" w:beforeAutospacing="1" w:after="0"/>
              <w:jc w:val="both"/>
              <w:rPr>
                <w:rFonts w:ascii="Times New Roman" w:eastAsia="Times New Roman" w:hAnsi="Times New Roman" w:cs="Times New Roman"/>
                <w:lang w:eastAsia="hu-HU" w:bidi="ar-SA"/>
              </w:rPr>
            </w:pPr>
            <w:r w:rsidRPr="009C3415">
              <w:rPr>
                <w:rFonts w:ascii="Times New Roman" w:eastAsia="Times New Roman" w:hAnsi="Times New Roman" w:cs="Times New Roman"/>
                <w:bCs/>
                <w:sz w:val="22"/>
                <w:szCs w:val="22"/>
                <w:lang w:eastAsia="hu-HU" w:bidi="ar-SA"/>
              </w:rPr>
              <w:t>Gondozott családok</w:t>
            </w:r>
          </w:p>
        </w:tc>
      </w:tr>
      <w:tr w:rsidR="00C70709" w:rsidRPr="009C3415" w:rsidTr="00C70709">
        <w:trPr>
          <w:trHeight w:val="765"/>
          <w:tblCellSpacing w:w="0" w:type="dxa"/>
        </w:trPr>
        <w:tc>
          <w:tcPr>
            <w:tcW w:w="650" w:type="pct"/>
            <w:tcBorders>
              <w:top w:val="nil"/>
              <w:left w:val="single" w:sz="6" w:space="0" w:color="000001"/>
              <w:bottom w:val="single" w:sz="6" w:space="0" w:color="000001"/>
              <w:right w:val="nil"/>
            </w:tcBorders>
            <w:tcMar>
              <w:top w:w="0" w:type="dxa"/>
              <w:left w:w="11" w:type="dxa"/>
              <w:bottom w:w="0" w:type="dxa"/>
              <w:right w:w="0" w:type="dxa"/>
            </w:tcMar>
            <w:hideMark/>
          </w:tcPr>
          <w:p w:rsidR="00C70709" w:rsidRPr="009C3415" w:rsidRDefault="00C70709" w:rsidP="00274BAF">
            <w:pPr>
              <w:suppressAutoHyphens w:val="0"/>
              <w:spacing w:before="100" w:beforeAutospacing="1" w:after="0"/>
              <w:jc w:val="both"/>
              <w:rPr>
                <w:rFonts w:ascii="Times New Roman" w:eastAsia="Times New Roman" w:hAnsi="Times New Roman" w:cs="Times New Roman"/>
                <w:lang w:eastAsia="hu-HU" w:bidi="ar-SA"/>
              </w:rPr>
            </w:pPr>
            <w:r w:rsidRPr="009C3415">
              <w:rPr>
                <w:rFonts w:ascii="Times New Roman" w:eastAsia="Times New Roman" w:hAnsi="Times New Roman" w:cs="Times New Roman"/>
                <w:bCs/>
                <w:sz w:val="22"/>
                <w:szCs w:val="22"/>
                <w:lang w:eastAsia="hu-HU" w:bidi="ar-SA"/>
              </w:rPr>
              <w:t>I. Pető Ildikó</w:t>
            </w:r>
          </w:p>
          <w:p w:rsidR="00C70709" w:rsidRPr="009C3415" w:rsidRDefault="00C70709" w:rsidP="00274BAF">
            <w:pPr>
              <w:suppressAutoHyphens w:val="0"/>
              <w:spacing w:before="100" w:beforeAutospacing="1" w:after="0"/>
              <w:jc w:val="both"/>
              <w:rPr>
                <w:rFonts w:ascii="Times New Roman" w:eastAsia="Times New Roman" w:hAnsi="Times New Roman" w:cs="Times New Roman"/>
                <w:lang w:eastAsia="hu-HU" w:bidi="ar-SA"/>
              </w:rPr>
            </w:pPr>
          </w:p>
        </w:tc>
        <w:tc>
          <w:tcPr>
            <w:tcW w:w="700" w:type="pct"/>
            <w:tcBorders>
              <w:top w:val="nil"/>
              <w:left w:val="single" w:sz="6" w:space="0" w:color="000001"/>
              <w:bottom w:val="single" w:sz="6" w:space="0" w:color="000001"/>
              <w:right w:val="nil"/>
            </w:tcBorders>
            <w:tcMar>
              <w:top w:w="0" w:type="dxa"/>
              <w:left w:w="11" w:type="dxa"/>
              <w:bottom w:w="0" w:type="dxa"/>
              <w:right w:w="0" w:type="dxa"/>
            </w:tcMar>
            <w:hideMark/>
          </w:tcPr>
          <w:p w:rsidR="00C70709" w:rsidRPr="009C3415" w:rsidRDefault="00C70709" w:rsidP="00274BAF">
            <w:pPr>
              <w:suppressAutoHyphens w:val="0"/>
              <w:spacing w:before="100" w:beforeAutospacing="1" w:after="0"/>
              <w:jc w:val="both"/>
              <w:rPr>
                <w:rFonts w:ascii="Times New Roman" w:eastAsia="Times New Roman" w:hAnsi="Times New Roman" w:cs="Times New Roman"/>
                <w:lang w:eastAsia="hu-HU" w:bidi="ar-SA"/>
              </w:rPr>
            </w:pPr>
            <w:r w:rsidRPr="009C3415">
              <w:rPr>
                <w:rFonts w:ascii="Times New Roman" w:eastAsia="Times New Roman" w:hAnsi="Times New Roman" w:cs="Times New Roman"/>
                <w:sz w:val="22"/>
                <w:szCs w:val="22"/>
                <w:lang w:eastAsia="hu-HU" w:bidi="ar-SA"/>
              </w:rPr>
              <w:t>17</w:t>
            </w:r>
          </w:p>
        </w:tc>
        <w:tc>
          <w:tcPr>
            <w:tcW w:w="600" w:type="pct"/>
            <w:tcBorders>
              <w:top w:val="nil"/>
              <w:left w:val="single" w:sz="6" w:space="0" w:color="000001"/>
              <w:bottom w:val="single" w:sz="6" w:space="0" w:color="000001"/>
              <w:right w:val="nil"/>
            </w:tcBorders>
            <w:tcMar>
              <w:top w:w="0" w:type="dxa"/>
              <w:left w:w="11" w:type="dxa"/>
              <w:bottom w:w="0" w:type="dxa"/>
              <w:right w:w="0" w:type="dxa"/>
            </w:tcMar>
            <w:hideMark/>
          </w:tcPr>
          <w:p w:rsidR="00C70709" w:rsidRPr="009C3415" w:rsidRDefault="00C70709" w:rsidP="00274BAF">
            <w:pPr>
              <w:suppressAutoHyphens w:val="0"/>
              <w:spacing w:before="100" w:beforeAutospacing="1" w:after="0"/>
              <w:jc w:val="both"/>
              <w:rPr>
                <w:rFonts w:ascii="Times New Roman" w:eastAsia="Times New Roman" w:hAnsi="Times New Roman" w:cs="Times New Roman"/>
                <w:lang w:eastAsia="hu-HU" w:bidi="ar-SA"/>
              </w:rPr>
            </w:pPr>
            <w:r w:rsidRPr="009C3415">
              <w:rPr>
                <w:rFonts w:ascii="Times New Roman" w:eastAsia="Times New Roman" w:hAnsi="Times New Roman" w:cs="Times New Roman"/>
                <w:sz w:val="22"/>
                <w:szCs w:val="22"/>
                <w:lang w:eastAsia="hu-HU" w:bidi="ar-SA"/>
              </w:rPr>
              <w:t>22</w:t>
            </w:r>
          </w:p>
        </w:tc>
        <w:tc>
          <w:tcPr>
            <w:tcW w:w="450" w:type="pct"/>
            <w:tcBorders>
              <w:top w:val="nil"/>
              <w:left w:val="single" w:sz="6" w:space="0" w:color="000001"/>
              <w:bottom w:val="single" w:sz="6" w:space="0" w:color="000001"/>
              <w:right w:val="nil"/>
            </w:tcBorders>
            <w:tcMar>
              <w:top w:w="0" w:type="dxa"/>
              <w:left w:w="11" w:type="dxa"/>
              <w:bottom w:w="0" w:type="dxa"/>
              <w:right w:w="0" w:type="dxa"/>
            </w:tcMar>
            <w:hideMark/>
          </w:tcPr>
          <w:p w:rsidR="00C70709" w:rsidRPr="009C3415" w:rsidRDefault="00C70709" w:rsidP="00274BAF">
            <w:pPr>
              <w:suppressAutoHyphens w:val="0"/>
              <w:spacing w:before="100" w:beforeAutospacing="1" w:after="0"/>
              <w:jc w:val="both"/>
              <w:rPr>
                <w:rFonts w:ascii="Times New Roman" w:eastAsia="Times New Roman" w:hAnsi="Times New Roman" w:cs="Times New Roman"/>
                <w:lang w:eastAsia="hu-HU" w:bidi="ar-SA"/>
              </w:rPr>
            </w:pPr>
            <w:r w:rsidRPr="009C3415">
              <w:rPr>
                <w:rFonts w:ascii="Times New Roman" w:eastAsia="Times New Roman" w:hAnsi="Times New Roman" w:cs="Times New Roman"/>
                <w:sz w:val="22"/>
                <w:szCs w:val="22"/>
                <w:lang w:eastAsia="hu-HU" w:bidi="ar-SA"/>
              </w:rPr>
              <w:t>48</w:t>
            </w:r>
          </w:p>
        </w:tc>
        <w:tc>
          <w:tcPr>
            <w:tcW w:w="700" w:type="pct"/>
            <w:tcBorders>
              <w:top w:val="nil"/>
              <w:left w:val="single" w:sz="6" w:space="0" w:color="000001"/>
              <w:bottom w:val="single" w:sz="6" w:space="0" w:color="000001"/>
              <w:right w:val="nil"/>
            </w:tcBorders>
            <w:tcMar>
              <w:top w:w="0" w:type="dxa"/>
              <w:left w:w="11" w:type="dxa"/>
              <w:bottom w:w="0" w:type="dxa"/>
              <w:right w:w="0" w:type="dxa"/>
            </w:tcMar>
            <w:hideMark/>
          </w:tcPr>
          <w:p w:rsidR="00C70709" w:rsidRPr="009C3415" w:rsidRDefault="00C70709" w:rsidP="00274BAF">
            <w:pPr>
              <w:suppressAutoHyphens w:val="0"/>
              <w:spacing w:before="100" w:beforeAutospacing="1" w:after="0"/>
              <w:jc w:val="both"/>
              <w:rPr>
                <w:rFonts w:ascii="Times New Roman" w:eastAsia="Times New Roman" w:hAnsi="Times New Roman" w:cs="Times New Roman"/>
                <w:lang w:eastAsia="hu-HU" w:bidi="ar-SA"/>
              </w:rPr>
            </w:pPr>
            <w:r w:rsidRPr="009C3415">
              <w:rPr>
                <w:rFonts w:ascii="Times New Roman" w:eastAsia="Times New Roman" w:hAnsi="Times New Roman" w:cs="Times New Roman"/>
                <w:sz w:val="22"/>
                <w:szCs w:val="22"/>
                <w:lang w:eastAsia="hu-HU" w:bidi="ar-SA"/>
              </w:rPr>
              <w:t>107</w:t>
            </w:r>
          </w:p>
        </w:tc>
        <w:tc>
          <w:tcPr>
            <w:tcW w:w="650" w:type="pct"/>
            <w:tcBorders>
              <w:top w:val="nil"/>
              <w:left w:val="single" w:sz="6" w:space="0" w:color="000001"/>
              <w:bottom w:val="single" w:sz="6" w:space="0" w:color="000001"/>
              <w:right w:val="nil"/>
            </w:tcBorders>
            <w:tcMar>
              <w:top w:w="0" w:type="dxa"/>
              <w:left w:w="11" w:type="dxa"/>
              <w:bottom w:w="0" w:type="dxa"/>
              <w:right w:w="0" w:type="dxa"/>
            </w:tcMar>
            <w:hideMark/>
          </w:tcPr>
          <w:p w:rsidR="00C70709" w:rsidRPr="009C3415" w:rsidRDefault="00C70709" w:rsidP="00274BAF">
            <w:pPr>
              <w:suppressAutoHyphens w:val="0"/>
              <w:spacing w:before="100" w:beforeAutospacing="1" w:after="0"/>
              <w:jc w:val="both"/>
              <w:rPr>
                <w:rFonts w:ascii="Times New Roman" w:eastAsia="Times New Roman" w:hAnsi="Times New Roman" w:cs="Times New Roman"/>
                <w:lang w:eastAsia="hu-HU" w:bidi="ar-SA"/>
              </w:rPr>
            </w:pPr>
            <w:r w:rsidRPr="009C3415">
              <w:rPr>
                <w:rFonts w:ascii="Times New Roman" w:eastAsia="Times New Roman" w:hAnsi="Times New Roman" w:cs="Times New Roman"/>
                <w:bCs/>
                <w:sz w:val="22"/>
                <w:szCs w:val="22"/>
                <w:lang w:eastAsia="hu-HU" w:bidi="ar-SA"/>
              </w:rPr>
              <w:t>194</w:t>
            </w:r>
          </w:p>
        </w:tc>
        <w:tc>
          <w:tcPr>
            <w:tcW w:w="650" w:type="pct"/>
            <w:tcBorders>
              <w:top w:val="nil"/>
              <w:left w:val="single" w:sz="6" w:space="0" w:color="000001"/>
              <w:bottom w:val="single" w:sz="6" w:space="0" w:color="000001"/>
              <w:right w:val="nil"/>
            </w:tcBorders>
            <w:tcMar>
              <w:top w:w="0" w:type="dxa"/>
              <w:left w:w="11" w:type="dxa"/>
              <w:bottom w:w="0" w:type="dxa"/>
              <w:right w:w="0" w:type="dxa"/>
            </w:tcMar>
            <w:hideMark/>
          </w:tcPr>
          <w:p w:rsidR="00C70709" w:rsidRPr="009C3415" w:rsidRDefault="00C70709" w:rsidP="00274BAF">
            <w:pPr>
              <w:suppressAutoHyphens w:val="0"/>
              <w:spacing w:before="100" w:beforeAutospacing="1" w:after="0"/>
              <w:jc w:val="both"/>
              <w:rPr>
                <w:rFonts w:ascii="Times New Roman" w:eastAsia="Times New Roman" w:hAnsi="Times New Roman" w:cs="Times New Roman"/>
                <w:lang w:eastAsia="hu-HU" w:bidi="ar-SA"/>
              </w:rPr>
            </w:pPr>
            <w:r w:rsidRPr="009C3415">
              <w:rPr>
                <w:rFonts w:ascii="Times New Roman" w:eastAsia="Times New Roman" w:hAnsi="Times New Roman" w:cs="Times New Roman"/>
                <w:bCs/>
                <w:sz w:val="22"/>
                <w:szCs w:val="22"/>
                <w:lang w:eastAsia="hu-HU" w:bidi="ar-SA"/>
              </w:rPr>
              <w:t>35</w:t>
            </w:r>
          </w:p>
          <w:p w:rsidR="00C70709" w:rsidRPr="009C3415" w:rsidRDefault="00C70709" w:rsidP="00274BAF">
            <w:pPr>
              <w:suppressAutoHyphens w:val="0"/>
              <w:spacing w:before="100" w:beforeAutospacing="1" w:after="0"/>
              <w:jc w:val="both"/>
              <w:rPr>
                <w:rFonts w:ascii="Times New Roman" w:eastAsia="Times New Roman" w:hAnsi="Times New Roman" w:cs="Times New Roman"/>
                <w:lang w:eastAsia="hu-HU" w:bidi="ar-SA"/>
              </w:rPr>
            </w:pPr>
            <w:proofErr w:type="spellStart"/>
            <w:r w:rsidRPr="009C3415">
              <w:rPr>
                <w:rFonts w:ascii="Times New Roman" w:eastAsia="Times New Roman" w:hAnsi="Times New Roman" w:cs="Times New Roman"/>
                <w:sz w:val="22"/>
                <w:szCs w:val="22"/>
                <w:lang w:eastAsia="hu-HU" w:bidi="ar-SA"/>
              </w:rPr>
              <w:t>Eü</w:t>
            </w:r>
            <w:proofErr w:type="spellEnd"/>
            <w:r w:rsidRPr="009C3415">
              <w:rPr>
                <w:rFonts w:ascii="Times New Roman" w:eastAsia="Times New Roman" w:hAnsi="Times New Roman" w:cs="Times New Roman"/>
                <w:sz w:val="22"/>
                <w:szCs w:val="22"/>
                <w:lang w:eastAsia="hu-HU" w:bidi="ar-SA"/>
              </w:rPr>
              <w:t>: 26 K:6</w:t>
            </w:r>
          </w:p>
          <w:p w:rsidR="00C70709" w:rsidRPr="009C3415" w:rsidRDefault="00C70709" w:rsidP="00274BAF">
            <w:pPr>
              <w:suppressAutoHyphens w:val="0"/>
              <w:spacing w:before="100" w:beforeAutospacing="1" w:after="0"/>
              <w:jc w:val="both"/>
              <w:rPr>
                <w:rFonts w:ascii="Times New Roman" w:eastAsia="Times New Roman" w:hAnsi="Times New Roman" w:cs="Times New Roman"/>
                <w:lang w:eastAsia="hu-HU" w:bidi="ar-SA"/>
              </w:rPr>
            </w:pPr>
            <w:proofErr w:type="spellStart"/>
            <w:r w:rsidRPr="009C3415">
              <w:rPr>
                <w:rFonts w:ascii="Times New Roman" w:eastAsia="Times New Roman" w:hAnsi="Times New Roman" w:cs="Times New Roman"/>
                <w:sz w:val="22"/>
                <w:szCs w:val="22"/>
                <w:lang w:eastAsia="hu-HU" w:bidi="ar-SA"/>
              </w:rPr>
              <w:t>Eü</w:t>
            </w:r>
            <w:proofErr w:type="spellEnd"/>
            <w:r w:rsidRPr="009C3415">
              <w:rPr>
                <w:rFonts w:ascii="Times New Roman" w:eastAsia="Times New Roman" w:hAnsi="Times New Roman" w:cs="Times New Roman"/>
                <w:sz w:val="22"/>
                <w:szCs w:val="22"/>
                <w:lang w:eastAsia="hu-HU" w:bidi="ar-SA"/>
              </w:rPr>
              <w:t>+K:3</w:t>
            </w:r>
          </w:p>
        </w:tc>
        <w:tc>
          <w:tcPr>
            <w:tcW w:w="650" w:type="pct"/>
            <w:tcBorders>
              <w:top w:val="nil"/>
              <w:left w:val="single" w:sz="6" w:space="0" w:color="000001"/>
              <w:bottom w:val="single" w:sz="6" w:space="0" w:color="000001"/>
              <w:right w:val="single" w:sz="6" w:space="0" w:color="000001"/>
            </w:tcBorders>
            <w:tcMar>
              <w:top w:w="0" w:type="dxa"/>
              <w:left w:w="11" w:type="dxa"/>
              <w:bottom w:w="0" w:type="dxa"/>
              <w:right w:w="11" w:type="dxa"/>
            </w:tcMar>
            <w:hideMark/>
          </w:tcPr>
          <w:p w:rsidR="00C70709" w:rsidRPr="009C3415" w:rsidRDefault="00C70709" w:rsidP="00274BAF">
            <w:pPr>
              <w:suppressAutoHyphens w:val="0"/>
              <w:spacing w:before="100" w:beforeAutospacing="1" w:after="0"/>
              <w:jc w:val="both"/>
              <w:rPr>
                <w:rFonts w:ascii="Times New Roman" w:eastAsia="Times New Roman" w:hAnsi="Times New Roman" w:cs="Times New Roman"/>
                <w:lang w:eastAsia="hu-HU" w:bidi="ar-SA"/>
              </w:rPr>
            </w:pPr>
            <w:r w:rsidRPr="009C3415">
              <w:rPr>
                <w:rFonts w:ascii="Times New Roman" w:eastAsia="Times New Roman" w:hAnsi="Times New Roman" w:cs="Times New Roman"/>
                <w:bCs/>
                <w:sz w:val="22"/>
                <w:szCs w:val="22"/>
                <w:lang w:eastAsia="hu-HU" w:bidi="ar-SA"/>
              </w:rPr>
              <w:t>142</w:t>
            </w:r>
          </w:p>
        </w:tc>
      </w:tr>
      <w:tr w:rsidR="00C70709" w:rsidRPr="009C3415" w:rsidTr="00C70709">
        <w:trPr>
          <w:tblCellSpacing w:w="0" w:type="dxa"/>
        </w:trPr>
        <w:tc>
          <w:tcPr>
            <w:tcW w:w="650" w:type="pct"/>
            <w:tcBorders>
              <w:top w:val="nil"/>
              <w:left w:val="single" w:sz="6" w:space="0" w:color="000001"/>
              <w:bottom w:val="single" w:sz="6" w:space="0" w:color="000001"/>
              <w:right w:val="nil"/>
            </w:tcBorders>
            <w:tcMar>
              <w:top w:w="0" w:type="dxa"/>
              <w:left w:w="11" w:type="dxa"/>
              <w:bottom w:w="0" w:type="dxa"/>
              <w:right w:w="0" w:type="dxa"/>
            </w:tcMar>
            <w:hideMark/>
          </w:tcPr>
          <w:p w:rsidR="00C70709" w:rsidRPr="009C3415" w:rsidRDefault="00C70709" w:rsidP="00274BAF">
            <w:pPr>
              <w:suppressAutoHyphens w:val="0"/>
              <w:spacing w:before="100" w:beforeAutospacing="1" w:after="0"/>
              <w:jc w:val="both"/>
              <w:rPr>
                <w:rFonts w:ascii="Times New Roman" w:eastAsia="Times New Roman" w:hAnsi="Times New Roman" w:cs="Times New Roman"/>
                <w:lang w:eastAsia="hu-HU" w:bidi="ar-SA"/>
              </w:rPr>
            </w:pPr>
            <w:r w:rsidRPr="009C3415">
              <w:rPr>
                <w:rFonts w:ascii="Times New Roman" w:eastAsia="Times New Roman" w:hAnsi="Times New Roman" w:cs="Times New Roman"/>
                <w:bCs/>
                <w:sz w:val="22"/>
                <w:szCs w:val="22"/>
                <w:lang w:eastAsia="hu-HU" w:bidi="ar-SA"/>
              </w:rPr>
              <w:t>II. Simonné Fülöp Erika</w:t>
            </w:r>
          </w:p>
        </w:tc>
        <w:tc>
          <w:tcPr>
            <w:tcW w:w="700" w:type="pct"/>
            <w:tcBorders>
              <w:top w:val="nil"/>
              <w:left w:val="single" w:sz="6" w:space="0" w:color="000001"/>
              <w:bottom w:val="single" w:sz="6" w:space="0" w:color="000001"/>
              <w:right w:val="nil"/>
            </w:tcBorders>
            <w:tcMar>
              <w:top w:w="0" w:type="dxa"/>
              <w:left w:w="11" w:type="dxa"/>
              <w:bottom w:w="0" w:type="dxa"/>
              <w:right w:w="0" w:type="dxa"/>
            </w:tcMar>
            <w:hideMark/>
          </w:tcPr>
          <w:p w:rsidR="00C70709" w:rsidRPr="009C3415" w:rsidRDefault="00C70709" w:rsidP="00274BAF">
            <w:pPr>
              <w:suppressAutoHyphens w:val="0"/>
              <w:spacing w:before="100" w:beforeAutospacing="1" w:after="0"/>
              <w:jc w:val="both"/>
              <w:rPr>
                <w:rFonts w:ascii="Times New Roman" w:eastAsia="Times New Roman" w:hAnsi="Times New Roman" w:cs="Times New Roman"/>
                <w:lang w:eastAsia="hu-HU" w:bidi="ar-SA"/>
              </w:rPr>
            </w:pPr>
            <w:r w:rsidRPr="009C3415">
              <w:rPr>
                <w:rFonts w:ascii="Times New Roman" w:eastAsia="Times New Roman" w:hAnsi="Times New Roman" w:cs="Times New Roman"/>
                <w:sz w:val="22"/>
                <w:szCs w:val="22"/>
                <w:lang w:eastAsia="hu-HU" w:bidi="ar-SA"/>
              </w:rPr>
              <w:t>22</w:t>
            </w:r>
          </w:p>
        </w:tc>
        <w:tc>
          <w:tcPr>
            <w:tcW w:w="600" w:type="pct"/>
            <w:tcBorders>
              <w:top w:val="nil"/>
              <w:left w:val="single" w:sz="6" w:space="0" w:color="000001"/>
              <w:bottom w:val="single" w:sz="6" w:space="0" w:color="000001"/>
              <w:right w:val="nil"/>
            </w:tcBorders>
            <w:tcMar>
              <w:top w:w="0" w:type="dxa"/>
              <w:left w:w="11" w:type="dxa"/>
              <w:bottom w:w="0" w:type="dxa"/>
              <w:right w:w="0" w:type="dxa"/>
            </w:tcMar>
            <w:hideMark/>
          </w:tcPr>
          <w:p w:rsidR="00C70709" w:rsidRPr="009C3415" w:rsidRDefault="00C70709" w:rsidP="00274BAF">
            <w:pPr>
              <w:suppressAutoHyphens w:val="0"/>
              <w:spacing w:before="100" w:beforeAutospacing="1" w:after="0"/>
              <w:jc w:val="both"/>
              <w:rPr>
                <w:rFonts w:ascii="Times New Roman" w:eastAsia="Times New Roman" w:hAnsi="Times New Roman" w:cs="Times New Roman"/>
                <w:lang w:eastAsia="hu-HU" w:bidi="ar-SA"/>
              </w:rPr>
            </w:pPr>
            <w:r w:rsidRPr="009C3415">
              <w:rPr>
                <w:rFonts w:ascii="Times New Roman" w:eastAsia="Times New Roman" w:hAnsi="Times New Roman" w:cs="Times New Roman"/>
                <w:sz w:val="22"/>
                <w:szCs w:val="22"/>
                <w:lang w:eastAsia="hu-HU" w:bidi="ar-SA"/>
              </w:rPr>
              <w:t>41</w:t>
            </w:r>
          </w:p>
        </w:tc>
        <w:tc>
          <w:tcPr>
            <w:tcW w:w="450" w:type="pct"/>
            <w:tcBorders>
              <w:top w:val="nil"/>
              <w:left w:val="single" w:sz="6" w:space="0" w:color="000001"/>
              <w:bottom w:val="single" w:sz="6" w:space="0" w:color="000001"/>
              <w:right w:val="nil"/>
            </w:tcBorders>
            <w:tcMar>
              <w:top w:w="0" w:type="dxa"/>
              <w:left w:w="11" w:type="dxa"/>
              <w:bottom w:w="0" w:type="dxa"/>
              <w:right w:w="0" w:type="dxa"/>
            </w:tcMar>
            <w:hideMark/>
          </w:tcPr>
          <w:p w:rsidR="00C70709" w:rsidRPr="009C3415" w:rsidRDefault="00C70709" w:rsidP="00274BAF">
            <w:pPr>
              <w:suppressAutoHyphens w:val="0"/>
              <w:spacing w:before="100" w:beforeAutospacing="1" w:after="0"/>
              <w:jc w:val="both"/>
              <w:rPr>
                <w:rFonts w:ascii="Times New Roman" w:eastAsia="Times New Roman" w:hAnsi="Times New Roman" w:cs="Times New Roman"/>
                <w:lang w:eastAsia="hu-HU" w:bidi="ar-SA"/>
              </w:rPr>
            </w:pPr>
            <w:r w:rsidRPr="009C3415">
              <w:rPr>
                <w:rFonts w:ascii="Times New Roman" w:eastAsia="Times New Roman" w:hAnsi="Times New Roman" w:cs="Times New Roman"/>
                <w:sz w:val="22"/>
                <w:szCs w:val="22"/>
                <w:lang w:eastAsia="hu-HU" w:bidi="ar-SA"/>
              </w:rPr>
              <w:t>64</w:t>
            </w:r>
          </w:p>
        </w:tc>
        <w:tc>
          <w:tcPr>
            <w:tcW w:w="700" w:type="pct"/>
            <w:tcBorders>
              <w:top w:val="nil"/>
              <w:left w:val="single" w:sz="6" w:space="0" w:color="000001"/>
              <w:bottom w:val="single" w:sz="6" w:space="0" w:color="000001"/>
              <w:right w:val="nil"/>
            </w:tcBorders>
            <w:tcMar>
              <w:top w:w="0" w:type="dxa"/>
              <w:left w:w="11" w:type="dxa"/>
              <w:bottom w:w="0" w:type="dxa"/>
              <w:right w:w="0" w:type="dxa"/>
            </w:tcMar>
            <w:hideMark/>
          </w:tcPr>
          <w:p w:rsidR="00C70709" w:rsidRPr="009C3415" w:rsidRDefault="00C70709" w:rsidP="00274BAF">
            <w:pPr>
              <w:suppressAutoHyphens w:val="0"/>
              <w:spacing w:before="100" w:beforeAutospacing="1" w:after="0"/>
              <w:jc w:val="both"/>
              <w:rPr>
                <w:rFonts w:ascii="Times New Roman" w:eastAsia="Times New Roman" w:hAnsi="Times New Roman" w:cs="Times New Roman"/>
                <w:lang w:eastAsia="hu-HU" w:bidi="ar-SA"/>
              </w:rPr>
            </w:pPr>
            <w:r w:rsidRPr="009C3415">
              <w:rPr>
                <w:rFonts w:ascii="Times New Roman" w:eastAsia="Times New Roman" w:hAnsi="Times New Roman" w:cs="Times New Roman"/>
                <w:sz w:val="22"/>
                <w:szCs w:val="22"/>
                <w:lang w:eastAsia="hu-HU" w:bidi="ar-SA"/>
              </w:rPr>
              <w:t>103</w:t>
            </w:r>
          </w:p>
        </w:tc>
        <w:tc>
          <w:tcPr>
            <w:tcW w:w="650" w:type="pct"/>
            <w:tcBorders>
              <w:top w:val="nil"/>
              <w:left w:val="single" w:sz="6" w:space="0" w:color="000001"/>
              <w:bottom w:val="single" w:sz="6" w:space="0" w:color="000001"/>
              <w:right w:val="nil"/>
            </w:tcBorders>
            <w:tcMar>
              <w:top w:w="0" w:type="dxa"/>
              <w:left w:w="11" w:type="dxa"/>
              <w:bottom w:w="0" w:type="dxa"/>
              <w:right w:w="0" w:type="dxa"/>
            </w:tcMar>
            <w:hideMark/>
          </w:tcPr>
          <w:p w:rsidR="00C70709" w:rsidRPr="009C3415" w:rsidRDefault="00C70709" w:rsidP="00274BAF">
            <w:pPr>
              <w:suppressAutoHyphens w:val="0"/>
              <w:spacing w:before="100" w:beforeAutospacing="1" w:after="0"/>
              <w:jc w:val="both"/>
              <w:rPr>
                <w:rFonts w:ascii="Times New Roman" w:eastAsia="Times New Roman" w:hAnsi="Times New Roman" w:cs="Times New Roman"/>
                <w:lang w:eastAsia="hu-HU" w:bidi="ar-SA"/>
              </w:rPr>
            </w:pPr>
            <w:r w:rsidRPr="009C3415">
              <w:rPr>
                <w:rFonts w:ascii="Times New Roman" w:eastAsia="Times New Roman" w:hAnsi="Times New Roman" w:cs="Times New Roman"/>
                <w:bCs/>
                <w:sz w:val="22"/>
                <w:szCs w:val="22"/>
                <w:lang w:eastAsia="hu-HU" w:bidi="ar-SA"/>
              </w:rPr>
              <w:t>230</w:t>
            </w:r>
          </w:p>
        </w:tc>
        <w:tc>
          <w:tcPr>
            <w:tcW w:w="650" w:type="pct"/>
            <w:tcBorders>
              <w:top w:val="nil"/>
              <w:left w:val="single" w:sz="6" w:space="0" w:color="000001"/>
              <w:bottom w:val="single" w:sz="6" w:space="0" w:color="000001"/>
              <w:right w:val="nil"/>
            </w:tcBorders>
            <w:tcMar>
              <w:top w:w="0" w:type="dxa"/>
              <w:left w:w="11" w:type="dxa"/>
              <w:bottom w:w="0" w:type="dxa"/>
              <w:right w:w="0" w:type="dxa"/>
            </w:tcMar>
            <w:hideMark/>
          </w:tcPr>
          <w:p w:rsidR="00C70709" w:rsidRPr="009C3415" w:rsidRDefault="00C70709" w:rsidP="00274BAF">
            <w:pPr>
              <w:suppressAutoHyphens w:val="0"/>
              <w:spacing w:before="100" w:beforeAutospacing="1" w:after="0"/>
              <w:jc w:val="both"/>
              <w:rPr>
                <w:rFonts w:ascii="Times New Roman" w:eastAsia="Times New Roman" w:hAnsi="Times New Roman" w:cs="Times New Roman"/>
                <w:lang w:eastAsia="hu-HU" w:bidi="ar-SA"/>
              </w:rPr>
            </w:pPr>
            <w:r w:rsidRPr="009C3415">
              <w:rPr>
                <w:rFonts w:ascii="Times New Roman" w:eastAsia="Times New Roman" w:hAnsi="Times New Roman" w:cs="Times New Roman"/>
                <w:bCs/>
                <w:sz w:val="22"/>
                <w:szCs w:val="22"/>
                <w:lang w:eastAsia="hu-HU" w:bidi="ar-SA"/>
              </w:rPr>
              <w:t>21</w:t>
            </w:r>
          </w:p>
          <w:p w:rsidR="00C70709" w:rsidRPr="009C3415" w:rsidRDefault="00C70709" w:rsidP="00274BAF">
            <w:pPr>
              <w:suppressAutoHyphens w:val="0"/>
              <w:spacing w:before="100" w:beforeAutospacing="1" w:after="0"/>
              <w:jc w:val="both"/>
              <w:rPr>
                <w:rFonts w:ascii="Times New Roman" w:eastAsia="Times New Roman" w:hAnsi="Times New Roman" w:cs="Times New Roman"/>
                <w:lang w:eastAsia="hu-HU" w:bidi="ar-SA"/>
              </w:rPr>
            </w:pPr>
            <w:proofErr w:type="spellStart"/>
            <w:r w:rsidRPr="009C3415">
              <w:rPr>
                <w:rFonts w:ascii="Times New Roman" w:eastAsia="Times New Roman" w:hAnsi="Times New Roman" w:cs="Times New Roman"/>
                <w:sz w:val="22"/>
                <w:szCs w:val="22"/>
                <w:lang w:eastAsia="hu-HU" w:bidi="ar-SA"/>
              </w:rPr>
              <w:t>Eü</w:t>
            </w:r>
            <w:proofErr w:type="spellEnd"/>
            <w:r w:rsidRPr="009C3415">
              <w:rPr>
                <w:rFonts w:ascii="Times New Roman" w:eastAsia="Times New Roman" w:hAnsi="Times New Roman" w:cs="Times New Roman"/>
                <w:sz w:val="22"/>
                <w:szCs w:val="22"/>
                <w:lang w:eastAsia="hu-HU" w:bidi="ar-SA"/>
              </w:rPr>
              <w:t>: 21</w:t>
            </w:r>
          </w:p>
          <w:p w:rsidR="00C70709" w:rsidRPr="009C3415" w:rsidRDefault="00C70709" w:rsidP="00274BAF">
            <w:pPr>
              <w:suppressAutoHyphens w:val="0"/>
              <w:spacing w:before="100" w:beforeAutospacing="1" w:after="0"/>
              <w:jc w:val="both"/>
              <w:rPr>
                <w:rFonts w:ascii="Times New Roman" w:eastAsia="Times New Roman" w:hAnsi="Times New Roman" w:cs="Times New Roman"/>
                <w:lang w:eastAsia="hu-HU" w:bidi="ar-SA"/>
              </w:rPr>
            </w:pPr>
          </w:p>
        </w:tc>
        <w:tc>
          <w:tcPr>
            <w:tcW w:w="650" w:type="pct"/>
            <w:tcBorders>
              <w:top w:val="nil"/>
              <w:left w:val="single" w:sz="6" w:space="0" w:color="000001"/>
              <w:bottom w:val="single" w:sz="6" w:space="0" w:color="000001"/>
              <w:right w:val="single" w:sz="6" w:space="0" w:color="000001"/>
            </w:tcBorders>
            <w:tcMar>
              <w:top w:w="0" w:type="dxa"/>
              <w:left w:w="11" w:type="dxa"/>
              <w:bottom w:w="0" w:type="dxa"/>
              <w:right w:w="11" w:type="dxa"/>
            </w:tcMar>
            <w:hideMark/>
          </w:tcPr>
          <w:p w:rsidR="00C70709" w:rsidRPr="009C3415" w:rsidRDefault="00C70709" w:rsidP="00274BAF">
            <w:pPr>
              <w:suppressAutoHyphens w:val="0"/>
              <w:spacing w:before="100" w:beforeAutospacing="1" w:after="0"/>
              <w:jc w:val="both"/>
              <w:rPr>
                <w:rFonts w:ascii="Times New Roman" w:eastAsia="Times New Roman" w:hAnsi="Times New Roman" w:cs="Times New Roman"/>
                <w:lang w:eastAsia="hu-HU" w:bidi="ar-SA"/>
              </w:rPr>
            </w:pPr>
            <w:r w:rsidRPr="009C3415">
              <w:rPr>
                <w:rFonts w:ascii="Times New Roman" w:eastAsia="Times New Roman" w:hAnsi="Times New Roman" w:cs="Times New Roman"/>
                <w:bCs/>
                <w:sz w:val="22"/>
                <w:szCs w:val="22"/>
                <w:lang w:eastAsia="hu-HU" w:bidi="ar-SA"/>
              </w:rPr>
              <w:t>196</w:t>
            </w:r>
          </w:p>
        </w:tc>
      </w:tr>
      <w:tr w:rsidR="00C70709" w:rsidRPr="009C3415" w:rsidTr="00C70709">
        <w:trPr>
          <w:tblCellSpacing w:w="0" w:type="dxa"/>
        </w:trPr>
        <w:tc>
          <w:tcPr>
            <w:tcW w:w="650" w:type="pct"/>
            <w:tcBorders>
              <w:top w:val="nil"/>
              <w:left w:val="single" w:sz="6" w:space="0" w:color="000001"/>
              <w:bottom w:val="single" w:sz="6" w:space="0" w:color="000001"/>
              <w:right w:val="nil"/>
            </w:tcBorders>
            <w:tcMar>
              <w:top w:w="0" w:type="dxa"/>
              <w:left w:w="11" w:type="dxa"/>
              <w:bottom w:w="0" w:type="dxa"/>
              <w:right w:w="0" w:type="dxa"/>
            </w:tcMar>
            <w:hideMark/>
          </w:tcPr>
          <w:p w:rsidR="00C70709" w:rsidRPr="009C3415" w:rsidRDefault="00C70709" w:rsidP="00274BAF">
            <w:pPr>
              <w:suppressAutoHyphens w:val="0"/>
              <w:spacing w:before="100" w:beforeAutospacing="1" w:after="0"/>
              <w:jc w:val="both"/>
              <w:rPr>
                <w:rFonts w:ascii="Times New Roman" w:eastAsia="Times New Roman" w:hAnsi="Times New Roman" w:cs="Times New Roman"/>
                <w:lang w:eastAsia="hu-HU" w:bidi="ar-SA"/>
              </w:rPr>
            </w:pPr>
            <w:r w:rsidRPr="009C3415">
              <w:rPr>
                <w:rFonts w:ascii="Times New Roman" w:eastAsia="Times New Roman" w:hAnsi="Times New Roman" w:cs="Times New Roman"/>
                <w:bCs/>
                <w:sz w:val="22"/>
                <w:szCs w:val="22"/>
                <w:lang w:eastAsia="hu-HU" w:bidi="ar-SA"/>
              </w:rPr>
              <w:t>III. Horváth Anita Éva</w:t>
            </w:r>
          </w:p>
        </w:tc>
        <w:tc>
          <w:tcPr>
            <w:tcW w:w="700" w:type="pct"/>
            <w:tcBorders>
              <w:top w:val="nil"/>
              <w:left w:val="single" w:sz="6" w:space="0" w:color="000001"/>
              <w:bottom w:val="single" w:sz="6" w:space="0" w:color="000001"/>
              <w:right w:val="nil"/>
            </w:tcBorders>
            <w:tcMar>
              <w:top w:w="0" w:type="dxa"/>
              <w:left w:w="11" w:type="dxa"/>
              <w:bottom w:w="0" w:type="dxa"/>
              <w:right w:w="0" w:type="dxa"/>
            </w:tcMar>
            <w:hideMark/>
          </w:tcPr>
          <w:p w:rsidR="00C70709" w:rsidRPr="009C3415" w:rsidRDefault="00C70709" w:rsidP="00274BAF">
            <w:pPr>
              <w:suppressAutoHyphens w:val="0"/>
              <w:spacing w:before="100" w:beforeAutospacing="1" w:after="0"/>
              <w:jc w:val="both"/>
              <w:rPr>
                <w:rFonts w:ascii="Times New Roman" w:eastAsia="Times New Roman" w:hAnsi="Times New Roman" w:cs="Times New Roman"/>
                <w:lang w:eastAsia="hu-HU" w:bidi="ar-SA"/>
              </w:rPr>
            </w:pPr>
            <w:r w:rsidRPr="009C3415">
              <w:rPr>
                <w:rFonts w:ascii="Times New Roman" w:eastAsia="Times New Roman" w:hAnsi="Times New Roman" w:cs="Times New Roman"/>
                <w:sz w:val="22"/>
                <w:szCs w:val="22"/>
                <w:lang w:eastAsia="hu-HU" w:bidi="ar-SA"/>
              </w:rPr>
              <w:t>18</w:t>
            </w:r>
          </w:p>
        </w:tc>
        <w:tc>
          <w:tcPr>
            <w:tcW w:w="600" w:type="pct"/>
            <w:tcBorders>
              <w:top w:val="nil"/>
              <w:left w:val="single" w:sz="6" w:space="0" w:color="000001"/>
              <w:bottom w:val="single" w:sz="6" w:space="0" w:color="000001"/>
              <w:right w:val="nil"/>
            </w:tcBorders>
            <w:tcMar>
              <w:top w:w="0" w:type="dxa"/>
              <w:left w:w="11" w:type="dxa"/>
              <w:bottom w:w="0" w:type="dxa"/>
              <w:right w:w="0" w:type="dxa"/>
            </w:tcMar>
            <w:hideMark/>
          </w:tcPr>
          <w:p w:rsidR="00C70709" w:rsidRPr="009C3415" w:rsidRDefault="00C70709" w:rsidP="00274BAF">
            <w:pPr>
              <w:suppressAutoHyphens w:val="0"/>
              <w:spacing w:before="100" w:beforeAutospacing="1" w:after="0"/>
              <w:jc w:val="both"/>
              <w:rPr>
                <w:rFonts w:ascii="Times New Roman" w:eastAsia="Times New Roman" w:hAnsi="Times New Roman" w:cs="Times New Roman"/>
                <w:lang w:eastAsia="hu-HU" w:bidi="ar-SA"/>
              </w:rPr>
            </w:pPr>
            <w:r w:rsidRPr="009C3415">
              <w:rPr>
                <w:rFonts w:ascii="Times New Roman" w:eastAsia="Times New Roman" w:hAnsi="Times New Roman" w:cs="Times New Roman"/>
                <w:sz w:val="22"/>
                <w:szCs w:val="22"/>
                <w:lang w:eastAsia="hu-HU" w:bidi="ar-SA"/>
              </w:rPr>
              <w:t>31</w:t>
            </w:r>
          </w:p>
        </w:tc>
        <w:tc>
          <w:tcPr>
            <w:tcW w:w="450" w:type="pct"/>
            <w:tcBorders>
              <w:top w:val="nil"/>
              <w:left w:val="single" w:sz="6" w:space="0" w:color="000001"/>
              <w:bottom w:val="single" w:sz="6" w:space="0" w:color="000001"/>
              <w:right w:val="nil"/>
            </w:tcBorders>
            <w:tcMar>
              <w:top w:w="0" w:type="dxa"/>
              <w:left w:w="11" w:type="dxa"/>
              <w:bottom w:w="0" w:type="dxa"/>
              <w:right w:w="0" w:type="dxa"/>
            </w:tcMar>
            <w:hideMark/>
          </w:tcPr>
          <w:p w:rsidR="00C70709" w:rsidRPr="009C3415" w:rsidRDefault="00C70709" w:rsidP="00274BAF">
            <w:pPr>
              <w:suppressAutoHyphens w:val="0"/>
              <w:spacing w:before="100" w:beforeAutospacing="1" w:after="0"/>
              <w:jc w:val="both"/>
              <w:rPr>
                <w:rFonts w:ascii="Times New Roman" w:eastAsia="Times New Roman" w:hAnsi="Times New Roman" w:cs="Times New Roman"/>
                <w:lang w:eastAsia="hu-HU" w:bidi="ar-SA"/>
              </w:rPr>
            </w:pPr>
            <w:r w:rsidRPr="009C3415">
              <w:rPr>
                <w:rFonts w:ascii="Times New Roman" w:eastAsia="Times New Roman" w:hAnsi="Times New Roman" w:cs="Times New Roman"/>
                <w:sz w:val="22"/>
                <w:szCs w:val="22"/>
                <w:lang w:eastAsia="hu-HU" w:bidi="ar-SA"/>
              </w:rPr>
              <w:t>54</w:t>
            </w:r>
          </w:p>
        </w:tc>
        <w:tc>
          <w:tcPr>
            <w:tcW w:w="700" w:type="pct"/>
            <w:tcBorders>
              <w:top w:val="nil"/>
              <w:left w:val="single" w:sz="6" w:space="0" w:color="000001"/>
              <w:bottom w:val="single" w:sz="6" w:space="0" w:color="000001"/>
              <w:right w:val="nil"/>
            </w:tcBorders>
            <w:tcMar>
              <w:top w:w="0" w:type="dxa"/>
              <w:left w:w="11" w:type="dxa"/>
              <w:bottom w:w="0" w:type="dxa"/>
              <w:right w:w="0" w:type="dxa"/>
            </w:tcMar>
            <w:hideMark/>
          </w:tcPr>
          <w:p w:rsidR="00C70709" w:rsidRPr="009C3415" w:rsidRDefault="00C70709" w:rsidP="00274BAF">
            <w:pPr>
              <w:suppressAutoHyphens w:val="0"/>
              <w:spacing w:before="100" w:beforeAutospacing="1" w:after="0"/>
              <w:jc w:val="both"/>
              <w:rPr>
                <w:rFonts w:ascii="Times New Roman" w:eastAsia="Times New Roman" w:hAnsi="Times New Roman" w:cs="Times New Roman"/>
                <w:lang w:eastAsia="hu-HU" w:bidi="ar-SA"/>
              </w:rPr>
            </w:pPr>
            <w:r w:rsidRPr="009C3415">
              <w:rPr>
                <w:rFonts w:ascii="Times New Roman" w:eastAsia="Times New Roman" w:hAnsi="Times New Roman" w:cs="Times New Roman"/>
                <w:sz w:val="22"/>
                <w:szCs w:val="22"/>
                <w:lang w:eastAsia="hu-HU" w:bidi="ar-SA"/>
              </w:rPr>
              <w:t>105</w:t>
            </w:r>
          </w:p>
        </w:tc>
        <w:tc>
          <w:tcPr>
            <w:tcW w:w="650" w:type="pct"/>
            <w:tcBorders>
              <w:top w:val="nil"/>
              <w:left w:val="single" w:sz="6" w:space="0" w:color="000001"/>
              <w:bottom w:val="single" w:sz="6" w:space="0" w:color="000001"/>
              <w:right w:val="nil"/>
            </w:tcBorders>
            <w:tcMar>
              <w:top w:w="0" w:type="dxa"/>
              <w:left w:w="11" w:type="dxa"/>
              <w:bottom w:w="0" w:type="dxa"/>
              <w:right w:w="0" w:type="dxa"/>
            </w:tcMar>
            <w:hideMark/>
          </w:tcPr>
          <w:p w:rsidR="00C70709" w:rsidRPr="009C3415" w:rsidRDefault="00C70709" w:rsidP="00274BAF">
            <w:pPr>
              <w:suppressAutoHyphens w:val="0"/>
              <w:spacing w:before="100" w:beforeAutospacing="1" w:after="0"/>
              <w:jc w:val="both"/>
              <w:rPr>
                <w:rFonts w:ascii="Times New Roman" w:eastAsia="Times New Roman" w:hAnsi="Times New Roman" w:cs="Times New Roman"/>
                <w:lang w:eastAsia="hu-HU" w:bidi="ar-SA"/>
              </w:rPr>
            </w:pPr>
            <w:r w:rsidRPr="009C3415">
              <w:rPr>
                <w:rFonts w:ascii="Times New Roman" w:eastAsia="Times New Roman" w:hAnsi="Times New Roman" w:cs="Times New Roman"/>
                <w:bCs/>
                <w:sz w:val="22"/>
                <w:szCs w:val="22"/>
                <w:lang w:eastAsia="hu-HU" w:bidi="ar-SA"/>
              </w:rPr>
              <w:t>208</w:t>
            </w:r>
          </w:p>
        </w:tc>
        <w:tc>
          <w:tcPr>
            <w:tcW w:w="650" w:type="pct"/>
            <w:tcBorders>
              <w:top w:val="nil"/>
              <w:left w:val="single" w:sz="6" w:space="0" w:color="000001"/>
              <w:bottom w:val="single" w:sz="6" w:space="0" w:color="000001"/>
              <w:right w:val="nil"/>
            </w:tcBorders>
            <w:tcMar>
              <w:top w:w="0" w:type="dxa"/>
              <w:left w:w="11" w:type="dxa"/>
              <w:bottom w:w="0" w:type="dxa"/>
              <w:right w:w="0" w:type="dxa"/>
            </w:tcMar>
            <w:hideMark/>
          </w:tcPr>
          <w:p w:rsidR="00C70709" w:rsidRPr="009C3415" w:rsidRDefault="00C70709" w:rsidP="00274BAF">
            <w:pPr>
              <w:suppressAutoHyphens w:val="0"/>
              <w:spacing w:before="100" w:beforeAutospacing="1" w:after="0"/>
              <w:jc w:val="both"/>
              <w:rPr>
                <w:rFonts w:ascii="Times New Roman" w:eastAsia="Times New Roman" w:hAnsi="Times New Roman" w:cs="Times New Roman"/>
                <w:lang w:eastAsia="hu-HU" w:bidi="ar-SA"/>
              </w:rPr>
            </w:pPr>
            <w:r w:rsidRPr="009C3415">
              <w:rPr>
                <w:rFonts w:ascii="Times New Roman" w:eastAsia="Times New Roman" w:hAnsi="Times New Roman" w:cs="Times New Roman"/>
                <w:bCs/>
                <w:sz w:val="22"/>
                <w:szCs w:val="22"/>
                <w:lang w:eastAsia="hu-HU" w:bidi="ar-SA"/>
              </w:rPr>
              <w:t>14</w:t>
            </w:r>
          </w:p>
          <w:p w:rsidR="00C70709" w:rsidRPr="009C3415" w:rsidRDefault="00C70709" w:rsidP="00274BAF">
            <w:pPr>
              <w:suppressAutoHyphens w:val="0"/>
              <w:spacing w:before="100" w:beforeAutospacing="1" w:after="0"/>
              <w:jc w:val="both"/>
              <w:rPr>
                <w:rFonts w:ascii="Times New Roman" w:eastAsia="Times New Roman" w:hAnsi="Times New Roman" w:cs="Times New Roman"/>
                <w:lang w:eastAsia="hu-HU" w:bidi="ar-SA"/>
              </w:rPr>
            </w:pPr>
            <w:proofErr w:type="spellStart"/>
            <w:r w:rsidRPr="009C3415">
              <w:rPr>
                <w:rFonts w:ascii="Times New Roman" w:eastAsia="Times New Roman" w:hAnsi="Times New Roman" w:cs="Times New Roman"/>
                <w:sz w:val="22"/>
                <w:szCs w:val="22"/>
                <w:lang w:eastAsia="hu-HU" w:bidi="ar-SA"/>
              </w:rPr>
              <w:t>Eü</w:t>
            </w:r>
            <w:proofErr w:type="spellEnd"/>
            <w:r w:rsidRPr="009C3415">
              <w:rPr>
                <w:rFonts w:ascii="Times New Roman" w:eastAsia="Times New Roman" w:hAnsi="Times New Roman" w:cs="Times New Roman"/>
                <w:sz w:val="22"/>
                <w:szCs w:val="22"/>
                <w:lang w:eastAsia="hu-HU" w:bidi="ar-SA"/>
              </w:rPr>
              <w:t>:14</w:t>
            </w:r>
          </w:p>
          <w:p w:rsidR="00C70709" w:rsidRPr="009C3415" w:rsidRDefault="00C70709" w:rsidP="00274BAF">
            <w:pPr>
              <w:suppressAutoHyphens w:val="0"/>
              <w:spacing w:before="100" w:beforeAutospacing="1" w:after="0"/>
              <w:jc w:val="both"/>
              <w:rPr>
                <w:rFonts w:ascii="Times New Roman" w:eastAsia="Times New Roman" w:hAnsi="Times New Roman" w:cs="Times New Roman"/>
                <w:lang w:eastAsia="hu-HU" w:bidi="ar-SA"/>
              </w:rPr>
            </w:pPr>
          </w:p>
          <w:p w:rsidR="00C70709" w:rsidRPr="009C3415" w:rsidRDefault="00C70709" w:rsidP="00274BAF">
            <w:pPr>
              <w:suppressAutoHyphens w:val="0"/>
              <w:spacing w:before="100" w:beforeAutospacing="1" w:after="0"/>
              <w:jc w:val="both"/>
              <w:rPr>
                <w:rFonts w:ascii="Times New Roman" w:eastAsia="Times New Roman" w:hAnsi="Times New Roman" w:cs="Times New Roman"/>
                <w:lang w:eastAsia="hu-HU" w:bidi="ar-SA"/>
              </w:rPr>
            </w:pPr>
          </w:p>
        </w:tc>
        <w:tc>
          <w:tcPr>
            <w:tcW w:w="650" w:type="pct"/>
            <w:tcBorders>
              <w:top w:val="nil"/>
              <w:left w:val="single" w:sz="6" w:space="0" w:color="000001"/>
              <w:bottom w:val="single" w:sz="6" w:space="0" w:color="000001"/>
              <w:right w:val="single" w:sz="6" w:space="0" w:color="000001"/>
            </w:tcBorders>
            <w:tcMar>
              <w:top w:w="0" w:type="dxa"/>
              <w:left w:w="11" w:type="dxa"/>
              <w:bottom w:w="0" w:type="dxa"/>
              <w:right w:w="11" w:type="dxa"/>
            </w:tcMar>
            <w:hideMark/>
          </w:tcPr>
          <w:p w:rsidR="00C70709" w:rsidRPr="009C3415" w:rsidRDefault="00C70709" w:rsidP="00274BAF">
            <w:pPr>
              <w:suppressAutoHyphens w:val="0"/>
              <w:spacing w:before="100" w:beforeAutospacing="1" w:after="0"/>
              <w:jc w:val="both"/>
              <w:rPr>
                <w:rFonts w:ascii="Times New Roman" w:eastAsia="Times New Roman" w:hAnsi="Times New Roman" w:cs="Times New Roman"/>
                <w:lang w:eastAsia="hu-HU" w:bidi="ar-SA"/>
              </w:rPr>
            </w:pPr>
            <w:r w:rsidRPr="009C3415">
              <w:rPr>
                <w:rFonts w:ascii="Times New Roman" w:eastAsia="Times New Roman" w:hAnsi="Times New Roman" w:cs="Times New Roman"/>
                <w:bCs/>
                <w:sz w:val="22"/>
                <w:szCs w:val="22"/>
                <w:lang w:eastAsia="hu-HU" w:bidi="ar-SA"/>
              </w:rPr>
              <w:t>151</w:t>
            </w:r>
          </w:p>
        </w:tc>
      </w:tr>
    </w:tbl>
    <w:p w:rsidR="00C70709" w:rsidRPr="00B52F60" w:rsidRDefault="00C70709" w:rsidP="00274BAF">
      <w:p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Környezeti ok miatt főként a rossz anyagi körülmények, lakhatási problémák, párkapcsolati krízis miatt volt szükség fokozott gondozásra.</w:t>
      </w:r>
    </w:p>
    <w:p w:rsidR="00C70709" w:rsidRPr="009C3415" w:rsidRDefault="00C70709" w:rsidP="00274BAF">
      <w:pPr>
        <w:suppressAutoHyphens w:val="0"/>
        <w:spacing w:before="100" w:beforeAutospacing="1" w:after="0"/>
        <w:jc w:val="both"/>
        <w:rPr>
          <w:rFonts w:ascii="Times New Roman" w:eastAsia="Times New Roman" w:hAnsi="Times New Roman" w:cs="Times New Roman"/>
          <w:sz w:val="22"/>
          <w:szCs w:val="22"/>
          <w:lang w:eastAsia="hu-HU" w:bidi="ar-SA"/>
        </w:rPr>
      </w:pPr>
      <w:r w:rsidRPr="009C3415">
        <w:rPr>
          <w:rFonts w:ascii="Times New Roman" w:eastAsia="Times New Roman" w:hAnsi="Times New Roman" w:cs="Times New Roman"/>
          <w:bCs/>
          <w:sz w:val="22"/>
          <w:szCs w:val="22"/>
          <w:lang w:eastAsia="hu-HU" w:bidi="ar-SA"/>
        </w:rPr>
        <w:t>Tanácsadási és látogatási forgalom (</w:t>
      </w:r>
      <w:proofErr w:type="gramStart"/>
      <w:r w:rsidRPr="009C3415">
        <w:rPr>
          <w:rFonts w:ascii="Times New Roman" w:eastAsia="Times New Roman" w:hAnsi="Times New Roman" w:cs="Times New Roman"/>
          <w:bCs/>
          <w:sz w:val="22"/>
          <w:szCs w:val="22"/>
          <w:lang w:eastAsia="hu-HU" w:bidi="ar-SA"/>
        </w:rPr>
        <w:t>éves )</w:t>
      </w:r>
      <w:proofErr w:type="gramEnd"/>
    </w:p>
    <w:tbl>
      <w:tblPr>
        <w:tblW w:w="5000" w:type="pct"/>
        <w:tblCellSpacing w:w="0" w:type="dxa"/>
        <w:tblCellMar>
          <w:top w:w="15" w:type="dxa"/>
          <w:left w:w="15" w:type="dxa"/>
          <w:bottom w:w="15" w:type="dxa"/>
          <w:right w:w="15" w:type="dxa"/>
        </w:tblCellMar>
        <w:tblLook w:val="04A0"/>
      </w:tblPr>
      <w:tblGrid>
        <w:gridCol w:w="1162"/>
        <w:gridCol w:w="1453"/>
        <w:gridCol w:w="1357"/>
        <w:gridCol w:w="1163"/>
        <w:gridCol w:w="1066"/>
        <w:gridCol w:w="1066"/>
        <w:gridCol w:w="1357"/>
        <w:gridCol w:w="1066"/>
      </w:tblGrid>
      <w:tr w:rsidR="00C70709" w:rsidRPr="009C3415" w:rsidTr="00C70709">
        <w:trPr>
          <w:tblHeader/>
          <w:tblCellSpacing w:w="0" w:type="dxa"/>
        </w:trPr>
        <w:tc>
          <w:tcPr>
            <w:tcW w:w="600" w:type="pct"/>
            <w:tcBorders>
              <w:top w:val="single" w:sz="6" w:space="0" w:color="000001"/>
              <w:left w:val="single" w:sz="6" w:space="0" w:color="000001"/>
              <w:bottom w:val="single" w:sz="6" w:space="0" w:color="000001"/>
              <w:right w:val="nil"/>
            </w:tcBorders>
            <w:tcMar>
              <w:top w:w="0" w:type="dxa"/>
              <w:left w:w="11" w:type="dxa"/>
              <w:bottom w:w="0" w:type="dxa"/>
              <w:right w:w="0" w:type="dxa"/>
            </w:tcMar>
            <w:hideMark/>
          </w:tcPr>
          <w:p w:rsidR="00C70709" w:rsidRPr="009C3415" w:rsidRDefault="00C70709" w:rsidP="00274BAF">
            <w:pPr>
              <w:suppressAutoHyphens w:val="0"/>
              <w:spacing w:before="100" w:beforeAutospacing="1" w:after="0"/>
              <w:jc w:val="both"/>
              <w:rPr>
                <w:rFonts w:ascii="Times New Roman" w:eastAsia="Times New Roman" w:hAnsi="Times New Roman" w:cs="Times New Roman"/>
                <w:bCs/>
                <w:lang w:eastAsia="hu-HU" w:bidi="ar-SA"/>
              </w:rPr>
            </w:pPr>
            <w:r w:rsidRPr="009C3415">
              <w:rPr>
                <w:rFonts w:ascii="Times New Roman" w:eastAsia="Times New Roman" w:hAnsi="Times New Roman" w:cs="Times New Roman"/>
                <w:bCs/>
                <w:sz w:val="22"/>
                <w:szCs w:val="22"/>
                <w:lang w:eastAsia="hu-HU" w:bidi="ar-SA"/>
              </w:rPr>
              <w:t>Várandós tanácsadás</w:t>
            </w:r>
          </w:p>
        </w:tc>
        <w:tc>
          <w:tcPr>
            <w:tcW w:w="750" w:type="pct"/>
            <w:tcBorders>
              <w:top w:val="single" w:sz="6" w:space="0" w:color="000001"/>
              <w:left w:val="single" w:sz="6" w:space="0" w:color="000001"/>
              <w:bottom w:val="single" w:sz="6" w:space="0" w:color="000001"/>
              <w:right w:val="nil"/>
            </w:tcBorders>
            <w:tcMar>
              <w:top w:w="0" w:type="dxa"/>
              <w:left w:w="11" w:type="dxa"/>
              <w:bottom w:w="0" w:type="dxa"/>
              <w:right w:w="0" w:type="dxa"/>
            </w:tcMar>
            <w:hideMark/>
          </w:tcPr>
          <w:p w:rsidR="00C70709" w:rsidRPr="009C3415" w:rsidRDefault="00C70709" w:rsidP="00274BAF">
            <w:pPr>
              <w:suppressAutoHyphens w:val="0"/>
              <w:spacing w:before="100" w:beforeAutospacing="1" w:after="0"/>
              <w:jc w:val="both"/>
              <w:rPr>
                <w:rFonts w:ascii="Times New Roman" w:eastAsia="Times New Roman" w:hAnsi="Times New Roman" w:cs="Times New Roman"/>
                <w:bCs/>
                <w:lang w:eastAsia="hu-HU" w:bidi="ar-SA"/>
              </w:rPr>
            </w:pPr>
            <w:r w:rsidRPr="009C3415">
              <w:rPr>
                <w:rFonts w:ascii="Times New Roman" w:eastAsia="Times New Roman" w:hAnsi="Times New Roman" w:cs="Times New Roman"/>
                <w:bCs/>
                <w:sz w:val="22"/>
                <w:szCs w:val="22"/>
                <w:lang w:eastAsia="hu-HU" w:bidi="ar-SA"/>
              </w:rPr>
              <w:t>Csecsemő- és kisgyermek tanácsadás</w:t>
            </w:r>
          </w:p>
        </w:tc>
        <w:tc>
          <w:tcPr>
            <w:tcW w:w="700" w:type="pct"/>
            <w:tcBorders>
              <w:top w:val="single" w:sz="6" w:space="0" w:color="000001"/>
              <w:left w:val="single" w:sz="6" w:space="0" w:color="000001"/>
              <w:bottom w:val="single" w:sz="6" w:space="0" w:color="000001"/>
              <w:right w:val="nil"/>
            </w:tcBorders>
            <w:tcMar>
              <w:top w:w="0" w:type="dxa"/>
              <w:left w:w="11" w:type="dxa"/>
              <w:bottom w:w="0" w:type="dxa"/>
              <w:right w:w="0" w:type="dxa"/>
            </w:tcMar>
            <w:hideMark/>
          </w:tcPr>
          <w:p w:rsidR="00C70709" w:rsidRPr="009C3415" w:rsidRDefault="00C70709" w:rsidP="00274BAF">
            <w:pPr>
              <w:suppressAutoHyphens w:val="0"/>
              <w:spacing w:before="100" w:beforeAutospacing="1" w:after="0"/>
              <w:jc w:val="both"/>
              <w:rPr>
                <w:rFonts w:ascii="Times New Roman" w:eastAsia="Times New Roman" w:hAnsi="Times New Roman" w:cs="Times New Roman"/>
                <w:bCs/>
                <w:lang w:eastAsia="hu-HU" w:bidi="ar-SA"/>
              </w:rPr>
            </w:pPr>
            <w:r w:rsidRPr="009C3415">
              <w:rPr>
                <w:rFonts w:ascii="Times New Roman" w:eastAsia="Times New Roman" w:hAnsi="Times New Roman" w:cs="Times New Roman"/>
                <w:bCs/>
                <w:sz w:val="22"/>
                <w:szCs w:val="22"/>
                <w:lang w:eastAsia="hu-HU" w:bidi="ar-SA"/>
              </w:rPr>
              <w:t>Nővédelmi tanácsadás</w:t>
            </w:r>
          </w:p>
        </w:tc>
        <w:tc>
          <w:tcPr>
            <w:tcW w:w="600" w:type="pct"/>
            <w:tcBorders>
              <w:top w:val="single" w:sz="6" w:space="0" w:color="000001"/>
              <w:left w:val="single" w:sz="6" w:space="0" w:color="000001"/>
              <w:bottom w:val="single" w:sz="6" w:space="0" w:color="000001"/>
              <w:right w:val="nil"/>
            </w:tcBorders>
            <w:tcMar>
              <w:top w:w="0" w:type="dxa"/>
              <w:left w:w="11" w:type="dxa"/>
              <w:bottom w:w="0" w:type="dxa"/>
              <w:right w:w="0" w:type="dxa"/>
            </w:tcMar>
            <w:hideMark/>
          </w:tcPr>
          <w:p w:rsidR="00C70709" w:rsidRPr="009C3415" w:rsidRDefault="00C70709" w:rsidP="00274BAF">
            <w:pPr>
              <w:suppressAutoHyphens w:val="0"/>
              <w:spacing w:before="100" w:beforeAutospacing="1" w:after="0"/>
              <w:jc w:val="both"/>
              <w:rPr>
                <w:rFonts w:ascii="Times New Roman" w:eastAsia="Times New Roman" w:hAnsi="Times New Roman" w:cs="Times New Roman"/>
                <w:bCs/>
                <w:lang w:eastAsia="hu-HU" w:bidi="ar-SA"/>
              </w:rPr>
            </w:pPr>
            <w:r w:rsidRPr="009C3415">
              <w:rPr>
                <w:rFonts w:ascii="Times New Roman" w:eastAsia="Times New Roman" w:hAnsi="Times New Roman" w:cs="Times New Roman"/>
                <w:bCs/>
                <w:sz w:val="22"/>
                <w:szCs w:val="22"/>
                <w:lang w:eastAsia="hu-HU" w:bidi="ar-SA"/>
              </w:rPr>
              <w:t>Tanácsadás összesen</w:t>
            </w:r>
          </w:p>
        </w:tc>
        <w:tc>
          <w:tcPr>
            <w:tcW w:w="550" w:type="pct"/>
            <w:tcBorders>
              <w:top w:val="single" w:sz="6" w:space="0" w:color="000001"/>
              <w:left w:val="single" w:sz="6" w:space="0" w:color="000001"/>
              <w:bottom w:val="single" w:sz="6" w:space="0" w:color="000001"/>
              <w:right w:val="nil"/>
            </w:tcBorders>
            <w:tcMar>
              <w:top w:w="0" w:type="dxa"/>
              <w:left w:w="11" w:type="dxa"/>
              <w:bottom w:w="0" w:type="dxa"/>
              <w:right w:w="0" w:type="dxa"/>
            </w:tcMar>
            <w:hideMark/>
          </w:tcPr>
          <w:p w:rsidR="00C70709" w:rsidRPr="009C3415" w:rsidRDefault="00C70709" w:rsidP="00274BAF">
            <w:pPr>
              <w:suppressAutoHyphens w:val="0"/>
              <w:spacing w:before="100" w:beforeAutospacing="1" w:after="0"/>
              <w:jc w:val="both"/>
              <w:rPr>
                <w:rFonts w:ascii="Times New Roman" w:eastAsia="Times New Roman" w:hAnsi="Times New Roman" w:cs="Times New Roman"/>
                <w:bCs/>
                <w:lang w:eastAsia="hu-HU" w:bidi="ar-SA"/>
              </w:rPr>
            </w:pPr>
            <w:r w:rsidRPr="009C3415">
              <w:rPr>
                <w:rFonts w:ascii="Times New Roman" w:eastAsia="Times New Roman" w:hAnsi="Times New Roman" w:cs="Times New Roman"/>
                <w:bCs/>
                <w:sz w:val="22"/>
                <w:szCs w:val="22"/>
                <w:lang w:eastAsia="hu-HU" w:bidi="ar-SA"/>
              </w:rPr>
              <w:t>Várandós látogatás</w:t>
            </w:r>
          </w:p>
        </w:tc>
        <w:tc>
          <w:tcPr>
            <w:tcW w:w="550" w:type="pct"/>
            <w:tcBorders>
              <w:top w:val="single" w:sz="6" w:space="0" w:color="000001"/>
              <w:left w:val="single" w:sz="6" w:space="0" w:color="000001"/>
              <w:bottom w:val="single" w:sz="6" w:space="0" w:color="000001"/>
              <w:right w:val="nil"/>
            </w:tcBorders>
            <w:tcMar>
              <w:top w:w="0" w:type="dxa"/>
              <w:left w:w="11" w:type="dxa"/>
              <w:bottom w:w="0" w:type="dxa"/>
              <w:right w:w="0" w:type="dxa"/>
            </w:tcMar>
            <w:hideMark/>
          </w:tcPr>
          <w:p w:rsidR="00C70709" w:rsidRPr="009C3415" w:rsidRDefault="00C70709" w:rsidP="00274BAF">
            <w:pPr>
              <w:suppressAutoHyphens w:val="0"/>
              <w:spacing w:before="100" w:beforeAutospacing="1" w:after="0"/>
              <w:jc w:val="both"/>
              <w:rPr>
                <w:rFonts w:ascii="Times New Roman" w:eastAsia="Times New Roman" w:hAnsi="Times New Roman" w:cs="Times New Roman"/>
                <w:bCs/>
                <w:lang w:eastAsia="hu-HU" w:bidi="ar-SA"/>
              </w:rPr>
            </w:pPr>
            <w:r w:rsidRPr="009C3415">
              <w:rPr>
                <w:rFonts w:ascii="Times New Roman" w:eastAsia="Times New Roman" w:hAnsi="Times New Roman" w:cs="Times New Roman"/>
                <w:bCs/>
                <w:sz w:val="22"/>
                <w:szCs w:val="22"/>
                <w:lang w:eastAsia="hu-HU" w:bidi="ar-SA"/>
              </w:rPr>
              <w:t>Gyermek-</w:t>
            </w:r>
          </w:p>
          <w:p w:rsidR="00C70709" w:rsidRPr="009C3415" w:rsidRDefault="00C70709" w:rsidP="00274BAF">
            <w:pPr>
              <w:suppressAutoHyphens w:val="0"/>
              <w:spacing w:before="100" w:beforeAutospacing="1" w:after="0"/>
              <w:jc w:val="both"/>
              <w:rPr>
                <w:rFonts w:ascii="Times New Roman" w:eastAsia="Times New Roman" w:hAnsi="Times New Roman" w:cs="Times New Roman"/>
                <w:bCs/>
                <w:lang w:eastAsia="hu-HU" w:bidi="ar-SA"/>
              </w:rPr>
            </w:pPr>
            <w:r w:rsidRPr="009C3415">
              <w:rPr>
                <w:rFonts w:ascii="Times New Roman" w:eastAsia="Times New Roman" w:hAnsi="Times New Roman" w:cs="Times New Roman"/>
                <w:bCs/>
                <w:sz w:val="22"/>
                <w:szCs w:val="22"/>
                <w:lang w:eastAsia="hu-HU" w:bidi="ar-SA"/>
              </w:rPr>
              <w:t>ágyas látogatás</w:t>
            </w:r>
          </w:p>
        </w:tc>
        <w:tc>
          <w:tcPr>
            <w:tcW w:w="700" w:type="pct"/>
            <w:tcBorders>
              <w:top w:val="single" w:sz="6" w:space="0" w:color="000001"/>
              <w:left w:val="single" w:sz="6" w:space="0" w:color="000001"/>
              <w:bottom w:val="single" w:sz="6" w:space="0" w:color="000001"/>
              <w:right w:val="nil"/>
            </w:tcBorders>
            <w:tcMar>
              <w:top w:w="0" w:type="dxa"/>
              <w:left w:w="11" w:type="dxa"/>
              <w:bottom w:w="0" w:type="dxa"/>
              <w:right w:w="0" w:type="dxa"/>
            </w:tcMar>
            <w:hideMark/>
          </w:tcPr>
          <w:p w:rsidR="00C70709" w:rsidRPr="009C3415" w:rsidRDefault="00C70709" w:rsidP="00274BAF">
            <w:pPr>
              <w:suppressAutoHyphens w:val="0"/>
              <w:spacing w:before="100" w:beforeAutospacing="1" w:after="0"/>
              <w:jc w:val="both"/>
              <w:rPr>
                <w:rFonts w:ascii="Times New Roman" w:eastAsia="Times New Roman" w:hAnsi="Times New Roman" w:cs="Times New Roman"/>
                <w:bCs/>
                <w:lang w:eastAsia="hu-HU" w:bidi="ar-SA"/>
              </w:rPr>
            </w:pPr>
            <w:r w:rsidRPr="009C3415">
              <w:rPr>
                <w:rFonts w:ascii="Times New Roman" w:eastAsia="Times New Roman" w:hAnsi="Times New Roman" w:cs="Times New Roman"/>
                <w:bCs/>
                <w:sz w:val="22"/>
                <w:szCs w:val="22"/>
                <w:lang w:eastAsia="hu-HU" w:bidi="ar-SA"/>
              </w:rPr>
              <w:t>Csecsemő és kisgyermek látogatás</w:t>
            </w:r>
          </w:p>
        </w:tc>
        <w:tc>
          <w:tcPr>
            <w:tcW w:w="550" w:type="pct"/>
            <w:tcBorders>
              <w:top w:val="single" w:sz="6" w:space="0" w:color="000001"/>
              <w:left w:val="single" w:sz="6" w:space="0" w:color="000001"/>
              <w:bottom w:val="single" w:sz="6" w:space="0" w:color="000001"/>
              <w:right w:val="single" w:sz="6" w:space="0" w:color="000001"/>
            </w:tcBorders>
            <w:tcMar>
              <w:top w:w="0" w:type="dxa"/>
              <w:left w:w="11" w:type="dxa"/>
              <w:bottom w:w="0" w:type="dxa"/>
              <w:right w:w="11" w:type="dxa"/>
            </w:tcMar>
            <w:hideMark/>
          </w:tcPr>
          <w:p w:rsidR="00C70709" w:rsidRPr="009C3415" w:rsidRDefault="00C70709" w:rsidP="00274BAF">
            <w:pPr>
              <w:suppressAutoHyphens w:val="0"/>
              <w:spacing w:before="100" w:beforeAutospacing="1" w:after="0"/>
              <w:jc w:val="both"/>
              <w:rPr>
                <w:rFonts w:ascii="Times New Roman" w:eastAsia="Times New Roman" w:hAnsi="Times New Roman" w:cs="Times New Roman"/>
                <w:bCs/>
                <w:lang w:eastAsia="hu-HU" w:bidi="ar-SA"/>
              </w:rPr>
            </w:pPr>
            <w:r w:rsidRPr="009C3415">
              <w:rPr>
                <w:rFonts w:ascii="Times New Roman" w:eastAsia="Times New Roman" w:hAnsi="Times New Roman" w:cs="Times New Roman"/>
                <w:bCs/>
                <w:sz w:val="22"/>
                <w:szCs w:val="22"/>
                <w:lang w:eastAsia="hu-HU" w:bidi="ar-SA"/>
              </w:rPr>
              <w:t>Látogatás</w:t>
            </w:r>
          </w:p>
          <w:p w:rsidR="00C70709" w:rsidRPr="009C3415" w:rsidRDefault="00C70709" w:rsidP="00274BAF">
            <w:pPr>
              <w:suppressAutoHyphens w:val="0"/>
              <w:spacing w:before="100" w:beforeAutospacing="1" w:after="0"/>
              <w:jc w:val="both"/>
              <w:rPr>
                <w:rFonts w:ascii="Times New Roman" w:eastAsia="Times New Roman" w:hAnsi="Times New Roman" w:cs="Times New Roman"/>
                <w:bCs/>
                <w:lang w:eastAsia="hu-HU" w:bidi="ar-SA"/>
              </w:rPr>
            </w:pPr>
            <w:r w:rsidRPr="009C3415">
              <w:rPr>
                <w:rFonts w:ascii="Times New Roman" w:eastAsia="Times New Roman" w:hAnsi="Times New Roman" w:cs="Times New Roman"/>
                <w:bCs/>
                <w:sz w:val="22"/>
                <w:szCs w:val="22"/>
                <w:lang w:eastAsia="hu-HU" w:bidi="ar-SA"/>
              </w:rPr>
              <w:t>összes</w:t>
            </w:r>
          </w:p>
        </w:tc>
      </w:tr>
      <w:tr w:rsidR="00C70709" w:rsidRPr="009C3415" w:rsidTr="00C70709">
        <w:trPr>
          <w:tblCellSpacing w:w="0" w:type="dxa"/>
        </w:trPr>
        <w:tc>
          <w:tcPr>
            <w:tcW w:w="600" w:type="pct"/>
            <w:tcBorders>
              <w:top w:val="nil"/>
              <w:left w:val="single" w:sz="6" w:space="0" w:color="000001"/>
              <w:bottom w:val="single" w:sz="6" w:space="0" w:color="000001"/>
              <w:right w:val="nil"/>
            </w:tcBorders>
            <w:tcMar>
              <w:top w:w="0" w:type="dxa"/>
              <w:left w:w="11" w:type="dxa"/>
              <w:bottom w:w="0" w:type="dxa"/>
              <w:right w:w="0" w:type="dxa"/>
            </w:tcMar>
            <w:hideMark/>
          </w:tcPr>
          <w:p w:rsidR="00C70709" w:rsidRPr="009C3415" w:rsidRDefault="00C70709" w:rsidP="00274BAF">
            <w:pPr>
              <w:suppressAutoHyphens w:val="0"/>
              <w:spacing w:before="100" w:beforeAutospacing="1" w:after="0"/>
              <w:jc w:val="both"/>
              <w:rPr>
                <w:rFonts w:ascii="Times New Roman" w:eastAsia="Times New Roman" w:hAnsi="Times New Roman" w:cs="Times New Roman"/>
                <w:lang w:eastAsia="hu-HU" w:bidi="ar-SA"/>
              </w:rPr>
            </w:pPr>
            <w:r w:rsidRPr="009C3415">
              <w:rPr>
                <w:rFonts w:ascii="Times New Roman" w:eastAsia="Times New Roman" w:hAnsi="Times New Roman" w:cs="Times New Roman"/>
                <w:sz w:val="22"/>
                <w:szCs w:val="22"/>
                <w:lang w:eastAsia="hu-HU" w:bidi="ar-SA"/>
              </w:rPr>
              <w:t>612</w:t>
            </w:r>
          </w:p>
        </w:tc>
        <w:tc>
          <w:tcPr>
            <w:tcW w:w="750" w:type="pct"/>
            <w:tcBorders>
              <w:top w:val="nil"/>
              <w:left w:val="single" w:sz="6" w:space="0" w:color="000001"/>
              <w:bottom w:val="single" w:sz="6" w:space="0" w:color="000001"/>
              <w:right w:val="nil"/>
            </w:tcBorders>
            <w:tcMar>
              <w:top w:w="0" w:type="dxa"/>
              <w:left w:w="11" w:type="dxa"/>
              <w:bottom w:w="0" w:type="dxa"/>
              <w:right w:w="0" w:type="dxa"/>
            </w:tcMar>
            <w:hideMark/>
          </w:tcPr>
          <w:p w:rsidR="00C70709" w:rsidRPr="009C3415" w:rsidRDefault="00C70709" w:rsidP="00274BAF">
            <w:pPr>
              <w:suppressAutoHyphens w:val="0"/>
              <w:spacing w:before="100" w:beforeAutospacing="1" w:after="0"/>
              <w:jc w:val="both"/>
              <w:rPr>
                <w:rFonts w:ascii="Times New Roman" w:eastAsia="Times New Roman" w:hAnsi="Times New Roman" w:cs="Times New Roman"/>
                <w:lang w:eastAsia="hu-HU" w:bidi="ar-SA"/>
              </w:rPr>
            </w:pPr>
            <w:r w:rsidRPr="009C3415">
              <w:rPr>
                <w:rFonts w:ascii="Times New Roman" w:eastAsia="Times New Roman" w:hAnsi="Times New Roman" w:cs="Times New Roman"/>
                <w:sz w:val="22"/>
                <w:szCs w:val="22"/>
                <w:lang w:eastAsia="hu-HU" w:bidi="ar-SA"/>
              </w:rPr>
              <w:t>1284</w:t>
            </w:r>
          </w:p>
        </w:tc>
        <w:tc>
          <w:tcPr>
            <w:tcW w:w="700" w:type="pct"/>
            <w:tcBorders>
              <w:top w:val="nil"/>
              <w:left w:val="single" w:sz="6" w:space="0" w:color="000001"/>
              <w:bottom w:val="single" w:sz="6" w:space="0" w:color="000001"/>
              <w:right w:val="nil"/>
            </w:tcBorders>
            <w:tcMar>
              <w:top w:w="0" w:type="dxa"/>
              <w:left w:w="11" w:type="dxa"/>
              <w:bottom w:w="0" w:type="dxa"/>
              <w:right w:w="0" w:type="dxa"/>
            </w:tcMar>
            <w:hideMark/>
          </w:tcPr>
          <w:p w:rsidR="00C70709" w:rsidRPr="009C3415" w:rsidRDefault="00C70709" w:rsidP="00274BAF">
            <w:pPr>
              <w:suppressAutoHyphens w:val="0"/>
              <w:spacing w:before="100" w:beforeAutospacing="1" w:after="0"/>
              <w:jc w:val="both"/>
              <w:rPr>
                <w:rFonts w:ascii="Times New Roman" w:eastAsia="Times New Roman" w:hAnsi="Times New Roman" w:cs="Times New Roman"/>
                <w:lang w:eastAsia="hu-HU" w:bidi="ar-SA"/>
              </w:rPr>
            </w:pPr>
            <w:r w:rsidRPr="009C3415">
              <w:rPr>
                <w:rFonts w:ascii="Times New Roman" w:eastAsia="Times New Roman" w:hAnsi="Times New Roman" w:cs="Times New Roman"/>
                <w:sz w:val="22"/>
                <w:szCs w:val="22"/>
                <w:lang w:eastAsia="hu-HU" w:bidi="ar-SA"/>
              </w:rPr>
              <w:t>19</w:t>
            </w:r>
          </w:p>
        </w:tc>
        <w:tc>
          <w:tcPr>
            <w:tcW w:w="600" w:type="pct"/>
            <w:tcBorders>
              <w:top w:val="nil"/>
              <w:left w:val="single" w:sz="6" w:space="0" w:color="000001"/>
              <w:bottom w:val="single" w:sz="6" w:space="0" w:color="000001"/>
              <w:right w:val="nil"/>
            </w:tcBorders>
            <w:tcMar>
              <w:top w:w="0" w:type="dxa"/>
              <w:left w:w="11" w:type="dxa"/>
              <w:bottom w:w="0" w:type="dxa"/>
              <w:right w:w="0" w:type="dxa"/>
            </w:tcMar>
            <w:hideMark/>
          </w:tcPr>
          <w:p w:rsidR="00C70709" w:rsidRPr="009C3415" w:rsidRDefault="00C70709" w:rsidP="00274BAF">
            <w:pPr>
              <w:suppressAutoHyphens w:val="0"/>
              <w:spacing w:before="100" w:beforeAutospacing="1" w:after="0"/>
              <w:jc w:val="both"/>
              <w:rPr>
                <w:rFonts w:ascii="Times New Roman" w:eastAsia="Times New Roman" w:hAnsi="Times New Roman" w:cs="Times New Roman"/>
                <w:lang w:eastAsia="hu-HU" w:bidi="ar-SA"/>
              </w:rPr>
            </w:pPr>
            <w:r w:rsidRPr="009C3415">
              <w:rPr>
                <w:rFonts w:ascii="Times New Roman" w:eastAsia="Times New Roman" w:hAnsi="Times New Roman" w:cs="Times New Roman"/>
                <w:bCs/>
                <w:sz w:val="22"/>
                <w:szCs w:val="22"/>
                <w:lang w:eastAsia="hu-HU" w:bidi="ar-SA"/>
              </w:rPr>
              <w:t>1915</w:t>
            </w:r>
          </w:p>
        </w:tc>
        <w:tc>
          <w:tcPr>
            <w:tcW w:w="550" w:type="pct"/>
            <w:tcBorders>
              <w:top w:val="nil"/>
              <w:left w:val="single" w:sz="6" w:space="0" w:color="000001"/>
              <w:bottom w:val="single" w:sz="6" w:space="0" w:color="000001"/>
              <w:right w:val="nil"/>
            </w:tcBorders>
            <w:tcMar>
              <w:top w:w="0" w:type="dxa"/>
              <w:left w:w="11" w:type="dxa"/>
              <w:bottom w:w="0" w:type="dxa"/>
              <w:right w:w="0" w:type="dxa"/>
            </w:tcMar>
            <w:hideMark/>
          </w:tcPr>
          <w:p w:rsidR="00C70709" w:rsidRPr="009C3415" w:rsidRDefault="00C70709" w:rsidP="00274BAF">
            <w:pPr>
              <w:suppressAutoHyphens w:val="0"/>
              <w:spacing w:before="100" w:beforeAutospacing="1" w:after="0"/>
              <w:jc w:val="both"/>
              <w:rPr>
                <w:rFonts w:ascii="Times New Roman" w:eastAsia="Times New Roman" w:hAnsi="Times New Roman" w:cs="Times New Roman"/>
                <w:lang w:eastAsia="hu-HU" w:bidi="ar-SA"/>
              </w:rPr>
            </w:pPr>
            <w:r w:rsidRPr="009C3415">
              <w:rPr>
                <w:rFonts w:ascii="Times New Roman" w:eastAsia="Times New Roman" w:hAnsi="Times New Roman" w:cs="Times New Roman"/>
                <w:sz w:val="22"/>
                <w:szCs w:val="22"/>
                <w:lang w:eastAsia="hu-HU" w:bidi="ar-SA"/>
              </w:rPr>
              <w:t>351</w:t>
            </w:r>
          </w:p>
        </w:tc>
        <w:tc>
          <w:tcPr>
            <w:tcW w:w="550" w:type="pct"/>
            <w:tcBorders>
              <w:top w:val="nil"/>
              <w:left w:val="single" w:sz="6" w:space="0" w:color="000001"/>
              <w:bottom w:val="single" w:sz="6" w:space="0" w:color="000001"/>
              <w:right w:val="nil"/>
            </w:tcBorders>
            <w:tcMar>
              <w:top w:w="0" w:type="dxa"/>
              <w:left w:w="11" w:type="dxa"/>
              <w:bottom w:w="0" w:type="dxa"/>
              <w:right w:w="0" w:type="dxa"/>
            </w:tcMar>
            <w:hideMark/>
          </w:tcPr>
          <w:p w:rsidR="00C70709" w:rsidRPr="009C3415" w:rsidRDefault="00C70709" w:rsidP="00274BAF">
            <w:pPr>
              <w:suppressAutoHyphens w:val="0"/>
              <w:spacing w:before="100" w:beforeAutospacing="1" w:after="0"/>
              <w:jc w:val="both"/>
              <w:rPr>
                <w:rFonts w:ascii="Times New Roman" w:eastAsia="Times New Roman" w:hAnsi="Times New Roman" w:cs="Times New Roman"/>
                <w:lang w:eastAsia="hu-HU" w:bidi="ar-SA"/>
              </w:rPr>
            </w:pPr>
            <w:r w:rsidRPr="009C3415">
              <w:rPr>
                <w:rFonts w:ascii="Times New Roman" w:eastAsia="Times New Roman" w:hAnsi="Times New Roman" w:cs="Times New Roman"/>
                <w:sz w:val="22"/>
                <w:szCs w:val="22"/>
                <w:lang w:eastAsia="hu-HU" w:bidi="ar-SA"/>
              </w:rPr>
              <w:t>401</w:t>
            </w:r>
          </w:p>
        </w:tc>
        <w:tc>
          <w:tcPr>
            <w:tcW w:w="700" w:type="pct"/>
            <w:tcBorders>
              <w:top w:val="nil"/>
              <w:left w:val="single" w:sz="6" w:space="0" w:color="000001"/>
              <w:bottom w:val="single" w:sz="6" w:space="0" w:color="000001"/>
              <w:right w:val="nil"/>
            </w:tcBorders>
            <w:tcMar>
              <w:top w:w="0" w:type="dxa"/>
              <w:left w:w="11" w:type="dxa"/>
              <w:bottom w:w="0" w:type="dxa"/>
              <w:right w:w="0" w:type="dxa"/>
            </w:tcMar>
            <w:hideMark/>
          </w:tcPr>
          <w:p w:rsidR="00C70709" w:rsidRPr="009C3415" w:rsidRDefault="00C70709" w:rsidP="00274BAF">
            <w:pPr>
              <w:suppressAutoHyphens w:val="0"/>
              <w:spacing w:before="100" w:beforeAutospacing="1" w:after="0"/>
              <w:jc w:val="both"/>
              <w:rPr>
                <w:rFonts w:ascii="Times New Roman" w:eastAsia="Times New Roman" w:hAnsi="Times New Roman" w:cs="Times New Roman"/>
                <w:lang w:eastAsia="hu-HU" w:bidi="ar-SA"/>
              </w:rPr>
            </w:pPr>
            <w:r w:rsidRPr="009C3415">
              <w:rPr>
                <w:rFonts w:ascii="Times New Roman" w:eastAsia="Times New Roman" w:hAnsi="Times New Roman" w:cs="Times New Roman"/>
                <w:sz w:val="22"/>
                <w:szCs w:val="22"/>
                <w:lang w:eastAsia="hu-HU" w:bidi="ar-SA"/>
              </w:rPr>
              <w:t>1968</w:t>
            </w:r>
          </w:p>
        </w:tc>
        <w:tc>
          <w:tcPr>
            <w:tcW w:w="550" w:type="pct"/>
            <w:tcBorders>
              <w:top w:val="nil"/>
              <w:left w:val="single" w:sz="6" w:space="0" w:color="000001"/>
              <w:bottom w:val="single" w:sz="6" w:space="0" w:color="000001"/>
              <w:right w:val="single" w:sz="6" w:space="0" w:color="000001"/>
            </w:tcBorders>
            <w:tcMar>
              <w:top w:w="0" w:type="dxa"/>
              <w:left w:w="11" w:type="dxa"/>
              <w:bottom w:w="0" w:type="dxa"/>
              <w:right w:w="11" w:type="dxa"/>
            </w:tcMar>
            <w:hideMark/>
          </w:tcPr>
          <w:p w:rsidR="00C70709" w:rsidRPr="009C3415" w:rsidRDefault="00C70709" w:rsidP="00274BAF">
            <w:pPr>
              <w:suppressAutoHyphens w:val="0"/>
              <w:spacing w:before="100" w:beforeAutospacing="1" w:after="0"/>
              <w:jc w:val="both"/>
              <w:rPr>
                <w:rFonts w:ascii="Times New Roman" w:eastAsia="Times New Roman" w:hAnsi="Times New Roman" w:cs="Times New Roman"/>
                <w:lang w:eastAsia="hu-HU" w:bidi="ar-SA"/>
              </w:rPr>
            </w:pPr>
            <w:r w:rsidRPr="009C3415">
              <w:rPr>
                <w:rFonts w:ascii="Times New Roman" w:eastAsia="Times New Roman" w:hAnsi="Times New Roman" w:cs="Times New Roman"/>
                <w:bCs/>
                <w:sz w:val="22"/>
                <w:szCs w:val="22"/>
                <w:lang w:eastAsia="hu-HU" w:bidi="ar-SA"/>
              </w:rPr>
              <w:t>2720</w:t>
            </w:r>
          </w:p>
        </w:tc>
      </w:tr>
    </w:tbl>
    <w:p w:rsidR="00C70709" w:rsidRPr="009C3415" w:rsidRDefault="00C70709" w:rsidP="00274BAF">
      <w:pPr>
        <w:suppressAutoHyphens w:val="0"/>
        <w:spacing w:before="100" w:beforeAutospacing="1" w:after="0"/>
        <w:jc w:val="both"/>
        <w:rPr>
          <w:rFonts w:ascii="Times New Roman" w:eastAsia="Times New Roman" w:hAnsi="Times New Roman" w:cs="Times New Roman"/>
          <w:sz w:val="22"/>
          <w:szCs w:val="22"/>
          <w:lang w:eastAsia="hu-HU" w:bidi="ar-SA"/>
        </w:rPr>
      </w:pPr>
      <w:r w:rsidRPr="009C3415">
        <w:rPr>
          <w:rFonts w:ascii="Times New Roman" w:eastAsia="Times New Roman" w:hAnsi="Times New Roman" w:cs="Times New Roman"/>
          <w:bCs/>
          <w:sz w:val="22"/>
          <w:szCs w:val="22"/>
          <w:lang w:eastAsia="hu-HU" w:bidi="ar-SA"/>
        </w:rPr>
        <w:t>Gondozásba vett várandósok: 103 fő</w:t>
      </w:r>
    </w:p>
    <w:p w:rsidR="00C70709" w:rsidRPr="009C3415" w:rsidRDefault="00C70709" w:rsidP="00274BAF">
      <w:pPr>
        <w:suppressAutoHyphens w:val="0"/>
        <w:spacing w:before="100" w:beforeAutospacing="1" w:after="0"/>
        <w:jc w:val="both"/>
        <w:rPr>
          <w:rFonts w:ascii="Times New Roman" w:eastAsia="Times New Roman" w:hAnsi="Times New Roman" w:cs="Times New Roman"/>
          <w:sz w:val="22"/>
          <w:szCs w:val="22"/>
          <w:lang w:eastAsia="hu-HU" w:bidi="ar-SA"/>
        </w:rPr>
      </w:pPr>
      <w:r w:rsidRPr="009C3415">
        <w:rPr>
          <w:rFonts w:ascii="Times New Roman" w:eastAsia="Times New Roman" w:hAnsi="Times New Roman" w:cs="Times New Roman"/>
          <w:bCs/>
          <w:sz w:val="22"/>
          <w:szCs w:val="22"/>
          <w:lang w:eastAsia="hu-HU" w:bidi="ar-SA"/>
        </w:rPr>
        <w:t>Születések száma:100 fő (koraszülött:7 fő, fejlődési rendellenesség: 2 fő)</w:t>
      </w:r>
    </w:p>
    <w:p w:rsidR="00C70709" w:rsidRPr="009C3415" w:rsidRDefault="00C70709" w:rsidP="00274BAF">
      <w:pPr>
        <w:suppressAutoHyphens w:val="0"/>
        <w:spacing w:before="100" w:beforeAutospacing="1" w:after="0"/>
        <w:jc w:val="both"/>
        <w:rPr>
          <w:rFonts w:ascii="Times New Roman" w:eastAsia="Times New Roman" w:hAnsi="Times New Roman" w:cs="Times New Roman"/>
          <w:sz w:val="22"/>
          <w:szCs w:val="22"/>
          <w:lang w:eastAsia="hu-HU" w:bidi="ar-SA"/>
        </w:rPr>
      </w:pPr>
      <w:proofErr w:type="gramStart"/>
      <w:r w:rsidRPr="009C3415">
        <w:rPr>
          <w:rFonts w:ascii="Times New Roman" w:eastAsia="Times New Roman" w:hAnsi="Times New Roman" w:cs="Times New Roman"/>
          <w:bCs/>
          <w:sz w:val="22"/>
          <w:szCs w:val="22"/>
          <w:lang w:eastAsia="hu-HU" w:bidi="ar-SA"/>
        </w:rPr>
        <w:t>Csecsemő halálozás</w:t>
      </w:r>
      <w:proofErr w:type="gramEnd"/>
      <w:r w:rsidRPr="009C3415">
        <w:rPr>
          <w:rFonts w:ascii="Times New Roman" w:eastAsia="Times New Roman" w:hAnsi="Times New Roman" w:cs="Times New Roman"/>
          <w:bCs/>
          <w:sz w:val="22"/>
          <w:szCs w:val="22"/>
          <w:lang w:eastAsia="hu-HU" w:bidi="ar-SA"/>
        </w:rPr>
        <w:t>: - halvaszülés: 1 fő</w:t>
      </w:r>
    </w:p>
    <w:p w:rsidR="00C70709" w:rsidRPr="009C3415" w:rsidRDefault="00C70709" w:rsidP="00274BAF">
      <w:pPr>
        <w:suppressAutoHyphens w:val="0"/>
        <w:spacing w:before="100" w:beforeAutospacing="1" w:after="0"/>
        <w:jc w:val="both"/>
        <w:rPr>
          <w:rFonts w:ascii="Times New Roman" w:eastAsia="Times New Roman" w:hAnsi="Times New Roman" w:cs="Times New Roman"/>
          <w:sz w:val="22"/>
          <w:szCs w:val="22"/>
          <w:lang w:eastAsia="hu-HU" w:bidi="ar-SA"/>
        </w:rPr>
      </w:pPr>
      <w:r w:rsidRPr="009C3415">
        <w:rPr>
          <w:rFonts w:ascii="Times New Roman" w:eastAsia="Times New Roman" w:hAnsi="Times New Roman" w:cs="Times New Roman"/>
          <w:bCs/>
          <w:sz w:val="22"/>
          <w:szCs w:val="22"/>
          <w:lang w:eastAsia="hu-HU" w:bidi="ar-SA"/>
        </w:rPr>
        <w:t>Intézeten kívüli szülés: -</w:t>
      </w:r>
    </w:p>
    <w:p w:rsidR="00C70709" w:rsidRPr="009C3415" w:rsidRDefault="00C70709" w:rsidP="00274BAF">
      <w:pPr>
        <w:suppressAutoHyphens w:val="0"/>
        <w:spacing w:before="100" w:beforeAutospacing="1" w:after="0"/>
        <w:jc w:val="both"/>
        <w:rPr>
          <w:rFonts w:ascii="Times New Roman" w:eastAsia="Times New Roman" w:hAnsi="Times New Roman" w:cs="Times New Roman"/>
          <w:sz w:val="22"/>
          <w:szCs w:val="22"/>
          <w:lang w:eastAsia="hu-HU" w:bidi="ar-SA"/>
        </w:rPr>
      </w:pPr>
      <w:r w:rsidRPr="009C3415">
        <w:rPr>
          <w:rFonts w:ascii="Times New Roman" w:eastAsia="Times New Roman" w:hAnsi="Times New Roman" w:cs="Times New Roman"/>
          <w:bCs/>
          <w:sz w:val="22"/>
          <w:szCs w:val="22"/>
          <w:lang w:eastAsia="hu-HU" w:bidi="ar-SA"/>
        </w:rPr>
        <w:t>Státusvizsgálatok</w:t>
      </w:r>
      <w:r w:rsidRPr="009C3415">
        <w:rPr>
          <w:rFonts w:ascii="Times New Roman" w:eastAsia="Times New Roman" w:hAnsi="Times New Roman" w:cs="Times New Roman"/>
          <w:sz w:val="22"/>
          <w:szCs w:val="22"/>
          <w:lang w:eastAsia="hu-HU" w:bidi="ar-SA"/>
        </w:rPr>
        <w:t xml:space="preserve"> (önálló védőnői szűrővizsgálat) száma:</w:t>
      </w:r>
      <w:r w:rsidRPr="009C3415">
        <w:rPr>
          <w:rFonts w:ascii="Times New Roman" w:eastAsia="Times New Roman" w:hAnsi="Times New Roman" w:cs="Times New Roman"/>
          <w:bCs/>
          <w:sz w:val="22"/>
          <w:szCs w:val="22"/>
          <w:lang w:eastAsia="hu-HU" w:bidi="ar-SA"/>
        </w:rPr>
        <w:t>1086</w:t>
      </w:r>
      <w:r w:rsidRPr="009C3415">
        <w:rPr>
          <w:rFonts w:ascii="Times New Roman" w:eastAsia="Times New Roman" w:hAnsi="Times New Roman" w:cs="Times New Roman"/>
          <w:sz w:val="22"/>
          <w:szCs w:val="22"/>
          <w:lang w:eastAsia="hu-HU" w:bidi="ar-SA"/>
        </w:rPr>
        <w:t xml:space="preserve"> fő </w:t>
      </w:r>
      <w:r w:rsidRPr="009C3415">
        <w:rPr>
          <w:rFonts w:ascii="Times New Roman" w:eastAsia="Times New Roman" w:hAnsi="Times New Roman" w:cs="Times New Roman"/>
          <w:bCs/>
          <w:sz w:val="22"/>
          <w:szCs w:val="22"/>
          <w:lang w:eastAsia="hu-HU" w:bidi="ar-SA"/>
        </w:rPr>
        <w:t>(</w:t>
      </w:r>
      <w:r w:rsidRPr="009C3415">
        <w:rPr>
          <w:rFonts w:ascii="Times New Roman" w:eastAsia="Times New Roman" w:hAnsi="Times New Roman" w:cs="Times New Roman"/>
          <w:sz w:val="22"/>
          <w:szCs w:val="22"/>
          <w:lang w:eastAsia="hu-HU" w:bidi="ar-SA"/>
        </w:rPr>
        <w:t>egészségügyi elváltozások száma:79 fő)</w:t>
      </w:r>
    </w:p>
    <w:p w:rsidR="00C70709" w:rsidRPr="009C3415" w:rsidRDefault="00C70709" w:rsidP="00274BAF">
      <w:pPr>
        <w:suppressAutoHyphens w:val="0"/>
        <w:spacing w:before="100" w:beforeAutospacing="1" w:after="0"/>
        <w:jc w:val="both"/>
        <w:rPr>
          <w:rFonts w:ascii="Times New Roman" w:eastAsia="Times New Roman" w:hAnsi="Times New Roman" w:cs="Times New Roman"/>
          <w:sz w:val="22"/>
          <w:szCs w:val="22"/>
          <w:lang w:eastAsia="hu-HU" w:bidi="ar-SA"/>
        </w:rPr>
      </w:pPr>
      <w:r w:rsidRPr="009C3415">
        <w:rPr>
          <w:rFonts w:ascii="Times New Roman" w:eastAsia="Times New Roman" w:hAnsi="Times New Roman" w:cs="Times New Roman"/>
          <w:sz w:val="22"/>
          <w:szCs w:val="22"/>
          <w:lang w:eastAsia="hu-HU" w:bidi="ar-SA"/>
        </w:rPr>
        <w:t>A kiszűrt gyermekek a háziorvoshoz lettek irányítva.</w:t>
      </w:r>
    </w:p>
    <w:p w:rsidR="00C70709" w:rsidRPr="00B52F60" w:rsidRDefault="00C70709" w:rsidP="00274BAF">
      <w:pPr>
        <w:suppressAutoHyphens w:val="0"/>
        <w:spacing w:before="100" w:beforeAutospacing="1" w:after="0"/>
        <w:jc w:val="both"/>
        <w:rPr>
          <w:rFonts w:ascii="Times New Roman" w:eastAsia="Times New Roman" w:hAnsi="Times New Roman" w:cs="Times New Roman"/>
          <w:sz w:val="22"/>
          <w:szCs w:val="22"/>
          <w:lang w:eastAsia="hu-HU" w:bidi="ar-SA"/>
        </w:rPr>
      </w:pPr>
      <w:r w:rsidRPr="009C3415">
        <w:rPr>
          <w:rFonts w:ascii="Times New Roman" w:eastAsia="Times New Roman" w:hAnsi="Times New Roman" w:cs="Times New Roman"/>
          <w:bCs/>
          <w:sz w:val="22"/>
          <w:szCs w:val="22"/>
          <w:lang w:eastAsia="hu-HU" w:bidi="ar-SA"/>
        </w:rPr>
        <w:t xml:space="preserve">Oltások </w:t>
      </w:r>
      <w:r w:rsidRPr="009C3415">
        <w:rPr>
          <w:rFonts w:ascii="Times New Roman" w:eastAsia="Times New Roman" w:hAnsi="Times New Roman" w:cs="Times New Roman"/>
          <w:sz w:val="22"/>
          <w:szCs w:val="22"/>
          <w:lang w:eastAsia="hu-HU" w:bidi="ar-SA"/>
        </w:rPr>
        <w:t>száma: 626</w:t>
      </w:r>
      <w:r w:rsidRPr="009C3415">
        <w:rPr>
          <w:rFonts w:ascii="Times New Roman" w:eastAsia="Times New Roman" w:hAnsi="Times New Roman" w:cs="Times New Roman"/>
          <w:bCs/>
          <w:sz w:val="22"/>
          <w:szCs w:val="22"/>
          <w:lang w:eastAsia="hu-HU" w:bidi="ar-SA"/>
        </w:rPr>
        <w:t xml:space="preserve"> </w:t>
      </w:r>
      <w:r w:rsidRPr="009C3415">
        <w:rPr>
          <w:rFonts w:ascii="Times New Roman" w:eastAsia="Times New Roman" w:hAnsi="Times New Roman" w:cs="Times New Roman"/>
          <w:sz w:val="22"/>
          <w:szCs w:val="22"/>
          <w:lang w:eastAsia="hu-HU" w:bidi="ar-SA"/>
        </w:rPr>
        <w:t>fő Az életkorhoz kötött kötelező védőoltásokat mindenki megkapta, védőoltási</w:t>
      </w:r>
      <w:r w:rsidRPr="00B52F60">
        <w:rPr>
          <w:rFonts w:ascii="Times New Roman" w:eastAsia="Times New Roman" w:hAnsi="Times New Roman" w:cs="Times New Roman"/>
          <w:sz w:val="22"/>
          <w:szCs w:val="22"/>
          <w:lang w:eastAsia="hu-HU" w:bidi="ar-SA"/>
        </w:rPr>
        <w:t xml:space="preserve"> elmaradás nem volt.</w:t>
      </w:r>
    </w:p>
    <w:p w:rsidR="00C70709" w:rsidRPr="00D060D4" w:rsidRDefault="00C70709" w:rsidP="00274BAF">
      <w:pPr>
        <w:suppressAutoHyphens w:val="0"/>
        <w:spacing w:before="100" w:beforeAutospacing="1" w:after="0"/>
        <w:jc w:val="both"/>
        <w:rPr>
          <w:rFonts w:ascii="Times New Roman" w:eastAsia="Times New Roman" w:hAnsi="Times New Roman" w:cs="Times New Roman"/>
          <w:sz w:val="22"/>
          <w:szCs w:val="22"/>
          <w:lang w:eastAsia="hu-HU" w:bidi="ar-SA"/>
        </w:rPr>
      </w:pPr>
      <w:r w:rsidRPr="00D060D4">
        <w:rPr>
          <w:rFonts w:ascii="Times New Roman" w:eastAsia="Times New Roman" w:hAnsi="Times New Roman" w:cs="Times New Roman"/>
          <w:sz w:val="22"/>
          <w:szCs w:val="22"/>
          <w:lang w:eastAsia="hu-HU" w:bidi="ar-SA"/>
        </w:rPr>
        <w:t xml:space="preserve">A tavalyi évhez képest </w:t>
      </w:r>
      <w:r w:rsidRPr="00D060D4">
        <w:rPr>
          <w:rFonts w:ascii="Times New Roman" w:eastAsia="Times New Roman" w:hAnsi="Times New Roman" w:cs="Times New Roman"/>
          <w:bCs/>
          <w:sz w:val="22"/>
          <w:szCs w:val="22"/>
          <w:lang w:eastAsia="hu-HU" w:bidi="ar-SA"/>
        </w:rPr>
        <w:t xml:space="preserve">nőtt a </w:t>
      </w:r>
      <w:proofErr w:type="spellStart"/>
      <w:r w:rsidRPr="00D060D4">
        <w:rPr>
          <w:rFonts w:ascii="Times New Roman" w:eastAsia="Times New Roman" w:hAnsi="Times New Roman" w:cs="Times New Roman"/>
          <w:bCs/>
          <w:sz w:val="22"/>
          <w:szCs w:val="22"/>
          <w:lang w:eastAsia="hu-HU" w:bidi="ar-SA"/>
        </w:rPr>
        <w:t>gondozotti</w:t>
      </w:r>
      <w:proofErr w:type="spellEnd"/>
      <w:r w:rsidRPr="00D060D4">
        <w:rPr>
          <w:rFonts w:ascii="Times New Roman" w:eastAsia="Times New Roman" w:hAnsi="Times New Roman" w:cs="Times New Roman"/>
          <w:bCs/>
          <w:sz w:val="22"/>
          <w:szCs w:val="22"/>
          <w:lang w:eastAsia="hu-HU" w:bidi="ar-SA"/>
        </w:rPr>
        <w:t xml:space="preserve"> létszám</w:t>
      </w:r>
      <w:r w:rsidRPr="00D060D4">
        <w:rPr>
          <w:rFonts w:ascii="Times New Roman" w:eastAsia="Times New Roman" w:hAnsi="Times New Roman" w:cs="Times New Roman"/>
          <w:sz w:val="22"/>
          <w:szCs w:val="22"/>
          <w:lang w:eastAsia="hu-HU" w:bidi="ar-SA"/>
        </w:rPr>
        <w:t xml:space="preserve"> </w:t>
      </w:r>
      <w:proofErr w:type="gramStart"/>
      <w:r w:rsidRPr="00D060D4">
        <w:rPr>
          <w:rFonts w:ascii="Times New Roman" w:eastAsia="Times New Roman" w:hAnsi="Times New Roman" w:cs="Times New Roman"/>
          <w:sz w:val="22"/>
          <w:szCs w:val="22"/>
          <w:lang w:eastAsia="hu-HU" w:bidi="ar-SA"/>
        </w:rPr>
        <w:t xml:space="preserve">( </w:t>
      </w:r>
      <w:r w:rsidRPr="00D060D4">
        <w:rPr>
          <w:rFonts w:ascii="Times New Roman" w:eastAsia="Times New Roman" w:hAnsi="Times New Roman" w:cs="Times New Roman"/>
          <w:bCs/>
          <w:sz w:val="22"/>
          <w:szCs w:val="22"/>
          <w:lang w:eastAsia="hu-HU" w:bidi="ar-SA"/>
        </w:rPr>
        <w:t>25</w:t>
      </w:r>
      <w:proofErr w:type="gramEnd"/>
      <w:r w:rsidRPr="00D060D4">
        <w:rPr>
          <w:rFonts w:ascii="Times New Roman" w:eastAsia="Times New Roman" w:hAnsi="Times New Roman" w:cs="Times New Roman"/>
          <w:bCs/>
          <w:sz w:val="22"/>
          <w:szCs w:val="22"/>
          <w:lang w:eastAsia="hu-HU" w:bidi="ar-SA"/>
        </w:rPr>
        <w:t>%-kal nőtt a születések és a várandósok száma</w:t>
      </w:r>
      <w:r w:rsidRPr="00D060D4">
        <w:rPr>
          <w:rFonts w:ascii="Times New Roman" w:eastAsia="Times New Roman" w:hAnsi="Times New Roman" w:cs="Times New Roman"/>
          <w:sz w:val="22"/>
          <w:szCs w:val="22"/>
          <w:lang w:eastAsia="hu-HU" w:bidi="ar-SA"/>
        </w:rPr>
        <w:t>).</w:t>
      </w:r>
    </w:p>
    <w:p w:rsidR="00C70709" w:rsidRPr="00B52F60" w:rsidRDefault="00C70709" w:rsidP="00274BAF">
      <w:pPr>
        <w:suppressAutoHyphens w:val="0"/>
        <w:spacing w:before="100" w:beforeAutospacing="1" w:after="0"/>
        <w:jc w:val="both"/>
        <w:rPr>
          <w:rFonts w:ascii="Times New Roman" w:eastAsia="Times New Roman" w:hAnsi="Times New Roman" w:cs="Times New Roman"/>
          <w:sz w:val="22"/>
          <w:szCs w:val="22"/>
          <w:lang w:eastAsia="hu-HU" w:bidi="ar-SA"/>
        </w:rPr>
      </w:pPr>
      <w:r w:rsidRPr="009C3415">
        <w:rPr>
          <w:rFonts w:ascii="Times New Roman" w:eastAsia="Times New Roman" w:hAnsi="Times New Roman" w:cs="Times New Roman"/>
          <w:sz w:val="22"/>
          <w:szCs w:val="22"/>
          <w:lang w:eastAsia="hu-HU" w:bidi="ar-SA"/>
        </w:rPr>
        <w:lastRenderedPageBreak/>
        <w:t xml:space="preserve">A </w:t>
      </w:r>
      <w:r w:rsidRPr="009C3415">
        <w:rPr>
          <w:rFonts w:ascii="Times New Roman" w:eastAsia="Times New Roman" w:hAnsi="Times New Roman" w:cs="Times New Roman"/>
          <w:bCs/>
          <w:sz w:val="22"/>
          <w:szCs w:val="22"/>
          <w:lang w:eastAsia="hu-HU" w:bidi="ar-SA"/>
        </w:rPr>
        <w:t>tanácsadási forgalom 20%-kal nőtt</w:t>
      </w:r>
      <w:r w:rsidRPr="009C3415">
        <w:rPr>
          <w:rFonts w:ascii="Times New Roman" w:eastAsia="Times New Roman" w:hAnsi="Times New Roman" w:cs="Times New Roman"/>
          <w:sz w:val="22"/>
          <w:szCs w:val="22"/>
          <w:lang w:eastAsia="hu-HU" w:bidi="ar-SA"/>
        </w:rPr>
        <w:t xml:space="preserve">. Ennek oka egyrészt a </w:t>
      </w:r>
      <w:proofErr w:type="spellStart"/>
      <w:r w:rsidRPr="009C3415">
        <w:rPr>
          <w:rFonts w:ascii="Times New Roman" w:eastAsia="Times New Roman" w:hAnsi="Times New Roman" w:cs="Times New Roman"/>
          <w:sz w:val="22"/>
          <w:szCs w:val="22"/>
          <w:lang w:eastAsia="hu-HU" w:bidi="ar-SA"/>
        </w:rPr>
        <w:t>gondozotti</w:t>
      </w:r>
      <w:proofErr w:type="spellEnd"/>
      <w:r w:rsidRPr="009C3415">
        <w:rPr>
          <w:rFonts w:ascii="Times New Roman" w:eastAsia="Times New Roman" w:hAnsi="Times New Roman" w:cs="Times New Roman"/>
          <w:sz w:val="22"/>
          <w:szCs w:val="22"/>
          <w:lang w:eastAsia="hu-HU" w:bidi="ar-SA"/>
        </w:rPr>
        <w:t xml:space="preserve"> létszám növekedése, másrészt a</w:t>
      </w:r>
      <w:r w:rsidRPr="00B52F60">
        <w:rPr>
          <w:rFonts w:ascii="Times New Roman" w:eastAsia="Times New Roman" w:hAnsi="Times New Roman" w:cs="Times New Roman"/>
          <w:sz w:val="22"/>
          <w:szCs w:val="22"/>
          <w:lang w:eastAsia="hu-HU" w:bidi="ar-SA"/>
        </w:rPr>
        <w:t xml:space="preserve"> gyermekeknél 2017. szeptember 1-jétől bevezetett új életkorhoz kötött kötelező védőnői szűrővizsgálatok. (az eddigi 1,3,6 hónapos, valamint 1-6 éves korig évente kötelező szűrővizsgálatok mellé bevezetésre került a 2,4,9, 15,18 hónapos,2,5 éves, valamint 7 éves korban is, ha nem kezdi meg a tanulói jogviszonyt.)</w:t>
      </w:r>
    </w:p>
    <w:p w:rsidR="00C70709" w:rsidRPr="00B52F60" w:rsidRDefault="00C70709" w:rsidP="00274BAF">
      <w:p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Így nagymértékben megnövekedtek a védőnői feladatok és adminisztrációs terhek.</w:t>
      </w:r>
    </w:p>
    <w:p w:rsidR="00C70709" w:rsidRPr="00B52F60" w:rsidRDefault="00C70709" w:rsidP="00274BAF">
      <w:pPr>
        <w:suppressAutoHyphens w:val="0"/>
        <w:spacing w:before="301" w:after="301"/>
        <w:ind w:right="147"/>
        <w:jc w:val="both"/>
        <w:rPr>
          <w:rFonts w:ascii="Times New Roman" w:eastAsia="Times New Roman" w:hAnsi="Times New Roman" w:cs="Times New Roman"/>
          <w:sz w:val="22"/>
          <w:szCs w:val="22"/>
          <w:lang w:eastAsia="hu-HU" w:bidi="ar-SA"/>
        </w:rPr>
      </w:pPr>
      <w:bookmarkStart w:id="3" w:name="pr21"/>
      <w:bookmarkEnd w:id="3"/>
      <w:r w:rsidRPr="009C3415">
        <w:rPr>
          <w:rFonts w:ascii="Times New Roman" w:eastAsia="Times New Roman" w:hAnsi="Times New Roman" w:cs="Times New Roman"/>
          <w:sz w:val="22"/>
          <w:szCs w:val="22"/>
          <w:lang w:eastAsia="hu-HU" w:bidi="ar-SA"/>
        </w:rPr>
        <w:t xml:space="preserve">Az </w:t>
      </w:r>
      <w:r w:rsidRPr="009C3415">
        <w:rPr>
          <w:rFonts w:ascii="Times New Roman" w:eastAsia="Times New Roman" w:hAnsi="Times New Roman" w:cs="Times New Roman"/>
          <w:bCs/>
          <w:sz w:val="22"/>
          <w:szCs w:val="22"/>
          <w:lang w:eastAsia="hu-HU" w:bidi="ar-SA"/>
        </w:rPr>
        <w:t>iskolavédőnő</w:t>
      </w:r>
      <w:r w:rsidRPr="009C3415">
        <w:rPr>
          <w:rFonts w:ascii="Times New Roman" w:eastAsia="Times New Roman" w:hAnsi="Times New Roman" w:cs="Times New Roman"/>
          <w:sz w:val="22"/>
          <w:szCs w:val="22"/>
          <w:lang w:eastAsia="hu-HU" w:bidi="ar-SA"/>
        </w:rPr>
        <w:t xml:space="preserve"> feladatait a </w:t>
      </w:r>
      <w:r w:rsidRPr="009C3415">
        <w:rPr>
          <w:rFonts w:ascii="Times New Roman" w:eastAsia="Times New Roman" w:hAnsi="Times New Roman" w:cs="Times New Roman"/>
          <w:bCs/>
          <w:sz w:val="22"/>
          <w:szCs w:val="22"/>
          <w:lang w:eastAsia="hu-HU" w:bidi="ar-SA"/>
        </w:rPr>
        <w:t>26/1997. (IX. 3.) NM rendelet az iskola-egészségügyi</w:t>
      </w:r>
      <w:r w:rsidRPr="009C3415">
        <w:rPr>
          <w:rFonts w:ascii="Times New Roman" w:eastAsia="Times New Roman" w:hAnsi="Times New Roman" w:cs="Times New Roman"/>
          <w:sz w:val="22"/>
          <w:szCs w:val="22"/>
          <w:lang w:eastAsia="hu-HU" w:bidi="ar-SA"/>
        </w:rPr>
        <w:t xml:space="preserve"> </w:t>
      </w:r>
      <w:r w:rsidRPr="009C3415">
        <w:rPr>
          <w:rFonts w:ascii="Times New Roman" w:eastAsia="Times New Roman" w:hAnsi="Times New Roman" w:cs="Times New Roman"/>
          <w:bCs/>
          <w:sz w:val="22"/>
          <w:szCs w:val="22"/>
          <w:lang w:eastAsia="hu-HU" w:bidi="ar-SA"/>
        </w:rPr>
        <w:t>ellátásról</w:t>
      </w:r>
      <w:r w:rsidRPr="009C3415">
        <w:rPr>
          <w:rFonts w:ascii="Times New Roman" w:eastAsia="Times New Roman" w:hAnsi="Times New Roman" w:cs="Times New Roman"/>
          <w:sz w:val="22"/>
          <w:szCs w:val="22"/>
          <w:lang w:eastAsia="hu-HU" w:bidi="ar-SA"/>
        </w:rPr>
        <w:t xml:space="preserve"> határozza</w:t>
      </w:r>
      <w:r w:rsidRPr="00B52F60">
        <w:rPr>
          <w:rFonts w:ascii="Times New Roman" w:eastAsia="Times New Roman" w:hAnsi="Times New Roman" w:cs="Times New Roman"/>
          <w:sz w:val="22"/>
          <w:szCs w:val="22"/>
          <w:lang w:eastAsia="hu-HU" w:bidi="ar-SA"/>
        </w:rPr>
        <w:t xml:space="preserve"> meg. </w:t>
      </w:r>
    </w:p>
    <w:tbl>
      <w:tblPr>
        <w:tblW w:w="5000" w:type="pct"/>
        <w:tblCellSpacing w:w="0" w:type="dxa"/>
        <w:tblInd w:w="15" w:type="dxa"/>
        <w:tblCellMar>
          <w:top w:w="15" w:type="dxa"/>
          <w:left w:w="15" w:type="dxa"/>
          <w:bottom w:w="15" w:type="dxa"/>
          <w:right w:w="15" w:type="dxa"/>
        </w:tblCellMar>
        <w:tblLook w:val="04A0"/>
      </w:tblPr>
      <w:tblGrid>
        <w:gridCol w:w="4834"/>
        <w:gridCol w:w="4737"/>
        <w:gridCol w:w="97"/>
      </w:tblGrid>
      <w:tr w:rsidR="00C70709" w:rsidRPr="009C3415" w:rsidTr="00D060D4">
        <w:trPr>
          <w:tblCellSpacing w:w="0" w:type="dxa"/>
        </w:trPr>
        <w:tc>
          <w:tcPr>
            <w:tcW w:w="4950" w:type="pct"/>
            <w:gridSpan w:val="2"/>
            <w:tcBorders>
              <w:top w:val="single" w:sz="6" w:space="0" w:color="000001"/>
              <w:left w:val="single" w:sz="6" w:space="0" w:color="000001"/>
              <w:bottom w:val="single" w:sz="6" w:space="0" w:color="000001"/>
              <w:right w:val="nil"/>
            </w:tcBorders>
            <w:tcMar>
              <w:top w:w="0" w:type="dxa"/>
              <w:left w:w="0" w:type="dxa"/>
              <w:bottom w:w="0" w:type="dxa"/>
              <w:right w:w="0" w:type="dxa"/>
            </w:tcMar>
            <w:hideMark/>
          </w:tcPr>
          <w:p w:rsidR="00C70709" w:rsidRPr="009C3415" w:rsidRDefault="00C70709" w:rsidP="00274BAF">
            <w:pPr>
              <w:suppressAutoHyphens w:val="0"/>
              <w:spacing w:before="100" w:beforeAutospacing="1" w:after="0"/>
              <w:jc w:val="both"/>
              <w:rPr>
                <w:rFonts w:ascii="Times New Roman" w:eastAsia="Times New Roman" w:hAnsi="Times New Roman" w:cs="Times New Roman"/>
                <w:lang w:eastAsia="hu-HU" w:bidi="ar-SA"/>
              </w:rPr>
            </w:pPr>
            <w:r w:rsidRPr="009C3415">
              <w:rPr>
                <w:rFonts w:ascii="Times New Roman" w:eastAsia="Times New Roman" w:hAnsi="Times New Roman" w:cs="Times New Roman"/>
                <w:bCs/>
                <w:sz w:val="22"/>
                <w:szCs w:val="22"/>
                <w:lang w:eastAsia="hu-HU" w:bidi="ar-SA"/>
              </w:rPr>
              <w:t>Ellátott intézmények</w:t>
            </w:r>
          </w:p>
        </w:tc>
        <w:tc>
          <w:tcPr>
            <w:tcW w:w="50" w:type="pct"/>
            <w:tcBorders>
              <w:top w:val="nil"/>
              <w:left w:val="nil"/>
              <w:bottom w:val="nil"/>
              <w:right w:val="single" w:sz="6" w:space="0" w:color="000001"/>
            </w:tcBorders>
            <w:tcMar>
              <w:top w:w="0" w:type="dxa"/>
              <w:left w:w="0" w:type="dxa"/>
              <w:bottom w:w="0" w:type="dxa"/>
              <w:right w:w="0" w:type="dxa"/>
            </w:tcMar>
            <w:hideMark/>
          </w:tcPr>
          <w:p w:rsidR="00C70709" w:rsidRPr="009C3415" w:rsidRDefault="00C70709" w:rsidP="00274BAF">
            <w:pPr>
              <w:suppressAutoHyphens w:val="0"/>
              <w:spacing w:before="100" w:beforeAutospacing="1" w:after="0"/>
              <w:jc w:val="both"/>
              <w:rPr>
                <w:rFonts w:ascii="Times New Roman" w:eastAsia="Times New Roman" w:hAnsi="Times New Roman" w:cs="Times New Roman"/>
                <w:lang w:eastAsia="hu-HU" w:bidi="ar-SA"/>
              </w:rPr>
            </w:pPr>
          </w:p>
        </w:tc>
      </w:tr>
      <w:tr w:rsidR="00C70709" w:rsidRPr="009C3415" w:rsidTr="00D060D4">
        <w:trPr>
          <w:tblCellSpacing w:w="0" w:type="dxa"/>
        </w:trPr>
        <w:tc>
          <w:tcPr>
            <w:tcW w:w="2500" w:type="pct"/>
            <w:tcBorders>
              <w:top w:val="nil"/>
              <w:left w:val="single" w:sz="6" w:space="0" w:color="000001"/>
              <w:bottom w:val="single" w:sz="6" w:space="0" w:color="000001"/>
              <w:right w:val="nil"/>
            </w:tcBorders>
            <w:tcMar>
              <w:top w:w="0" w:type="dxa"/>
              <w:left w:w="11" w:type="dxa"/>
              <w:bottom w:w="0" w:type="dxa"/>
              <w:right w:w="0" w:type="dxa"/>
            </w:tcMar>
            <w:hideMark/>
          </w:tcPr>
          <w:p w:rsidR="00C70709" w:rsidRPr="009C3415" w:rsidRDefault="00C70709" w:rsidP="00274BAF">
            <w:pPr>
              <w:suppressAutoHyphens w:val="0"/>
              <w:spacing w:before="100" w:beforeAutospacing="1" w:after="0"/>
              <w:jc w:val="both"/>
              <w:rPr>
                <w:rFonts w:ascii="Times New Roman" w:eastAsia="Times New Roman" w:hAnsi="Times New Roman" w:cs="Times New Roman"/>
                <w:lang w:eastAsia="hu-HU" w:bidi="ar-SA"/>
              </w:rPr>
            </w:pPr>
            <w:r w:rsidRPr="009C3415">
              <w:rPr>
                <w:rFonts w:ascii="Times New Roman" w:eastAsia="Times New Roman" w:hAnsi="Times New Roman" w:cs="Times New Roman"/>
                <w:bCs/>
                <w:sz w:val="22"/>
                <w:szCs w:val="22"/>
                <w:lang w:eastAsia="hu-HU" w:bidi="ar-SA"/>
              </w:rPr>
              <w:t xml:space="preserve">Iskolavédőnői körzet: </w:t>
            </w:r>
          </w:p>
          <w:p w:rsidR="00C70709" w:rsidRPr="009C3415" w:rsidRDefault="00C70709" w:rsidP="00274BAF">
            <w:pPr>
              <w:suppressAutoHyphens w:val="0"/>
              <w:spacing w:before="100" w:beforeAutospacing="1" w:after="0"/>
              <w:jc w:val="both"/>
              <w:rPr>
                <w:rFonts w:ascii="Times New Roman" w:eastAsia="Times New Roman" w:hAnsi="Times New Roman" w:cs="Times New Roman"/>
                <w:lang w:eastAsia="hu-HU" w:bidi="ar-SA"/>
              </w:rPr>
            </w:pPr>
            <w:r w:rsidRPr="009C3415">
              <w:rPr>
                <w:rFonts w:ascii="Times New Roman" w:eastAsia="Times New Roman" w:hAnsi="Times New Roman" w:cs="Times New Roman"/>
                <w:bCs/>
                <w:sz w:val="22"/>
                <w:szCs w:val="22"/>
                <w:lang w:eastAsia="hu-HU" w:bidi="ar-SA"/>
              </w:rPr>
              <w:t xml:space="preserve">Darázsné </w:t>
            </w:r>
            <w:proofErr w:type="spellStart"/>
            <w:r w:rsidRPr="009C3415">
              <w:rPr>
                <w:rFonts w:ascii="Times New Roman" w:eastAsia="Times New Roman" w:hAnsi="Times New Roman" w:cs="Times New Roman"/>
                <w:bCs/>
                <w:sz w:val="22"/>
                <w:szCs w:val="22"/>
                <w:lang w:eastAsia="hu-HU" w:bidi="ar-SA"/>
              </w:rPr>
              <w:t>Pass</w:t>
            </w:r>
            <w:proofErr w:type="spellEnd"/>
            <w:r w:rsidRPr="009C3415">
              <w:rPr>
                <w:rFonts w:ascii="Times New Roman" w:eastAsia="Times New Roman" w:hAnsi="Times New Roman" w:cs="Times New Roman"/>
                <w:bCs/>
                <w:sz w:val="22"/>
                <w:szCs w:val="22"/>
                <w:lang w:eastAsia="hu-HU" w:bidi="ar-SA"/>
              </w:rPr>
              <w:t xml:space="preserve"> Ildikó</w:t>
            </w:r>
          </w:p>
        </w:tc>
        <w:tc>
          <w:tcPr>
            <w:tcW w:w="2500" w:type="pct"/>
            <w:gridSpan w:val="2"/>
            <w:tcBorders>
              <w:top w:val="nil"/>
              <w:left w:val="single" w:sz="6" w:space="0" w:color="000001"/>
              <w:bottom w:val="single" w:sz="6" w:space="0" w:color="000001"/>
              <w:right w:val="single" w:sz="6" w:space="0" w:color="000001"/>
            </w:tcBorders>
            <w:tcMar>
              <w:top w:w="0" w:type="dxa"/>
              <w:left w:w="0" w:type="dxa"/>
              <w:bottom w:w="0" w:type="dxa"/>
              <w:right w:w="0" w:type="dxa"/>
            </w:tcMar>
            <w:hideMark/>
          </w:tcPr>
          <w:p w:rsidR="00C70709" w:rsidRPr="009C3415" w:rsidRDefault="00C70709" w:rsidP="00274BAF">
            <w:pPr>
              <w:suppressAutoHyphens w:val="0"/>
              <w:spacing w:before="100" w:beforeAutospacing="1" w:after="0"/>
              <w:jc w:val="both"/>
              <w:rPr>
                <w:rFonts w:ascii="Times New Roman" w:eastAsia="Times New Roman" w:hAnsi="Times New Roman" w:cs="Times New Roman"/>
                <w:lang w:eastAsia="hu-HU" w:bidi="ar-SA"/>
              </w:rPr>
            </w:pPr>
            <w:r w:rsidRPr="009C3415">
              <w:rPr>
                <w:rFonts w:ascii="Times New Roman" w:eastAsia="Times New Roman" w:hAnsi="Times New Roman" w:cs="Times New Roman"/>
                <w:bCs/>
                <w:sz w:val="22"/>
                <w:szCs w:val="22"/>
                <w:lang w:eastAsia="hu-HU" w:bidi="ar-SA"/>
              </w:rPr>
              <w:t>Ifjúságvédőnői körzet:</w:t>
            </w:r>
          </w:p>
          <w:p w:rsidR="00C70709" w:rsidRPr="009C3415" w:rsidRDefault="00C70709" w:rsidP="00274BAF">
            <w:pPr>
              <w:suppressAutoHyphens w:val="0"/>
              <w:spacing w:before="100" w:beforeAutospacing="1" w:after="0"/>
              <w:jc w:val="both"/>
              <w:rPr>
                <w:rFonts w:ascii="Times New Roman" w:eastAsia="Times New Roman" w:hAnsi="Times New Roman" w:cs="Times New Roman"/>
                <w:lang w:eastAsia="hu-HU" w:bidi="ar-SA"/>
              </w:rPr>
            </w:pPr>
            <w:proofErr w:type="spellStart"/>
            <w:r w:rsidRPr="009C3415">
              <w:rPr>
                <w:rFonts w:ascii="Times New Roman" w:eastAsia="Times New Roman" w:hAnsi="Times New Roman" w:cs="Times New Roman"/>
                <w:bCs/>
                <w:sz w:val="22"/>
                <w:szCs w:val="22"/>
                <w:lang w:eastAsia="hu-HU" w:bidi="ar-SA"/>
              </w:rPr>
              <w:t>Kromcsák</w:t>
            </w:r>
            <w:proofErr w:type="spellEnd"/>
            <w:r w:rsidRPr="009C3415">
              <w:rPr>
                <w:rFonts w:ascii="Times New Roman" w:eastAsia="Times New Roman" w:hAnsi="Times New Roman" w:cs="Times New Roman"/>
                <w:bCs/>
                <w:sz w:val="22"/>
                <w:szCs w:val="22"/>
                <w:lang w:eastAsia="hu-HU" w:bidi="ar-SA"/>
              </w:rPr>
              <w:t xml:space="preserve"> Zsuzsanna</w:t>
            </w:r>
          </w:p>
        </w:tc>
      </w:tr>
      <w:tr w:rsidR="00C70709" w:rsidRPr="009C3415" w:rsidTr="00D060D4">
        <w:trPr>
          <w:tblCellSpacing w:w="0" w:type="dxa"/>
        </w:trPr>
        <w:tc>
          <w:tcPr>
            <w:tcW w:w="2500" w:type="pct"/>
            <w:tcBorders>
              <w:top w:val="nil"/>
              <w:left w:val="single" w:sz="6" w:space="0" w:color="000001"/>
              <w:bottom w:val="single" w:sz="6" w:space="0" w:color="000001"/>
              <w:right w:val="nil"/>
            </w:tcBorders>
            <w:tcMar>
              <w:top w:w="0" w:type="dxa"/>
              <w:left w:w="11" w:type="dxa"/>
              <w:bottom w:w="0" w:type="dxa"/>
              <w:right w:w="0" w:type="dxa"/>
            </w:tcMar>
            <w:hideMark/>
          </w:tcPr>
          <w:p w:rsidR="00C70709" w:rsidRPr="009C3415" w:rsidRDefault="00C70709" w:rsidP="00274BAF">
            <w:pPr>
              <w:suppressAutoHyphens w:val="0"/>
              <w:spacing w:before="100" w:beforeAutospacing="1" w:after="0"/>
              <w:jc w:val="both"/>
              <w:rPr>
                <w:rFonts w:ascii="Times New Roman" w:eastAsia="Times New Roman" w:hAnsi="Times New Roman" w:cs="Times New Roman"/>
                <w:lang w:eastAsia="hu-HU" w:bidi="ar-SA"/>
              </w:rPr>
            </w:pPr>
            <w:r w:rsidRPr="009C3415">
              <w:rPr>
                <w:rFonts w:ascii="Times New Roman" w:eastAsia="Times New Roman" w:hAnsi="Times New Roman" w:cs="Times New Roman"/>
                <w:sz w:val="22"/>
                <w:szCs w:val="22"/>
                <w:lang w:eastAsia="hu-HU" w:bidi="ar-SA"/>
              </w:rPr>
              <w:t xml:space="preserve">Kölcsey Utcai Ált </w:t>
            </w:r>
            <w:proofErr w:type="gramStart"/>
            <w:r w:rsidRPr="009C3415">
              <w:rPr>
                <w:rFonts w:ascii="Times New Roman" w:eastAsia="Times New Roman" w:hAnsi="Times New Roman" w:cs="Times New Roman"/>
                <w:sz w:val="22"/>
                <w:szCs w:val="22"/>
                <w:lang w:eastAsia="hu-HU" w:bidi="ar-SA"/>
              </w:rPr>
              <w:t>Iskola</w:t>
            </w:r>
            <w:proofErr w:type="gramEnd"/>
            <w:r w:rsidRPr="009C3415">
              <w:rPr>
                <w:rFonts w:ascii="Times New Roman" w:eastAsia="Times New Roman" w:hAnsi="Times New Roman" w:cs="Times New Roman"/>
                <w:sz w:val="22"/>
                <w:szCs w:val="22"/>
                <w:lang w:eastAsia="hu-HU" w:bidi="ar-SA"/>
              </w:rPr>
              <w:t xml:space="preserve"> és AMI alsó tagozat</w:t>
            </w:r>
          </w:p>
        </w:tc>
        <w:tc>
          <w:tcPr>
            <w:tcW w:w="2500" w:type="pct"/>
            <w:gridSpan w:val="2"/>
            <w:tcBorders>
              <w:top w:val="nil"/>
              <w:left w:val="single" w:sz="6" w:space="0" w:color="000001"/>
              <w:bottom w:val="single" w:sz="6" w:space="0" w:color="000001"/>
              <w:right w:val="single" w:sz="6" w:space="0" w:color="000001"/>
            </w:tcBorders>
            <w:tcMar>
              <w:top w:w="0" w:type="dxa"/>
              <w:left w:w="0" w:type="dxa"/>
              <w:bottom w:w="0" w:type="dxa"/>
              <w:right w:w="0" w:type="dxa"/>
            </w:tcMar>
            <w:hideMark/>
          </w:tcPr>
          <w:p w:rsidR="00C70709" w:rsidRPr="009C3415" w:rsidRDefault="00C70709" w:rsidP="00274BAF">
            <w:pPr>
              <w:suppressAutoHyphens w:val="0"/>
              <w:spacing w:before="100" w:beforeAutospacing="1" w:after="0"/>
              <w:jc w:val="both"/>
              <w:rPr>
                <w:rFonts w:ascii="Times New Roman" w:eastAsia="Times New Roman" w:hAnsi="Times New Roman" w:cs="Times New Roman"/>
                <w:lang w:eastAsia="hu-HU" w:bidi="ar-SA"/>
              </w:rPr>
            </w:pPr>
            <w:r w:rsidRPr="009C3415">
              <w:rPr>
                <w:rFonts w:ascii="Times New Roman" w:eastAsia="Times New Roman" w:hAnsi="Times New Roman" w:cs="Times New Roman"/>
                <w:sz w:val="22"/>
                <w:szCs w:val="22"/>
                <w:lang w:eastAsia="hu-HU" w:bidi="ar-SA"/>
              </w:rPr>
              <w:t xml:space="preserve">Kölcsey Utcai Ált </w:t>
            </w:r>
            <w:proofErr w:type="gramStart"/>
            <w:r w:rsidRPr="009C3415">
              <w:rPr>
                <w:rFonts w:ascii="Times New Roman" w:eastAsia="Times New Roman" w:hAnsi="Times New Roman" w:cs="Times New Roman"/>
                <w:sz w:val="22"/>
                <w:szCs w:val="22"/>
                <w:lang w:eastAsia="hu-HU" w:bidi="ar-SA"/>
              </w:rPr>
              <w:t>Iskola</w:t>
            </w:r>
            <w:proofErr w:type="gramEnd"/>
            <w:r w:rsidRPr="009C3415">
              <w:rPr>
                <w:rFonts w:ascii="Times New Roman" w:eastAsia="Times New Roman" w:hAnsi="Times New Roman" w:cs="Times New Roman"/>
                <w:sz w:val="22"/>
                <w:szCs w:val="22"/>
                <w:lang w:eastAsia="hu-HU" w:bidi="ar-SA"/>
              </w:rPr>
              <w:t xml:space="preserve"> és AMI felső tagozat</w:t>
            </w:r>
          </w:p>
        </w:tc>
      </w:tr>
      <w:tr w:rsidR="00C70709" w:rsidRPr="009C3415" w:rsidTr="00D060D4">
        <w:trPr>
          <w:tblCellSpacing w:w="0" w:type="dxa"/>
        </w:trPr>
        <w:tc>
          <w:tcPr>
            <w:tcW w:w="2500" w:type="pct"/>
            <w:tcBorders>
              <w:top w:val="nil"/>
              <w:left w:val="single" w:sz="6" w:space="0" w:color="000001"/>
              <w:bottom w:val="single" w:sz="6" w:space="0" w:color="000001"/>
              <w:right w:val="nil"/>
            </w:tcBorders>
            <w:tcMar>
              <w:top w:w="0" w:type="dxa"/>
              <w:left w:w="11" w:type="dxa"/>
              <w:bottom w:w="0" w:type="dxa"/>
              <w:right w:w="0" w:type="dxa"/>
            </w:tcMar>
            <w:hideMark/>
          </w:tcPr>
          <w:p w:rsidR="00C70709" w:rsidRPr="009C3415" w:rsidRDefault="00C70709" w:rsidP="00274BAF">
            <w:pPr>
              <w:suppressAutoHyphens w:val="0"/>
              <w:spacing w:before="100" w:beforeAutospacing="1" w:after="0"/>
              <w:jc w:val="both"/>
              <w:rPr>
                <w:rFonts w:ascii="Times New Roman" w:eastAsia="Times New Roman" w:hAnsi="Times New Roman" w:cs="Times New Roman"/>
                <w:lang w:eastAsia="hu-HU" w:bidi="ar-SA"/>
              </w:rPr>
            </w:pPr>
            <w:proofErr w:type="spellStart"/>
            <w:r w:rsidRPr="009C3415">
              <w:rPr>
                <w:rFonts w:ascii="Times New Roman" w:eastAsia="Times New Roman" w:hAnsi="Times New Roman" w:cs="Times New Roman"/>
                <w:sz w:val="22"/>
                <w:szCs w:val="22"/>
                <w:lang w:eastAsia="hu-HU" w:bidi="ar-SA"/>
              </w:rPr>
              <w:t>Olcsai-Kiss</w:t>
            </w:r>
            <w:proofErr w:type="spellEnd"/>
            <w:r w:rsidRPr="009C3415">
              <w:rPr>
                <w:rFonts w:ascii="Times New Roman" w:eastAsia="Times New Roman" w:hAnsi="Times New Roman" w:cs="Times New Roman"/>
                <w:sz w:val="22"/>
                <w:szCs w:val="22"/>
                <w:lang w:eastAsia="hu-HU" w:bidi="ar-SA"/>
              </w:rPr>
              <w:t xml:space="preserve"> Zoltán Ált. Iskola Somogyi Béla Tagiskolája</w:t>
            </w:r>
          </w:p>
        </w:tc>
        <w:tc>
          <w:tcPr>
            <w:tcW w:w="2500" w:type="pct"/>
            <w:gridSpan w:val="2"/>
            <w:tcBorders>
              <w:top w:val="nil"/>
              <w:left w:val="single" w:sz="6" w:space="0" w:color="000001"/>
              <w:bottom w:val="single" w:sz="6" w:space="0" w:color="000001"/>
              <w:right w:val="single" w:sz="6" w:space="0" w:color="000001"/>
            </w:tcBorders>
            <w:tcMar>
              <w:top w:w="0" w:type="dxa"/>
              <w:left w:w="0" w:type="dxa"/>
              <w:bottom w:w="0" w:type="dxa"/>
              <w:right w:w="0" w:type="dxa"/>
            </w:tcMar>
            <w:hideMark/>
          </w:tcPr>
          <w:p w:rsidR="00C70709" w:rsidRPr="009C3415" w:rsidRDefault="00C70709" w:rsidP="00274BAF">
            <w:pPr>
              <w:suppressAutoHyphens w:val="0"/>
              <w:spacing w:before="100" w:beforeAutospacing="1" w:after="0"/>
              <w:jc w:val="both"/>
              <w:rPr>
                <w:rFonts w:ascii="Times New Roman" w:eastAsia="Times New Roman" w:hAnsi="Times New Roman" w:cs="Times New Roman"/>
                <w:lang w:eastAsia="hu-HU" w:bidi="ar-SA"/>
              </w:rPr>
            </w:pPr>
            <w:r w:rsidRPr="009C3415">
              <w:rPr>
                <w:rFonts w:ascii="Times New Roman" w:eastAsia="Times New Roman" w:hAnsi="Times New Roman" w:cs="Times New Roman"/>
                <w:sz w:val="22"/>
                <w:szCs w:val="22"/>
                <w:lang w:eastAsia="hu-HU" w:bidi="ar-SA"/>
              </w:rPr>
              <w:t>Kölcsey F. Gimnázium</w:t>
            </w:r>
          </w:p>
        </w:tc>
      </w:tr>
      <w:tr w:rsidR="00C70709" w:rsidRPr="009C3415" w:rsidTr="00D060D4">
        <w:trPr>
          <w:tblCellSpacing w:w="0" w:type="dxa"/>
        </w:trPr>
        <w:tc>
          <w:tcPr>
            <w:tcW w:w="2500" w:type="pct"/>
            <w:tcBorders>
              <w:top w:val="nil"/>
              <w:left w:val="single" w:sz="6" w:space="0" w:color="000001"/>
              <w:bottom w:val="single" w:sz="6" w:space="0" w:color="000001"/>
              <w:right w:val="nil"/>
            </w:tcBorders>
            <w:tcMar>
              <w:top w:w="0" w:type="dxa"/>
              <w:left w:w="11" w:type="dxa"/>
              <w:bottom w:w="0" w:type="dxa"/>
              <w:right w:w="0" w:type="dxa"/>
            </w:tcMar>
            <w:hideMark/>
          </w:tcPr>
          <w:p w:rsidR="00C70709" w:rsidRPr="009C3415" w:rsidRDefault="00C70709" w:rsidP="00274BAF">
            <w:pPr>
              <w:suppressAutoHyphens w:val="0"/>
              <w:spacing w:before="100" w:beforeAutospacing="1" w:after="0"/>
              <w:jc w:val="both"/>
              <w:rPr>
                <w:rFonts w:ascii="Times New Roman" w:eastAsia="Times New Roman" w:hAnsi="Times New Roman" w:cs="Times New Roman"/>
                <w:lang w:eastAsia="hu-HU" w:bidi="ar-SA"/>
              </w:rPr>
            </w:pPr>
            <w:proofErr w:type="spellStart"/>
            <w:r w:rsidRPr="009C3415">
              <w:rPr>
                <w:rFonts w:ascii="Times New Roman" w:eastAsia="Times New Roman" w:hAnsi="Times New Roman" w:cs="Times New Roman"/>
                <w:sz w:val="22"/>
                <w:szCs w:val="22"/>
                <w:lang w:eastAsia="hu-HU" w:bidi="ar-SA"/>
              </w:rPr>
              <w:t>Olcsai-Kiss</w:t>
            </w:r>
            <w:proofErr w:type="spellEnd"/>
            <w:r w:rsidRPr="009C3415">
              <w:rPr>
                <w:rFonts w:ascii="Times New Roman" w:eastAsia="Times New Roman" w:hAnsi="Times New Roman" w:cs="Times New Roman"/>
                <w:sz w:val="22"/>
                <w:szCs w:val="22"/>
                <w:lang w:eastAsia="hu-HU" w:bidi="ar-SA"/>
              </w:rPr>
              <w:t xml:space="preserve"> Zoltán Ált Iskola</w:t>
            </w:r>
          </w:p>
        </w:tc>
        <w:tc>
          <w:tcPr>
            <w:tcW w:w="2500" w:type="pct"/>
            <w:gridSpan w:val="2"/>
            <w:tcBorders>
              <w:top w:val="nil"/>
              <w:left w:val="single" w:sz="6" w:space="0" w:color="000001"/>
              <w:bottom w:val="single" w:sz="6" w:space="0" w:color="000001"/>
              <w:right w:val="single" w:sz="6" w:space="0" w:color="000001"/>
            </w:tcBorders>
            <w:tcMar>
              <w:top w:w="0" w:type="dxa"/>
              <w:left w:w="0" w:type="dxa"/>
              <w:bottom w:w="0" w:type="dxa"/>
              <w:right w:w="0" w:type="dxa"/>
            </w:tcMar>
            <w:hideMark/>
          </w:tcPr>
          <w:p w:rsidR="00C70709" w:rsidRPr="009C3415" w:rsidRDefault="00C70709" w:rsidP="00274BAF">
            <w:pPr>
              <w:suppressAutoHyphens w:val="0"/>
              <w:spacing w:before="100" w:beforeAutospacing="1" w:after="0"/>
              <w:jc w:val="both"/>
              <w:rPr>
                <w:rFonts w:ascii="Times New Roman" w:eastAsia="Times New Roman" w:hAnsi="Times New Roman" w:cs="Times New Roman"/>
                <w:lang w:eastAsia="hu-HU" w:bidi="ar-SA"/>
              </w:rPr>
            </w:pPr>
            <w:proofErr w:type="spellStart"/>
            <w:r w:rsidRPr="009C3415">
              <w:rPr>
                <w:rFonts w:ascii="Times New Roman" w:eastAsia="Times New Roman" w:hAnsi="Times New Roman" w:cs="Times New Roman"/>
                <w:sz w:val="22"/>
                <w:szCs w:val="22"/>
                <w:lang w:eastAsia="hu-HU" w:bidi="ar-SA"/>
              </w:rPr>
              <w:t>Rázsó</w:t>
            </w:r>
            <w:proofErr w:type="spellEnd"/>
            <w:r w:rsidRPr="009C3415">
              <w:rPr>
                <w:rFonts w:ascii="Times New Roman" w:eastAsia="Times New Roman" w:hAnsi="Times New Roman" w:cs="Times New Roman"/>
                <w:sz w:val="22"/>
                <w:szCs w:val="22"/>
                <w:lang w:eastAsia="hu-HU" w:bidi="ar-SA"/>
              </w:rPr>
              <w:t xml:space="preserve"> Szakközépiskola és Szakiskola</w:t>
            </w:r>
          </w:p>
        </w:tc>
      </w:tr>
      <w:tr w:rsidR="00C70709" w:rsidRPr="009C3415" w:rsidTr="00D060D4">
        <w:trPr>
          <w:trHeight w:val="30"/>
          <w:tblCellSpacing w:w="0" w:type="dxa"/>
        </w:trPr>
        <w:tc>
          <w:tcPr>
            <w:tcW w:w="2500" w:type="pct"/>
            <w:tcBorders>
              <w:top w:val="nil"/>
              <w:left w:val="single" w:sz="6" w:space="0" w:color="000001"/>
              <w:bottom w:val="single" w:sz="6" w:space="0" w:color="000001"/>
              <w:right w:val="nil"/>
            </w:tcBorders>
            <w:tcMar>
              <w:top w:w="0" w:type="dxa"/>
              <w:left w:w="11" w:type="dxa"/>
              <w:bottom w:w="0" w:type="dxa"/>
              <w:right w:w="0" w:type="dxa"/>
            </w:tcMar>
            <w:hideMark/>
          </w:tcPr>
          <w:p w:rsidR="00C70709" w:rsidRPr="009C3415" w:rsidRDefault="00C70709" w:rsidP="00274BAF">
            <w:pPr>
              <w:suppressAutoHyphens w:val="0"/>
              <w:spacing w:before="100" w:beforeAutospacing="1" w:after="0"/>
              <w:jc w:val="both"/>
              <w:rPr>
                <w:rFonts w:ascii="Times New Roman" w:eastAsia="Times New Roman" w:hAnsi="Times New Roman" w:cs="Times New Roman"/>
                <w:lang w:eastAsia="hu-HU" w:bidi="ar-SA"/>
              </w:rPr>
            </w:pPr>
            <w:r w:rsidRPr="009C3415">
              <w:rPr>
                <w:rFonts w:ascii="Times New Roman" w:eastAsia="Times New Roman" w:hAnsi="Times New Roman" w:cs="Times New Roman"/>
                <w:bCs/>
                <w:sz w:val="22"/>
                <w:szCs w:val="22"/>
                <w:lang w:eastAsia="hu-HU" w:bidi="ar-SA"/>
              </w:rPr>
              <w:t>Létszám:752 fő</w:t>
            </w:r>
          </w:p>
        </w:tc>
        <w:tc>
          <w:tcPr>
            <w:tcW w:w="2500" w:type="pct"/>
            <w:gridSpan w:val="2"/>
            <w:tcBorders>
              <w:top w:val="nil"/>
              <w:left w:val="single" w:sz="6" w:space="0" w:color="000001"/>
              <w:bottom w:val="single" w:sz="6" w:space="0" w:color="000001"/>
              <w:right w:val="single" w:sz="6" w:space="0" w:color="000001"/>
            </w:tcBorders>
            <w:tcMar>
              <w:top w:w="0" w:type="dxa"/>
              <w:left w:w="0" w:type="dxa"/>
              <w:bottom w:w="0" w:type="dxa"/>
              <w:right w:w="0" w:type="dxa"/>
            </w:tcMar>
            <w:hideMark/>
          </w:tcPr>
          <w:p w:rsidR="00C70709" w:rsidRPr="009C3415" w:rsidRDefault="00C70709" w:rsidP="00274BAF">
            <w:pPr>
              <w:suppressAutoHyphens w:val="0"/>
              <w:spacing w:before="100" w:beforeAutospacing="1" w:after="0"/>
              <w:jc w:val="both"/>
              <w:rPr>
                <w:rFonts w:ascii="Times New Roman" w:eastAsia="Times New Roman" w:hAnsi="Times New Roman" w:cs="Times New Roman"/>
                <w:lang w:eastAsia="hu-HU" w:bidi="ar-SA"/>
              </w:rPr>
            </w:pPr>
            <w:r w:rsidRPr="009C3415">
              <w:rPr>
                <w:rFonts w:ascii="Times New Roman" w:eastAsia="Times New Roman" w:hAnsi="Times New Roman" w:cs="Times New Roman"/>
                <w:bCs/>
                <w:sz w:val="22"/>
                <w:szCs w:val="22"/>
                <w:lang w:eastAsia="hu-HU" w:bidi="ar-SA"/>
              </w:rPr>
              <w:t>Létszám:587 fő</w:t>
            </w:r>
          </w:p>
        </w:tc>
      </w:tr>
    </w:tbl>
    <w:p w:rsidR="00C70709" w:rsidRPr="009C3415" w:rsidRDefault="00C70709" w:rsidP="00274BAF">
      <w:pPr>
        <w:shd w:val="clear" w:color="auto" w:fill="FFFFFF"/>
        <w:suppressAutoHyphens w:val="0"/>
        <w:spacing w:before="100" w:beforeAutospacing="1" w:after="0"/>
        <w:jc w:val="both"/>
        <w:rPr>
          <w:rFonts w:ascii="Times New Roman" w:eastAsia="Times New Roman" w:hAnsi="Times New Roman" w:cs="Times New Roman"/>
          <w:sz w:val="22"/>
          <w:szCs w:val="22"/>
          <w:lang w:eastAsia="hu-HU" w:bidi="ar-SA"/>
        </w:rPr>
      </w:pPr>
      <w:r w:rsidRPr="009C3415">
        <w:rPr>
          <w:rFonts w:ascii="Times New Roman" w:eastAsia="Times New Roman" w:hAnsi="Times New Roman" w:cs="Times New Roman"/>
          <w:bCs/>
          <w:color w:val="000000"/>
          <w:sz w:val="22"/>
          <w:szCs w:val="22"/>
          <w:lang w:eastAsia="hu-HU" w:bidi="ar-SA"/>
        </w:rPr>
        <w:t>Elvégzett feladatok:</w:t>
      </w:r>
    </w:p>
    <w:p w:rsidR="00C70709" w:rsidRPr="00B52F60" w:rsidRDefault="00C70709" w:rsidP="00274BAF">
      <w:pPr>
        <w:shd w:val="clear" w:color="auto" w:fill="FFFFFF"/>
        <w:suppressAutoHyphens w:val="0"/>
        <w:spacing w:before="100" w:beforeAutospacing="1" w:after="0"/>
        <w:jc w:val="both"/>
        <w:rPr>
          <w:rFonts w:ascii="Times New Roman" w:eastAsia="Times New Roman" w:hAnsi="Times New Roman" w:cs="Times New Roman"/>
          <w:sz w:val="22"/>
          <w:szCs w:val="22"/>
          <w:lang w:eastAsia="hu-HU" w:bidi="ar-SA"/>
        </w:rPr>
      </w:pPr>
      <w:bookmarkStart w:id="4" w:name="pr129"/>
      <w:bookmarkEnd w:id="4"/>
      <w:r w:rsidRPr="00B52F60">
        <w:rPr>
          <w:rFonts w:ascii="Times New Roman" w:eastAsia="Times New Roman" w:hAnsi="Times New Roman" w:cs="Times New Roman"/>
          <w:color w:val="000000"/>
          <w:sz w:val="22"/>
          <w:szCs w:val="22"/>
          <w:lang w:eastAsia="hu-HU" w:bidi="ar-SA"/>
        </w:rPr>
        <w:t xml:space="preserve">1. Az éves munkatervhez a védőnői feladatok összeállítása, egyeztetése az iskolaorvossal és a nevelési-oktatási intézmény vezetőjével az iskola egészségnevelési programjában meghatározott feladatok figyelembevételével. </w:t>
      </w:r>
    </w:p>
    <w:p w:rsidR="00C70709" w:rsidRPr="00B52F60" w:rsidRDefault="00C70709" w:rsidP="00274BAF">
      <w:pPr>
        <w:shd w:val="clear" w:color="auto" w:fill="FFFFFF"/>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color w:val="000000"/>
          <w:sz w:val="22"/>
          <w:szCs w:val="22"/>
          <w:lang w:eastAsia="hu-HU" w:bidi="ar-SA"/>
        </w:rPr>
        <w:t xml:space="preserve">2. A tanulók </w:t>
      </w:r>
      <w:r w:rsidRPr="009C3415">
        <w:rPr>
          <w:rFonts w:ascii="Times New Roman" w:eastAsia="Times New Roman" w:hAnsi="Times New Roman" w:cs="Times New Roman"/>
          <w:bCs/>
          <w:color w:val="000000"/>
          <w:sz w:val="22"/>
          <w:szCs w:val="22"/>
          <w:lang w:eastAsia="hu-HU" w:bidi="ar-SA"/>
        </w:rPr>
        <w:t>védőnői szűrővizsgálata</w:t>
      </w:r>
      <w:r w:rsidRPr="00B52F60">
        <w:rPr>
          <w:rFonts w:ascii="Times New Roman" w:eastAsia="Times New Roman" w:hAnsi="Times New Roman" w:cs="Times New Roman"/>
          <w:color w:val="000000"/>
          <w:sz w:val="22"/>
          <w:szCs w:val="22"/>
          <w:lang w:eastAsia="hu-HU" w:bidi="ar-SA"/>
        </w:rPr>
        <w:t xml:space="preserve"> iskolai tanulók esetében kétévenként (2,4,6,8,10,12 évfolyamon), valamint a 16 éves kori záró vizsgálat elvégzése (adott tanév szeptember 1. és augusztus 31. között 16. életévüket betöltött tanulóknál) az /51/1997.(XII. 18. ) NM rendelet/ alapján: </w:t>
      </w:r>
      <w:proofErr w:type="gramStart"/>
      <w:r w:rsidRPr="00B52F60">
        <w:rPr>
          <w:rFonts w:ascii="Times New Roman" w:eastAsia="Times New Roman" w:hAnsi="Times New Roman" w:cs="Times New Roman"/>
          <w:i/>
          <w:iCs/>
          <w:color w:val="000000"/>
          <w:sz w:val="22"/>
          <w:szCs w:val="22"/>
          <w:lang w:eastAsia="hu-HU" w:bidi="ar-SA"/>
        </w:rPr>
        <w:t xml:space="preserve">( </w:t>
      </w:r>
      <w:r w:rsidRPr="00B52F60">
        <w:rPr>
          <w:rFonts w:ascii="Times New Roman" w:eastAsia="Times New Roman" w:hAnsi="Times New Roman" w:cs="Times New Roman"/>
          <w:color w:val="000000"/>
          <w:sz w:val="22"/>
          <w:szCs w:val="22"/>
          <w:lang w:eastAsia="hu-HU" w:bidi="ar-SA"/>
        </w:rPr>
        <w:t>a</w:t>
      </w:r>
      <w:proofErr w:type="gramEnd"/>
      <w:r w:rsidRPr="00B52F60">
        <w:rPr>
          <w:rFonts w:ascii="Times New Roman" w:eastAsia="Times New Roman" w:hAnsi="Times New Roman" w:cs="Times New Roman"/>
          <w:color w:val="000000"/>
          <w:sz w:val="22"/>
          <w:szCs w:val="22"/>
          <w:lang w:eastAsia="hu-HU" w:bidi="ar-SA"/>
        </w:rPr>
        <w:t xml:space="preserve"> testmagasság, testtömeg, a testi fejlettség és tápláltsági állapot hazai standardok szerinti értékelése, a nemi fejlődés értékelése, érzékszervek vizsgálata (látás, kancsalság, hallás) és színlátás vizsgálata 6. osztályban, mozgásszervek vizsgálata: különös tekintettel a lábstatikai problémákra és a gerinc-rendellenességekre, vérnyomásmérés, golyvaszűrés 4. osztálytól)</w:t>
      </w:r>
    </w:p>
    <w:p w:rsidR="00C70709" w:rsidRPr="00B52F60" w:rsidRDefault="00C70709" w:rsidP="00274BAF">
      <w:pPr>
        <w:shd w:val="clear" w:color="auto" w:fill="FFFFFF"/>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color w:val="000000"/>
          <w:sz w:val="22"/>
          <w:szCs w:val="22"/>
          <w:lang w:eastAsia="hu-HU" w:bidi="ar-SA"/>
        </w:rPr>
        <w:t>A kötelező szűrővizsgálaton mindenki részt vett.</w:t>
      </w:r>
    </w:p>
    <w:p w:rsidR="00C70709" w:rsidRPr="00B52F60" w:rsidRDefault="00C70709" w:rsidP="00274BAF">
      <w:pPr>
        <w:shd w:val="clear" w:color="auto" w:fill="FFFFFF"/>
        <w:suppressAutoHyphens w:val="0"/>
        <w:spacing w:before="100" w:beforeAutospacing="1" w:after="0"/>
        <w:ind w:firstLine="238"/>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color w:val="000000"/>
          <w:sz w:val="22"/>
          <w:szCs w:val="22"/>
          <w:lang w:eastAsia="hu-HU" w:bidi="ar-SA"/>
        </w:rPr>
        <w:t xml:space="preserve">3. A gyermekek, tanulók </w:t>
      </w:r>
      <w:r w:rsidRPr="009C3415">
        <w:rPr>
          <w:rFonts w:ascii="Times New Roman" w:eastAsia="Times New Roman" w:hAnsi="Times New Roman" w:cs="Times New Roman"/>
          <w:bCs/>
          <w:color w:val="000000"/>
          <w:sz w:val="22"/>
          <w:szCs w:val="22"/>
          <w:lang w:eastAsia="hu-HU" w:bidi="ar-SA"/>
        </w:rPr>
        <w:t>személyi higiénéjének</w:t>
      </w:r>
      <w:r w:rsidRPr="00B52F60">
        <w:rPr>
          <w:rFonts w:ascii="Times New Roman" w:eastAsia="Times New Roman" w:hAnsi="Times New Roman" w:cs="Times New Roman"/>
          <w:color w:val="000000"/>
          <w:sz w:val="22"/>
          <w:szCs w:val="22"/>
          <w:lang w:eastAsia="hu-HU" w:bidi="ar-SA"/>
        </w:rPr>
        <w:t xml:space="preserve"> ellenőrzése tisztasági vizsgálatok keretében kötelező szeptember, január, április hónapokban, illetve probléma esetén szükség szerinti gyakorisággal.</w:t>
      </w:r>
    </w:p>
    <w:p w:rsidR="00C70709" w:rsidRPr="009C3415" w:rsidRDefault="00C70709" w:rsidP="00274BAF">
      <w:pPr>
        <w:shd w:val="clear" w:color="auto" w:fill="FFFFFF"/>
        <w:suppressAutoHyphens w:val="0"/>
        <w:spacing w:before="100" w:beforeAutospacing="1" w:after="0"/>
        <w:ind w:firstLine="238"/>
        <w:jc w:val="both"/>
        <w:rPr>
          <w:rFonts w:ascii="Times New Roman" w:eastAsia="Times New Roman" w:hAnsi="Times New Roman" w:cs="Times New Roman"/>
          <w:sz w:val="22"/>
          <w:szCs w:val="22"/>
          <w:lang w:eastAsia="hu-HU" w:bidi="ar-SA"/>
        </w:rPr>
      </w:pPr>
      <w:r w:rsidRPr="009C3415">
        <w:rPr>
          <w:rFonts w:ascii="Times New Roman" w:eastAsia="Times New Roman" w:hAnsi="Times New Roman" w:cs="Times New Roman"/>
          <w:color w:val="000000"/>
          <w:sz w:val="22"/>
          <w:szCs w:val="22"/>
          <w:lang w:eastAsia="hu-HU" w:bidi="ar-SA"/>
        </w:rPr>
        <w:t xml:space="preserve">4. </w:t>
      </w:r>
      <w:r w:rsidRPr="009C3415">
        <w:rPr>
          <w:rFonts w:ascii="Times New Roman" w:eastAsia="Times New Roman" w:hAnsi="Times New Roman" w:cs="Times New Roman"/>
          <w:bCs/>
          <w:color w:val="000000"/>
          <w:sz w:val="22"/>
          <w:szCs w:val="22"/>
          <w:lang w:eastAsia="hu-HU" w:bidi="ar-SA"/>
        </w:rPr>
        <w:t xml:space="preserve">Elsősegély-nyújtási feladatok </w:t>
      </w:r>
    </w:p>
    <w:p w:rsidR="00C70709" w:rsidRPr="00B52F60" w:rsidRDefault="00C70709" w:rsidP="00274BAF">
      <w:pPr>
        <w:shd w:val="clear" w:color="auto" w:fill="FFFFFF"/>
        <w:suppressAutoHyphens w:val="0"/>
        <w:spacing w:before="100" w:beforeAutospacing="1" w:after="0"/>
        <w:jc w:val="both"/>
        <w:rPr>
          <w:rFonts w:ascii="Times New Roman" w:eastAsia="Times New Roman" w:hAnsi="Times New Roman" w:cs="Times New Roman"/>
          <w:sz w:val="22"/>
          <w:szCs w:val="22"/>
          <w:lang w:eastAsia="hu-HU" w:bidi="ar-SA"/>
        </w:rPr>
      </w:pPr>
      <w:r w:rsidRPr="009C3415">
        <w:rPr>
          <w:rFonts w:ascii="Times New Roman" w:eastAsia="Times New Roman" w:hAnsi="Times New Roman" w:cs="Times New Roman"/>
          <w:color w:val="000000"/>
          <w:sz w:val="22"/>
          <w:szCs w:val="22"/>
          <w:lang w:eastAsia="hu-HU" w:bidi="ar-SA"/>
        </w:rPr>
        <w:t xml:space="preserve">5. Az </w:t>
      </w:r>
      <w:r w:rsidRPr="009C3415">
        <w:rPr>
          <w:rFonts w:ascii="Times New Roman" w:eastAsia="Times New Roman" w:hAnsi="Times New Roman" w:cs="Times New Roman"/>
          <w:bCs/>
          <w:color w:val="000000"/>
          <w:sz w:val="22"/>
          <w:szCs w:val="22"/>
          <w:lang w:eastAsia="hu-HU" w:bidi="ar-SA"/>
        </w:rPr>
        <w:t>orvosi vizsgálatok</w:t>
      </w:r>
      <w:r w:rsidRPr="009C3415">
        <w:rPr>
          <w:rFonts w:ascii="Times New Roman" w:eastAsia="Times New Roman" w:hAnsi="Times New Roman" w:cs="Times New Roman"/>
          <w:color w:val="000000"/>
          <w:sz w:val="22"/>
          <w:szCs w:val="22"/>
          <w:lang w:eastAsia="hu-HU" w:bidi="ar-SA"/>
        </w:rPr>
        <w:t xml:space="preserve"> előkészítése, megszervezése, részvétel az orvosi vizsgálaton. Az orvos</w:t>
      </w:r>
      <w:r w:rsidRPr="00B52F60">
        <w:rPr>
          <w:rFonts w:ascii="Times New Roman" w:eastAsia="Times New Roman" w:hAnsi="Times New Roman" w:cs="Times New Roman"/>
          <w:color w:val="000000"/>
          <w:sz w:val="22"/>
          <w:szCs w:val="22"/>
          <w:lang w:eastAsia="hu-HU" w:bidi="ar-SA"/>
        </w:rPr>
        <w:t xml:space="preserve"> tájékoztatása a védőnői szűrés során talált esetleges elváltozásokról.</w:t>
      </w:r>
    </w:p>
    <w:p w:rsidR="00C70709" w:rsidRPr="00B52F60" w:rsidRDefault="00C70709" w:rsidP="00274BAF">
      <w:pPr>
        <w:shd w:val="clear" w:color="auto" w:fill="FFFFFF"/>
        <w:suppressAutoHyphens w:val="0"/>
        <w:spacing w:before="100" w:beforeAutospacing="1" w:after="0"/>
        <w:ind w:firstLine="238"/>
        <w:jc w:val="both"/>
        <w:rPr>
          <w:rFonts w:ascii="Times New Roman" w:eastAsia="Times New Roman" w:hAnsi="Times New Roman" w:cs="Times New Roman"/>
          <w:sz w:val="22"/>
          <w:szCs w:val="22"/>
          <w:lang w:eastAsia="hu-HU" w:bidi="ar-SA"/>
        </w:rPr>
      </w:pPr>
      <w:r w:rsidRPr="009C3415">
        <w:rPr>
          <w:rFonts w:ascii="Times New Roman" w:eastAsia="Times New Roman" w:hAnsi="Times New Roman" w:cs="Times New Roman"/>
          <w:color w:val="000000"/>
          <w:sz w:val="22"/>
          <w:szCs w:val="22"/>
          <w:lang w:eastAsia="hu-HU" w:bidi="ar-SA"/>
        </w:rPr>
        <w:t xml:space="preserve">6. A </w:t>
      </w:r>
      <w:r w:rsidRPr="009C3415">
        <w:rPr>
          <w:rFonts w:ascii="Times New Roman" w:eastAsia="Times New Roman" w:hAnsi="Times New Roman" w:cs="Times New Roman"/>
          <w:bCs/>
          <w:color w:val="000000"/>
          <w:sz w:val="22"/>
          <w:szCs w:val="22"/>
          <w:lang w:eastAsia="hu-HU" w:bidi="ar-SA"/>
        </w:rPr>
        <w:t>védőoltásokkal</w:t>
      </w:r>
      <w:r w:rsidRPr="009C3415">
        <w:rPr>
          <w:rFonts w:ascii="Times New Roman" w:eastAsia="Times New Roman" w:hAnsi="Times New Roman" w:cs="Times New Roman"/>
          <w:color w:val="000000"/>
          <w:sz w:val="22"/>
          <w:szCs w:val="22"/>
          <w:lang w:eastAsia="hu-HU" w:bidi="ar-SA"/>
        </w:rPr>
        <w:t xml:space="preserve"> kapcsolatos szervezési, előkészítési feladatok elvégzése, szülők írásban történő</w:t>
      </w:r>
      <w:r w:rsidRPr="00B52F60">
        <w:rPr>
          <w:rFonts w:ascii="Times New Roman" w:eastAsia="Times New Roman" w:hAnsi="Times New Roman" w:cs="Times New Roman"/>
          <w:color w:val="000000"/>
          <w:sz w:val="22"/>
          <w:szCs w:val="22"/>
          <w:lang w:eastAsia="hu-HU" w:bidi="ar-SA"/>
        </w:rPr>
        <w:t xml:space="preserve"> értesítése, dokumentáció</w:t>
      </w:r>
    </w:p>
    <w:p w:rsidR="00C70709" w:rsidRPr="009C3415" w:rsidRDefault="00C70709" w:rsidP="00274BAF">
      <w:pPr>
        <w:shd w:val="clear" w:color="auto" w:fill="FFFFFF"/>
        <w:suppressAutoHyphens w:val="0"/>
        <w:spacing w:before="100" w:beforeAutospacing="1" w:after="0"/>
        <w:ind w:firstLine="238"/>
        <w:jc w:val="both"/>
        <w:rPr>
          <w:rFonts w:ascii="Times New Roman" w:eastAsia="Times New Roman" w:hAnsi="Times New Roman" w:cs="Times New Roman"/>
          <w:sz w:val="22"/>
          <w:szCs w:val="22"/>
          <w:lang w:eastAsia="hu-HU" w:bidi="ar-SA"/>
        </w:rPr>
      </w:pPr>
      <w:r w:rsidRPr="009C3415">
        <w:rPr>
          <w:rFonts w:ascii="Times New Roman" w:eastAsia="Times New Roman" w:hAnsi="Times New Roman" w:cs="Times New Roman"/>
          <w:color w:val="000000"/>
          <w:sz w:val="22"/>
          <w:szCs w:val="22"/>
          <w:lang w:eastAsia="hu-HU" w:bidi="ar-SA"/>
        </w:rPr>
        <w:t xml:space="preserve">A </w:t>
      </w:r>
      <w:r w:rsidRPr="009C3415">
        <w:rPr>
          <w:rFonts w:ascii="Times New Roman" w:eastAsia="Times New Roman" w:hAnsi="Times New Roman" w:cs="Times New Roman"/>
          <w:bCs/>
          <w:color w:val="000000"/>
          <w:sz w:val="22"/>
          <w:szCs w:val="22"/>
          <w:lang w:eastAsia="hu-HU" w:bidi="ar-SA"/>
        </w:rPr>
        <w:t>kötelező védőoltáso</w:t>
      </w:r>
      <w:r w:rsidRPr="009C3415">
        <w:rPr>
          <w:rFonts w:ascii="Times New Roman" w:eastAsia="Times New Roman" w:hAnsi="Times New Roman" w:cs="Times New Roman"/>
          <w:color w:val="000000"/>
          <w:sz w:val="22"/>
          <w:szCs w:val="22"/>
          <w:lang w:eastAsia="hu-HU" w:bidi="ar-SA"/>
        </w:rPr>
        <w:t xml:space="preserve">k: 6. osztályban: </w:t>
      </w:r>
      <w:r w:rsidRPr="009C3415">
        <w:rPr>
          <w:rFonts w:ascii="Times New Roman" w:eastAsia="Times New Roman" w:hAnsi="Times New Roman" w:cs="Times New Roman"/>
          <w:bCs/>
          <w:color w:val="000000"/>
          <w:sz w:val="22"/>
          <w:szCs w:val="22"/>
          <w:lang w:eastAsia="hu-HU" w:bidi="ar-SA"/>
        </w:rPr>
        <w:t>MMR:112 fő, DPT: 114 fő</w:t>
      </w:r>
    </w:p>
    <w:p w:rsidR="00C70709" w:rsidRPr="009C3415" w:rsidRDefault="00C70709" w:rsidP="00274BAF">
      <w:pPr>
        <w:shd w:val="clear" w:color="auto" w:fill="FFFFFF"/>
        <w:suppressAutoHyphens w:val="0"/>
        <w:spacing w:before="100" w:beforeAutospacing="1" w:after="0"/>
        <w:ind w:firstLine="238"/>
        <w:jc w:val="both"/>
        <w:rPr>
          <w:rFonts w:ascii="Times New Roman" w:eastAsia="Times New Roman" w:hAnsi="Times New Roman" w:cs="Times New Roman"/>
          <w:sz w:val="22"/>
          <w:szCs w:val="22"/>
          <w:lang w:eastAsia="hu-HU" w:bidi="ar-SA"/>
        </w:rPr>
      </w:pPr>
      <w:r w:rsidRPr="009C3415">
        <w:rPr>
          <w:rFonts w:ascii="Times New Roman" w:eastAsia="Times New Roman" w:hAnsi="Times New Roman" w:cs="Times New Roman"/>
          <w:color w:val="000000"/>
          <w:sz w:val="22"/>
          <w:szCs w:val="22"/>
          <w:lang w:eastAsia="hu-HU" w:bidi="ar-SA"/>
        </w:rPr>
        <w:t xml:space="preserve">7. osztályban: </w:t>
      </w:r>
      <w:r w:rsidRPr="009C3415">
        <w:rPr>
          <w:rFonts w:ascii="Times New Roman" w:eastAsia="Times New Roman" w:hAnsi="Times New Roman" w:cs="Times New Roman"/>
          <w:bCs/>
          <w:color w:val="000000"/>
          <w:sz w:val="22"/>
          <w:szCs w:val="22"/>
          <w:lang w:eastAsia="hu-HU" w:bidi="ar-SA"/>
        </w:rPr>
        <w:t>Hepatitis B elleni védőoltás: 117 fő</w:t>
      </w:r>
      <w:r w:rsidRPr="009C3415">
        <w:rPr>
          <w:rFonts w:ascii="Times New Roman" w:eastAsia="Times New Roman" w:hAnsi="Times New Roman" w:cs="Times New Roman"/>
          <w:color w:val="000000"/>
          <w:sz w:val="22"/>
          <w:szCs w:val="22"/>
          <w:lang w:eastAsia="hu-HU" w:bidi="ar-SA"/>
        </w:rPr>
        <w:t xml:space="preserve"> (2 részoltás), lányoknak önkéntes HPV (2 részoltás)</w:t>
      </w:r>
    </w:p>
    <w:p w:rsidR="00C70709" w:rsidRPr="00F7134E" w:rsidRDefault="00C70709" w:rsidP="00274BAF">
      <w:pPr>
        <w:shd w:val="clear" w:color="auto" w:fill="FFFFFF"/>
        <w:suppressAutoHyphens w:val="0"/>
        <w:spacing w:before="100" w:beforeAutospacing="1" w:after="0"/>
        <w:ind w:firstLine="238"/>
        <w:jc w:val="both"/>
        <w:rPr>
          <w:rFonts w:ascii="Times New Roman" w:eastAsia="Times New Roman" w:hAnsi="Times New Roman" w:cs="Times New Roman"/>
          <w:sz w:val="22"/>
          <w:szCs w:val="22"/>
          <w:lang w:eastAsia="hu-HU" w:bidi="ar-SA"/>
        </w:rPr>
      </w:pPr>
      <w:r w:rsidRPr="00F7134E">
        <w:rPr>
          <w:rFonts w:ascii="Times New Roman" w:eastAsia="Times New Roman" w:hAnsi="Times New Roman" w:cs="Times New Roman"/>
          <w:color w:val="000000"/>
          <w:sz w:val="22"/>
          <w:szCs w:val="22"/>
          <w:lang w:eastAsia="hu-HU" w:bidi="ar-SA"/>
        </w:rPr>
        <w:lastRenderedPageBreak/>
        <w:t xml:space="preserve">Kötelező védőoltást mindenki megkapta, oltásmegtagadás nem volt. Az </w:t>
      </w:r>
      <w:r w:rsidRPr="00F7134E">
        <w:rPr>
          <w:rFonts w:ascii="Times New Roman" w:eastAsia="Times New Roman" w:hAnsi="Times New Roman" w:cs="Times New Roman"/>
          <w:bCs/>
          <w:color w:val="000000"/>
          <w:sz w:val="22"/>
          <w:szCs w:val="22"/>
          <w:lang w:eastAsia="hu-HU" w:bidi="ar-SA"/>
        </w:rPr>
        <w:t>önkéntes HPV oltást 47 fő</w:t>
      </w:r>
      <w:r w:rsidRPr="00F7134E">
        <w:rPr>
          <w:rFonts w:ascii="Times New Roman" w:eastAsia="Times New Roman" w:hAnsi="Times New Roman" w:cs="Times New Roman"/>
          <w:color w:val="000000"/>
          <w:sz w:val="22"/>
          <w:szCs w:val="22"/>
          <w:lang w:eastAsia="hu-HU" w:bidi="ar-SA"/>
        </w:rPr>
        <w:t xml:space="preserve"> igényelte.</w:t>
      </w:r>
    </w:p>
    <w:p w:rsidR="00C70709" w:rsidRPr="00B52F60" w:rsidRDefault="00C70709" w:rsidP="00274BAF">
      <w:pPr>
        <w:shd w:val="clear" w:color="auto" w:fill="FFFFFF"/>
        <w:suppressAutoHyphens w:val="0"/>
        <w:spacing w:before="100" w:beforeAutospacing="1" w:after="0"/>
        <w:ind w:firstLine="238"/>
        <w:jc w:val="both"/>
        <w:rPr>
          <w:rFonts w:ascii="Times New Roman" w:eastAsia="Times New Roman" w:hAnsi="Times New Roman" w:cs="Times New Roman"/>
          <w:sz w:val="22"/>
          <w:szCs w:val="22"/>
          <w:lang w:eastAsia="hu-HU" w:bidi="ar-SA"/>
        </w:rPr>
      </w:pPr>
      <w:r w:rsidRPr="00F7134E">
        <w:rPr>
          <w:rFonts w:ascii="Times New Roman" w:eastAsia="Times New Roman" w:hAnsi="Times New Roman" w:cs="Times New Roman"/>
          <w:color w:val="000000"/>
          <w:sz w:val="22"/>
          <w:szCs w:val="22"/>
          <w:lang w:eastAsia="hu-HU" w:bidi="ar-SA"/>
        </w:rPr>
        <w:t>7.Részvétel az iskolai</w:t>
      </w:r>
      <w:r w:rsidRPr="00F7134E">
        <w:rPr>
          <w:rFonts w:ascii="Times New Roman" w:eastAsia="Times New Roman" w:hAnsi="Times New Roman" w:cs="Times New Roman"/>
          <w:bCs/>
          <w:color w:val="000000"/>
          <w:sz w:val="22"/>
          <w:szCs w:val="22"/>
          <w:lang w:eastAsia="hu-HU" w:bidi="ar-SA"/>
        </w:rPr>
        <w:t xml:space="preserve"> egészségnevelési munkában </w:t>
      </w:r>
      <w:proofErr w:type="gramStart"/>
      <w:r w:rsidRPr="00F7134E">
        <w:rPr>
          <w:rFonts w:ascii="Times New Roman" w:eastAsia="Times New Roman" w:hAnsi="Times New Roman" w:cs="Times New Roman"/>
          <w:color w:val="000000"/>
          <w:sz w:val="22"/>
          <w:szCs w:val="22"/>
          <w:lang w:eastAsia="hu-HU" w:bidi="ar-SA"/>
        </w:rPr>
        <w:t xml:space="preserve">( </w:t>
      </w:r>
      <w:r w:rsidRPr="00F7134E">
        <w:rPr>
          <w:rFonts w:ascii="Times New Roman" w:eastAsia="Times New Roman" w:hAnsi="Times New Roman" w:cs="Times New Roman"/>
          <w:color w:val="000000"/>
          <w:sz w:val="22"/>
          <w:szCs w:val="22"/>
          <w:u w:val="single"/>
          <w:lang w:eastAsia="hu-HU" w:bidi="ar-SA"/>
        </w:rPr>
        <w:t>Főbb</w:t>
      </w:r>
      <w:proofErr w:type="gramEnd"/>
      <w:r w:rsidRPr="00F7134E">
        <w:rPr>
          <w:rFonts w:ascii="Times New Roman" w:eastAsia="Times New Roman" w:hAnsi="Times New Roman" w:cs="Times New Roman"/>
          <w:color w:val="000000"/>
          <w:sz w:val="22"/>
          <w:szCs w:val="22"/>
          <w:u w:val="single"/>
          <w:lang w:eastAsia="hu-HU" w:bidi="ar-SA"/>
        </w:rPr>
        <w:t xml:space="preserve"> témakörök</w:t>
      </w:r>
      <w:r w:rsidRPr="00F7134E">
        <w:rPr>
          <w:rFonts w:ascii="Times New Roman" w:eastAsia="Times New Roman" w:hAnsi="Times New Roman" w:cs="Times New Roman"/>
          <w:color w:val="000000"/>
          <w:sz w:val="22"/>
          <w:szCs w:val="22"/>
          <w:lang w:eastAsia="hu-HU" w:bidi="ar-SA"/>
        </w:rPr>
        <w:t>: táplálkozási ismeretek, dohányzás</w:t>
      </w:r>
      <w:r w:rsidRPr="00B52F60">
        <w:rPr>
          <w:rFonts w:ascii="Times New Roman" w:eastAsia="Times New Roman" w:hAnsi="Times New Roman" w:cs="Times New Roman"/>
          <w:color w:val="000000"/>
          <w:sz w:val="22"/>
          <w:szCs w:val="22"/>
          <w:lang w:eastAsia="hu-HU" w:bidi="ar-SA"/>
        </w:rPr>
        <w:t xml:space="preserve"> káros hatásai, szenvedély-betegségek, mozgás-sport, családi életre nevelés, higiénia, fogápolás, daganatos betegségek megelőzése, here-emlő önvizsgálata, fertőző betegségek, szexuális úton terjedő kórképek /HIV-AIDS, HPV, hepatitis B-C/, allergiás betegségek. )</w:t>
      </w:r>
    </w:p>
    <w:p w:rsidR="00C70709" w:rsidRPr="00F7134E" w:rsidRDefault="00C70709" w:rsidP="00274BAF">
      <w:pPr>
        <w:shd w:val="clear" w:color="auto" w:fill="FFFFFF"/>
        <w:suppressAutoHyphens w:val="0"/>
        <w:spacing w:before="100" w:beforeAutospacing="1" w:after="0"/>
        <w:jc w:val="both"/>
        <w:rPr>
          <w:rFonts w:ascii="Times New Roman" w:eastAsia="Times New Roman" w:hAnsi="Times New Roman" w:cs="Times New Roman"/>
          <w:sz w:val="22"/>
          <w:szCs w:val="22"/>
          <w:lang w:eastAsia="hu-HU" w:bidi="ar-SA"/>
        </w:rPr>
      </w:pPr>
      <w:r w:rsidRPr="00F7134E">
        <w:rPr>
          <w:rFonts w:ascii="Times New Roman" w:eastAsia="Times New Roman" w:hAnsi="Times New Roman" w:cs="Times New Roman"/>
          <w:bCs/>
          <w:color w:val="000000"/>
          <w:sz w:val="22"/>
          <w:szCs w:val="22"/>
          <w:lang w:eastAsia="hu-HU" w:bidi="ar-SA"/>
        </w:rPr>
        <w:t>Önállóan tartott szakkörök</w:t>
      </w:r>
      <w:proofErr w:type="gramStart"/>
      <w:r w:rsidRPr="00F7134E">
        <w:rPr>
          <w:rFonts w:ascii="Times New Roman" w:eastAsia="Times New Roman" w:hAnsi="Times New Roman" w:cs="Times New Roman"/>
          <w:bCs/>
          <w:color w:val="000000"/>
          <w:sz w:val="22"/>
          <w:szCs w:val="22"/>
          <w:lang w:eastAsia="hu-HU" w:bidi="ar-SA"/>
        </w:rPr>
        <w:t>:,</w:t>
      </w:r>
      <w:proofErr w:type="gramEnd"/>
      <w:r w:rsidRPr="00F7134E">
        <w:rPr>
          <w:rFonts w:ascii="Times New Roman" w:eastAsia="Times New Roman" w:hAnsi="Times New Roman" w:cs="Times New Roman"/>
          <w:color w:val="000000"/>
          <w:sz w:val="22"/>
          <w:szCs w:val="22"/>
          <w:lang w:eastAsia="hu-HU" w:bidi="ar-SA"/>
        </w:rPr>
        <w:t xml:space="preserve"> csecsemőgondozási, elsősegély-nyújtási vetélkedőkre történő felkészítés</w:t>
      </w:r>
    </w:p>
    <w:p w:rsidR="00C70709" w:rsidRPr="00F7134E" w:rsidRDefault="00C70709" w:rsidP="00274BAF">
      <w:pPr>
        <w:shd w:val="clear" w:color="auto" w:fill="FFFFFF"/>
        <w:suppressAutoHyphens w:val="0"/>
        <w:spacing w:before="100" w:beforeAutospacing="1" w:after="0"/>
        <w:jc w:val="both"/>
        <w:rPr>
          <w:rFonts w:ascii="Times New Roman" w:eastAsia="Times New Roman" w:hAnsi="Times New Roman" w:cs="Times New Roman"/>
          <w:sz w:val="22"/>
          <w:szCs w:val="22"/>
          <w:lang w:eastAsia="hu-HU" w:bidi="ar-SA"/>
        </w:rPr>
      </w:pPr>
      <w:r w:rsidRPr="00F7134E">
        <w:rPr>
          <w:rFonts w:ascii="Times New Roman" w:eastAsia="Times New Roman" w:hAnsi="Times New Roman" w:cs="Times New Roman"/>
          <w:color w:val="000000"/>
          <w:sz w:val="22"/>
          <w:szCs w:val="22"/>
          <w:lang w:eastAsia="hu-HU" w:bidi="ar-SA"/>
        </w:rPr>
        <w:t xml:space="preserve">Egészségnapon, egészségnevelési vetélkedőn való részvétel </w:t>
      </w:r>
    </w:p>
    <w:p w:rsidR="00C70709" w:rsidRPr="00F7134E" w:rsidRDefault="00C70709" w:rsidP="00274BAF">
      <w:pPr>
        <w:shd w:val="clear" w:color="auto" w:fill="FFFFFF"/>
        <w:suppressAutoHyphens w:val="0"/>
        <w:spacing w:before="100" w:beforeAutospacing="1" w:after="0"/>
        <w:jc w:val="both"/>
        <w:rPr>
          <w:rFonts w:ascii="Times New Roman" w:eastAsia="Times New Roman" w:hAnsi="Times New Roman" w:cs="Times New Roman"/>
          <w:sz w:val="22"/>
          <w:szCs w:val="22"/>
          <w:lang w:eastAsia="hu-HU" w:bidi="ar-SA"/>
        </w:rPr>
      </w:pPr>
      <w:r w:rsidRPr="00F7134E">
        <w:rPr>
          <w:rFonts w:ascii="Times New Roman" w:eastAsia="Times New Roman" w:hAnsi="Times New Roman" w:cs="Times New Roman"/>
          <w:color w:val="000000"/>
          <w:sz w:val="22"/>
          <w:szCs w:val="22"/>
          <w:lang w:eastAsia="hu-HU" w:bidi="ar-SA"/>
        </w:rPr>
        <w:t xml:space="preserve">8. </w:t>
      </w:r>
      <w:r w:rsidRPr="00F7134E">
        <w:rPr>
          <w:rFonts w:ascii="Times New Roman" w:eastAsia="Times New Roman" w:hAnsi="Times New Roman" w:cs="Times New Roman"/>
          <w:bCs/>
          <w:color w:val="000000"/>
          <w:sz w:val="22"/>
          <w:szCs w:val="22"/>
          <w:lang w:eastAsia="hu-HU" w:bidi="ar-SA"/>
        </w:rPr>
        <w:t>Testnevelés</w:t>
      </w:r>
      <w:r w:rsidRPr="00F7134E">
        <w:rPr>
          <w:rFonts w:ascii="Times New Roman" w:eastAsia="Times New Roman" w:hAnsi="Times New Roman" w:cs="Times New Roman"/>
          <w:color w:val="000000"/>
          <w:sz w:val="22"/>
          <w:szCs w:val="22"/>
          <w:lang w:eastAsia="hu-HU" w:bidi="ar-SA"/>
        </w:rPr>
        <w:t>, gyógytestnevelés, technikai órák, iskolai helyiségek és környezet, az étkeztetés higiénés ellenőrzésében való részvétel,</w:t>
      </w:r>
    </w:p>
    <w:p w:rsidR="00C70709" w:rsidRPr="00F7134E" w:rsidRDefault="00C70709" w:rsidP="00274BAF">
      <w:pPr>
        <w:shd w:val="clear" w:color="auto" w:fill="FFFFFF"/>
        <w:suppressAutoHyphens w:val="0"/>
        <w:spacing w:before="100" w:beforeAutospacing="1" w:after="0"/>
        <w:jc w:val="both"/>
        <w:rPr>
          <w:rFonts w:ascii="Times New Roman" w:eastAsia="Times New Roman" w:hAnsi="Times New Roman" w:cs="Times New Roman"/>
          <w:sz w:val="22"/>
          <w:szCs w:val="22"/>
          <w:lang w:eastAsia="hu-HU" w:bidi="ar-SA"/>
        </w:rPr>
      </w:pPr>
      <w:r w:rsidRPr="00F7134E">
        <w:rPr>
          <w:rFonts w:ascii="Times New Roman" w:eastAsia="Times New Roman" w:hAnsi="Times New Roman" w:cs="Times New Roman"/>
          <w:color w:val="000000"/>
          <w:sz w:val="22"/>
          <w:szCs w:val="22"/>
          <w:lang w:eastAsia="hu-HU" w:bidi="ar-SA"/>
        </w:rPr>
        <w:t>9.</w:t>
      </w:r>
      <w:r w:rsidRPr="00F7134E">
        <w:rPr>
          <w:rFonts w:ascii="Times New Roman" w:eastAsia="Times New Roman" w:hAnsi="Times New Roman" w:cs="Times New Roman"/>
          <w:bCs/>
          <w:color w:val="000000"/>
          <w:sz w:val="22"/>
          <w:szCs w:val="22"/>
          <w:lang w:eastAsia="hu-HU" w:bidi="ar-SA"/>
        </w:rPr>
        <w:t>Pályaválasztási tanácsadás:</w:t>
      </w:r>
      <w:r w:rsidRPr="00F7134E">
        <w:rPr>
          <w:rFonts w:ascii="Times New Roman" w:eastAsia="Times New Roman" w:hAnsi="Times New Roman" w:cs="Times New Roman"/>
          <w:color w:val="000000"/>
          <w:sz w:val="22"/>
          <w:szCs w:val="22"/>
          <w:lang w:eastAsia="hu-HU" w:bidi="ar-SA"/>
        </w:rPr>
        <w:t xml:space="preserve"> pályaválasztás segítése, hogy az egészségügyi problémával, betegséggel küzdők egészségi állapotuknak megfelelő képzésben tudjanak tovább tanulni.</w:t>
      </w:r>
    </w:p>
    <w:p w:rsidR="00C70709" w:rsidRPr="00F7134E" w:rsidRDefault="00C70709" w:rsidP="00274BAF">
      <w:pPr>
        <w:shd w:val="clear" w:color="auto" w:fill="FFFFFF"/>
        <w:suppressAutoHyphens w:val="0"/>
        <w:spacing w:before="100" w:beforeAutospacing="1" w:after="0"/>
        <w:jc w:val="both"/>
        <w:rPr>
          <w:rFonts w:ascii="Times New Roman" w:eastAsia="Times New Roman" w:hAnsi="Times New Roman" w:cs="Times New Roman"/>
          <w:sz w:val="22"/>
          <w:szCs w:val="22"/>
          <w:lang w:eastAsia="hu-HU" w:bidi="ar-SA"/>
        </w:rPr>
      </w:pPr>
      <w:r w:rsidRPr="00F7134E">
        <w:rPr>
          <w:rFonts w:ascii="Times New Roman" w:eastAsia="Times New Roman" w:hAnsi="Times New Roman" w:cs="Times New Roman"/>
          <w:color w:val="000000"/>
          <w:sz w:val="22"/>
          <w:szCs w:val="22"/>
          <w:lang w:eastAsia="hu-HU" w:bidi="ar-SA"/>
        </w:rPr>
        <w:t xml:space="preserve">10. </w:t>
      </w:r>
      <w:r w:rsidRPr="00F7134E">
        <w:rPr>
          <w:rFonts w:ascii="Times New Roman" w:eastAsia="Times New Roman" w:hAnsi="Times New Roman" w:cs="Times New Roman"/>
          <w:bCs/>
          <w:color w:val="000000"/>
          <w:sz w:val="22"/>
          <w:szCs w:val="22"/>
          <w:lang w:eastAsia="hu-HU" w:bidi="ar-SA"/>
        </w:rPr>
        <w:t>Középiskolában</w:t>
      </w:r>
      <w:r w:rsidRPr="00F7134E">
        <w:rPr>
          <w:rFonts w:ascii="Times New Roman" w:eastAsia="Times New Roman" w:hAnsi="Times New Roman" w:cs="Times New Roman"/>
          <w:color w:val="000000"/>
          <w:sz w:val="22"/>
          <w:szCs w:val="22"/>
          <w:lang w:eastAsia="hu-HU" w:bidi="ar-SA"/>
        </w:rPr>
        <w:t xml:space="preserve"> alkalmassági vizsgálatok, előzetes alkalmassági vizsgálatok a felvételt nyert tanulóknál.</w:t>
      </w:r>
    </w:p>
    <w:p w:rsidR="00C70709" w:rsidRPr="00F7134E" w:rsidRDefault="00C70709" w:rsidP="00274BAF">
      <w:pPr>
        <w:shd w:val="clear" w:color="auto" w:fill="FFFFFF"/>
        <w:suppressAutoHyphens w:val="0"/>
        <w:spacing w:before="100" w:beforeAutospacing="1" w:after="0"/>
        <w:jc w:val="both"/>
        <w:rPr>
          <w:rFonts w:ascii="Times New Roman" w:eastAsia="Times New Roman" w:hAnsi="Times New Roman" w:cs="Times New Roman"/>
          <w:sz w:val="22"/>
          <w:szCs w:val="22"/>
          <w:lang w:eastAsia="hu-HU" w:bidi="ar-SA"/>
        </w:rPr>
      </w:pPr>
      <w:r w:rsidRPr="00F7134E">
        <w:rPr>
          <w:rFonts w:ascii="Times New Roman" w:eastAsia="Times New Roman" w:hAnsi="Times New Roman" w:cs="Times New Roman"/>
          <w:color w:val="000000"/>
          <w:sz w:val="22"/>
          <w:szCs w:val="22"/>
          <w:lang w:eastAsia="hu-HU" w:bidi="ar-SA"/>
        </w:rPr>
        <w:t xml:space="preserve">11. Krónikus beteg, magatartási problémákkal küzdő tanulók </w:t>
      </w:r>
      <w:r w:rsidRPr="00F7134E">
        <w:rPr>
          <w:rFonts w:ascii="Times New Roman" w:eastAsia="Times New Roman" w:hAnsi="Times New Roman" w:cs="Times New Roman"/>
          <w:bCs/>
          <w:color w:val="000000"/>
          <w:sz w:val="22"/>
          <w:szCs w:val="22"/>
          <w:lang w:eastAsia="hu-HU" w:bidi="ar-SA"/>
        </w:rPr>
        <w:t>fokozott gondozása</w:t>
      </w:r>
      <w:r w:rsidRPr="00F7134E">
        <w:rPr>
          <w:rFonts w:ascii="Times New Roman" w:eastAsia="Times New Roman" w:hAnsi="Times New Roman" w:cs="Times New Roman"/>
          <w:color w:val="000000"/>
          <w:sz w:val="22"/>
          <w:szCs w:val="22"/>
          <w:lang w:eastAsia="hu-HU" w:bidi="ar-SA"/>
        </w:rPr>
        <w:t>, életvitelének segítése.</w:t>
      </w:r>
      <w:r w:rsidRPr="00F7134E">
        <w:rPr>
          <w:rFonts w:ascii="Times New Roman" w:eastAsia="Times New Roman" w:hAnsi="Times New Roman" w:cs="Times New Roman"/>
          <w:bCs/>
          <w:color w:val="000000"/>
          <w:sz w:val="22"/>
          <w:szCs w:val="22"/>
          <w:lang w:eastAsia="hu-HU" w:bidi="ar-SA"/>
        </w:rPr>
        <w:t xml:space="preserve"> </w:t>
      </w:r>
    </w:p>
    <w:p w:rsidR="00C70709" w:rsidRPr="00F7134E" w:rsidRDefault="00C70709" w:rsidP="00274BAF">
      <w:pPr>
        <w:suppressAutoHyphens w:val="0"/>
        <w:spacing w:before="100" w:beforeAutospacing="1" w:after="0"/>
        <w:jc w:val="both"/>
        <w:rPr>
          <w:rFonts w:ascii="Times New Roman" w:eastAsia="Times New Roman" w:hAnsi="Times New Roman" w:cs="Times New Roman"/>
          <w:sz w:val="22"/>
          <w:szCs w:val="22"/>
          <w:lang w:eastAsia="hu-HU" w:bidi="ar-SA"/>
        </w:rPr>
      </w:pPr>
      <w:r w:rsidRPr="00F7134E">
        <w:rPr>
          <w:rFonts w:ascii="Times New Roman" w:eastAsia="Times New Roman" w:hAnsi="Times New Roman" w:cs="Times New Roman"/>
          <w:sz w:val="22"/>
          <w:szCs w:val="22"/>
          <w:lang w:eastAsia="hu-HU" w:bidi="ar-SA"/>
        </w:rPr>
        <w:t xml:space="preserve">Veszélyeztetettség esetén jelzési kötelezettsége van a Családsegítő-és Gyermekjóléti </w:t>
      </w:r>
      <w:proofErr w:type="gramStart"/>
      <w:r w:rsidRPr="00F7134E">
        <w:rPr>
          <w:rFonts w:ascii="Times New Roman" w:eastAsia="Times New Roman" w:hAnsi="Times New Roman" w:cs="Times New Roman"/>
          <w:sz w:val="22"/>
          <w:szCs w:val="22"/>
          <w:lang w:eastAsia="hu-HU" w:bidi="ar-SA"/>
        </w:rPr>
        <w:t>Központok ,</w:t>
      </w:r>
      <w:proofErr w:type="gramEnd"/>
      <w:r w:rsidRPr="00F7134E">
        <w:rPr>
          <w:rFonts w:ascii="Times New Roman" w:eastAsia="Times New Roman" w:hAnsi="Times New Roman" w:cs="Times New Roman"/>
          <w:sz w:val="22"/>
          <w:szCs w:val="22"/>
          <w:lang w:eastAsia="hu-HU" w:bidi="ar-SA"/>
        </w:rPr>
        <w:t xml:space="preserve"> Gyámügy felé:</w:t>
      </w:r>
    </w:p>
    <w:p w:rsidR="00C70709" w:rsidRPr="00F7134E" w:rsidRDefault="00C70709" w:rsidP="00274BAF">
      <w:pPr>
        <w:suppressAutoHyphens w:val="0"/>
        <w:spacing w:before="100" w:beforeAutospacing="1" w:after="0"/>
        <w:jc w:val="both"/>
        <w:rPr>
          <w:rFonts w:ascii="Times New Roman" w:eastAsia="Times New Roman" w:hAnsi="Times New Roman" w:cs="Times New Roman"/>
          <w:sz w:val="22"/>
          <w:szCs w:val="22"/>
          <w:lang w:eastAsia="hu-HU" w:bidi="ar-SA"/>
        </w:rPr>
      </w:pPr>
      <w:r w:rsidRPr="00F7134E">
        <w:rPr>
          <w:rFonts w:ascii="Times New Roman" w:eastAsia="Times New Roman" w:hAnsi="Times New Roman" w:cs="Times New Roman"/>
          <w:sz w:val="22"/>
          <w:szCs w:val="22"/>
          <w:lang w:eastAsia="hu-HU" w:bidi="ar-SA"/>
        </w:rPr>
        <w:t xml:space="preserve">Esetjelzés: </w:t>
      </w:r>
      <w:r w:rsidRPr="00F7134E">
        <w:rPr>
          <w:rFonts w:ascii="Times New Roman" w:eastAsia="Times New Roman" w:hAnsi="Times New Roman" w:cs="Times New Roman"/>
          <w:bCs/>
          <w:sz w:val="22"/>
          <w:szCs w:val="22"/>
          <w:lang w:eastAsia="hu-HU" w:bidi="ar-SA"/>
        </w:rPr>
        <w:t>7</w:t>
      </w:r>
      <w:r w:rsidRPr="00F7134E">
        <w:rPr>
          <w:rFonts w:ascii="Times New Roman" w:eastAsia="Times New Roman" w:hAnsi="Times New Roman" w:cs="Times New Roman"/>
          <w:sz w:val="22"/>
          <w:szCs w:val="22"/>
          <w:lang w:eastAsia="hu-HU" w:bidi="ar-SA"/>
        </w:rPr>
        <w:t xml:space="preserve"> fő (rossz anyagi körülmények, lakhatási problémák, párkapcsolati krízis, védőnői szűrővizsgálat elmulasztása, pszichés betegség) </w:t>
      </w:r>
    </w:p>
    <w:p w:rsidR="00C70709" w:rsidRPr="00F7134E" w:rsidRDefault="00C70709" w:rsidP="00274BAF">
      <w:pPr>
        <w:suppressAutoHyphens w:val="0"/>
        <w:spacing w:before="100" w:beforeAutospacing="1" w:after="0"/>
        <w:jc w:val="both"/>
        <w:rPr>
          <w:rFonts w:ascii="Times New Roman" w:eastAsia="Times New Roman" w:hAnsi="Times New Roman" w:cs="Times New Roman"/>
          <w:sz w:val="22"/>
          <w:szCs w:val="22"/>
          <w:lang w:eastAsia="hu-HU" w:bidi="ar-SA"/>
        </w:rPr>
      </w:pPr>
      <w:r w:rsidRPr="00F7134E">
        <w:rPr>
          <w:rFonts w:ascii="Times New Roman" w:eastAsia="Times New Roman" w:hAnsi="Times New Roman" w:cs="Times New Roman"/>
          <w:sz w:val="22"/>
          <w:szCs w:val="22"/>
          <w:lang w:eastAsia="hu-HU" w:bidi="ar-SA"/>
        </w:rPr>
        <w:t>Védelembe vétel:</w:t>
      </w:r>
      <w:r w:rsidRPr="00F7134E">
        <w:rPr>
          <w:rFonts w:ascii="Times New Roman" w:eastAsia="Times New Roman" w:hAnsi="Times New Roman" w:cs="Times New Roman"/>
          <w:bCs/>
          <w:sz w:val="22"/>
          <w:szCs w:val="22"/>
          <w:lang w:eastAsia="hu-HU" w:bidi="ar-SA"/>
        </w:rPr>
        <w:t>2</w:t>
      </w:r>
      <w:r w:rsidRPr="00F7134E">
        <w:rPr>
          <w:rFonts w:ascii="Times New Roman" w:eastAsia="Times New Roman" w:hAnsi="Times New Roman" w:cs="Times New Roman"/>
          <w:sz w:val="22"/>
          <w:szCs w:val="22"/>
          <w:lang w:eastAsia="hu-HU" w:bidi="ar-SA"/>
        </w:rPr>
        <w:t xml:space="preserve"> fő védelembe vétel felülvizsgálata: </w:t>
      </w:r>
      <w:r w:rsidRPr="00F7134E">
        <w:rPr>
          <w:rFonts w:ascii="Times New Roman" w:eastAsia="Times New Roman" w:hAnsi="Times New Roman" w:cs="Times New Roman"/>
          <w:bCs/>
          <w:sz w:val="22"/>
          <w:szCs w:val="22"/>
          <w:lang w:eastAsia="hu-HU" w:bidi="ar-SA"/>
        </w:rPr>
        <w:t>6</w:t>
      </w:r>
      <w:r w:rsidRPr="00F7134E">
        <w:rPr>
          <w:rFonts w:ascii="Times New Roman" w:eastAsia="Times New Roman" w:hAnsi="Times New Roman" w:cs="Times New Roman"/>
          <w:sz w:val="22"/>
          <w:szCs w:val="22"/>
          <w:lang w:eastAsia="hu-HU" w:bidi="ar-SA"/>
        </w:rPr>
        <w:t xml:space="preserve"> eset</w:t>
      </w:r>
    </w:p>
    <w:p w:rsidR="00C70709" w:rsidRPr="00F7134E" w:rsidRDefault="00C70709" w:rsidP="00274BAF">
      <w:pPr>
        <w:suppressAutoHyphens w:val="0"/>
        <w:spacing w:before="100" w:beforeAutospacing="1" w:after="0"/>
        <w:jc w:val="both"/>
        <w:rPr>
          <w:rFonts w:ascii="Times New Roman" w:eastAsia="Times New Roman" w:hAnsi="Times New Roman" w:cs="Times New Roman"/>
          <w:sz w:val="22"/>
          <w:szCs w:val="22"/>
          <w:lang w:eastAsia="hu-HU" w:bidi="ar-SA"/>
        </w:rPr>
      </w:pPr>
      <w:r w:rsidRPr="00F7134E">
        <w:rPr>
          <w:rFonts w:ascii="Times New Roman" w:eastAsia="Times New Roman" w:hAnsi="Times New Roman" w:cs="Times New Roman"/>
          <w:sz w:val="22"/>
          <w:szCs w:val="22"/>
          <w:lang w:eastAsia="hu-HU" w:bidi="ar-SA"/>
        </w:rPr>
        <w:t>Bírósági meghallgatás: 1 eset (ideiglenes elhelyezés)</w:t>
      </w:r>
    </w:p>
    <w:p w:rsidR="00C70709" w:rsidRPr="00F7134E" w:rsidRDefault="00C70709" w:rsidP="00274BAF">
      <w:pPr>
        <w:suppressAutoHyphens w:val="0"/>
        <w:spacing w:before="100" w:beforeAutospacing="1" w:after="0"/>
        <w:jc w:val="both"/>
        <w:rPr>
          <w:rFonts w:ascii="Times New Roman" w:eastAsia="Times New Roman" w:hAnsi="Times New Roman" w:cs="Times New Roman"/>
          <w:sz w:val="22"/>
          <w:szCs w:val="22"/>
          <w:lang w:eastAsia="hu-HU" w:bidi="ar-SA"/>
        </w:rPr>
      </w:pPr>
      <w:r w:rsidRPr="00F7134E">
        <w:rPr>
          <w:rFonts w:ascii="Times New Roman" w:eastAsia="Times New Roman" w:hAnsi="Times New Roman" w:cs="Times New Roman"/>
          <w:sz w:val="22"/>
          <w:szCs w:val="22"/>
          <w:lang w:eastAsia="hu-HU" w:bidi="ar-SA"/>
        </w:rPr>
        <w:t>Rendőrségi meghallgatás: 1 eset (</w:t>
      </w:r>
      <w:proofErr w:type="gramStart"/>
      <w:r w:rsidRPr="00F7134E">
        <w:rPr>
          <w:rFonts w:ascii="Times New Roman" w:eastAsia="Times New Roman" w:hAnsi="Times New Roman" w:cs="Times New Roman"/>
          <w:sz w:val="22"/>
          <w:szCs w:val="22"/>
          <w:lang w:eastAsia="hu-HU" w:bidi="ar-SA"/>
        </w:rPr>
        <w:t>gyermek bántalmazás</w:t>
      </w:r>
      <w:proofErr w:type="gramEnd"/>
      <w:r w:rsidRPr="00F7134E">
        <w:rPr>
          <w:rFonts w:ascii="Times New Roman" w:eastAsia="Times New Roman" w:hAnsi="Times New Roman" w:cs="Times New Roman"/>
          <w:sz w:val="22"/>
          <w:szCs w:val="22"/>
          <w:lang w:eastAsia="hu-HU" w:bidi="ar-SA"/>
        </w:rPr>
        <w:t>)</w:t>
      </w:r>
    </w:p>
    <w:p w:rsidR="00C70709" w:rsidRPr="00B52F60" w:rsidRDefault="00C70709" w:rsidP="00274BAF">
      <w:pPr>
        <w:suppressAutoHyphens w:val="0"/>
        <w:spacing w:before="100" w:beforeAutospacing="1" w:after="0"/>
        <w:jc w:val="both"/>
        <w:rPr>
          <w:rFonts w:ascii="Times New Roman" w:eastAsia="Times New Roman" w:hAnsi="Times New Roman" w:cs="Times New Roman"/>
          <w:sz w:val="22"/>
          <w:szCs w:val="22"/>
          <w:lang w:eastAsia="hu-HU" w:bidi="ar-SA"/>
        </w:rPr>
      </w:pPr>
      <w:r w:rsidRPr="00F7134E">
        <w:rPr>
          <w:rFonts w:ascii="Times New Roman" w:eastAsia="Times New Roman" w:hAnsi="Times New Roman" w:cs="Times New Roman"/>
          <w:sz w:val="22"/>
          <w:szCs w:val="22"/>
          <w:lang w:eastAsia="hu-HU" w:bidi="ar-SA"/>
        </w:rPr>
        <w:t xml:space="preserve">Védőnői helyzetértékelés (környezettanulmány) készítése: </w:t>
      </w:r>
      <w:r w:rsidRPr="00F7134E">
        <w:rPr>
          <w:rFonts w:ascii="Times New Roman" w:eastAsia="Times New Roman" w:hAnsi="Times New Roman" w:cs="Times New Roman"/>
          <w:bCs/>
          <w:sz w:val="22"/>
          <w:szCs w:val="22"/>
          <w:lang w:eastAsia="hu-HU" w:bidi="ar-SA"/>
        </w:rPr>
        <w:t>12</w:t>
      </w:r>
      <w:r w:rsidRPr="00F7134E">
        <w:rPr>
          <w:rFonts w:ascii="Times New Roman" w:eastAsia="Times New Roman" w:hAnsi="Times New Roman" w:cs="Times New Roman"/>
          <w:sz w:val="22"/>
          <w:szCs w:val="22"/>
          <w:lang w:eastAsia="hu-HU" w:bidi="ar-SA"/>
        </w:rPr>
        <w:t xml:space="preserve"> eset (gyámügy-7, Tegyesz-2, kórházi védőnő:</w:t>
      </w:r>
      <w:r w:rsidRPr="00B52F60">
        <w:rPr>
          <w:rFonts w:ascii="Times New Roman" w:eastAsia="Times New Roman" w:hAnsi="Times New Roman" w:cs="Times New Roman"/>
          <w:sz w:val="22"/>
          <w:szCs w:val="22"/>
          <w:lang w:eastAsia="hu-HU" w:bidi="ar-SA"/>
        </w:rPr>
        <w:t xml:space="preserve"> 3)</w:t>
      </w:r>
    </w:p>
    <w:p w:rsidR="00C70709" w:rsidRPr="00B52F60" w:rsidRDefault="00C70709" w:rsidP="00274BAF">
      <w:p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Esetkonferencia: 3 (iskola)</w:t>
      </w:r>
    </w:p>
    <w:p w:rsidR="00C70709" w:rsidRPr="00B52F60" w:rsidRDefault="00C70709" w:rsidP="00274BAF">
      <w:p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Szakmaközi megbeszélés: 5 alkalom</w:t>
      </w:r>
    </w:p>
    <w:p w:rsidR="00C70709" w:rsidRPr="00B52F60" w:rsidRDefault="00C70709" w:rsidP="00274BAF">
      <w:pPr>
        <w:shd w:val="clear" w:color="auto" w:fill="FFFFFF"/>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color w:val="000000"/>
          <w:sz w:val="22"/>
          <w:szCs w:val="22"/>
          <w:lang w:eastAsia="hu-HU" w:bidi="ar-SA"/>
        </w:rPr>
        <w:t>Éves tanácskozás: 2018. február 14.</w:t>
      </w:r>
    </w:p>
    <w:p w:rsidR="00C70709" w:rsidRPr="00B52F60" w:rsidRDefault="00C70709" w:rsidP="00274BAF">
      <w:p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A Védőnői Szolgálat a hatékony ellátás érdekében együttműködik különösen:</w:t>
      </w:r>
    </w:p>
    <w:p w:rsidR="00C70709" w:rsidRPr="00B52F60" w:rsidRDefault="00C70709" w:rsidP="00536DF4">
      <w:pPr>
        <w:numPr>
          <w:ilvl w:val="0"/>
          <w:numId w:val="8"/>
        </w:num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Egészségügyi alapellátás és ezen belül kiemelten a háziorvosi ellátás, és szakellátás</w:t>
      </w:r>
    </w:p>
    <w:p w:rsidR="00C70709" w:rsidRPr="00B52F60" w:rsidRDefault="00C70709" w:rsidP="00536DF4">
      <w:pPr>
        <w:numPr>
          <w:ilvl w:val="0"/>
          <w:numId w:val="8"/>
        </w:num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Oktatási és nevelési intézmények</w:t>
      </w:r>
    </w:p>
    <w:p w:rsidR="00C70709" w:rsidRPr="00B52F60" w:rsidRDefault="00C70709" w:rsidP="00536DF4">
      <w:pPr>
        <w:numPr>
          <w:ilvl w:val="0"/>
          <w:numId w:val="8"/>
        </w:num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Önkormányzati, egyházi, civil fenntartásban működő alap és szakosított ellátást nyújtó szociális intézmények,</w:t>
      </w:r>
    </w:p>
    <w:p w:rsidR="00C70709" w:rsidRPr="00B52F60" w:rsidRDefault="00C70709" w:rsidP="00536DF4">
      <w:pPr>
        <w:numPr>
          <w:ilvl w:val="0"/>
          <w:numId w:val="8"/>
        </w:num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Családsegítő-és Gyermekjóléti Központok,</w:t>
      </w:r>
    </w:p>
    <w:p w:rsidR="00C70709" w:rsidRPr="00B52F60" w:rsidRDefault="00C70709" w:rsidP="00536DF4">
      <w:pPr>
        <w:numPr>
          <w:ilvl w:val="0"/>
          <w:numId w:val="8"/>
        </w:num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lastRenderedPageBreak/>
        <w:t xml:space="preserve">Önkormányzatok, </w:t>
      </w:r>
    </w:p>
    <w:p w:rsidR="00C70709" w:rsidRPr="00B52F60" w:rsidRDefault="00C70709" w:rsidP="00536DF4">
      <w:pPr>
        <w:numPr>
          <w:ilvl w:val="0"/>
          <w:numId w:val="8"/>
        </w:numPr>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sz w:val="22"/>
          <w:szCs w:val="22"/>
          <w:lang w:eastAsia="hu-HU" w:bidi="ar-SA"/>
        </w:rPr>
        <w:t>Egyházak, karitatív közösségek, önkéntesek segítő csoportjai.</w:t>
      </w:r>
    </w:p>
    <w:p w:rsidR="00C70709" w:rsidRPr="00B52F60" w:rsidRDefault="00C70709" w:rsidP="00536DF4">
      <w:pPr>
        <w:numPr>
          <w:ilvl w:val="0"/>
          <w:numId w:val="8"/>
        </w:numPr>
        <w:shd w:val="clear" w:color="auto" w:fill="FFFFFF"/>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color w:val="000000"/>
          <w:sz w:val="22"/>
          <w:szCs w:val="22"/>
          <w:lang w:eastAsia="hu-HU" w:bidi="ar-SA"/>
        </w:rPr>
        <w:t>Pedagógiai szakszolgálatok, logopédus, gyógytornász és pszichológus</w:t>
      </w:r>
    </w:p>
    <w:p w:rsidR="00274BAF" w:rsidRPr="00536DF4" w:rsidRDefault="00C70709" w:rsidP="00536DF4">
      <w:pPr>
        <w:numPr>
          <w:ilvl w:val="0"/>
          <w:numId w:val="8"/>
        </w:numPr>
        <w:shd w:val="clear" w:color="auto" w:fill="FFFFFF"/>
        <w:suppressAutoHyphens w:val="0"/>
        <w:spacing w:before="100" w:beforeAutospacing="1" w:after="0"/>
        <w:jc w:val="both"/>
        <w:rPr>
          <w:rFonts w:ascii="Times New Roman" w:eastAsia="Times New Roman" w:hAnsi="Times New Roman" w:cs="Times New Roman"/>
          <w:sz w:val="22"/>
          <w:szCs w:val="22"/>
          <w:lang w:eastAsia="hu-HU" w:bidi="ar-SA"/>
        </w:rPr>
      </w:pPr>
      <w:r w:rsidRPr="00B52F60">
        <w:rPr>
          <w:rFonts w:ascii="Times New Roman" w:eastAsia="Times New Roman" w:hAnsi="Times New Roman" w:cs="Times New Roman"/>
          <w:color w:val="000000"/>
          <w:sz w:val="22"/>
          <w:szCs w:val="22"/>
          <w:lang w:eastAsia="hu-HU" w:bidi="ar-SA"/>
        </w:rPr>
        <w:t>Kormányhivatal Népegészségügyi Osztály</w:t>
      </w:r>
    </w:p>
    <w:p w:rsidR="00536DF4" w:rsidRPr="004B262F" w:rsidRDefault="00536DF4" w:rsidP="00536DF4">
      <w:pPr>
        <w:spacing w:before="100" w:beforeAutospacing="1" w:after="100" w:afterAutospacing="1" w:line="360" w:lineRule="auto"/>
        <w:jc w:val="both"/>
        <w:rPr>
          <w:rFonts w:ascii="Times New Roman" w:eastAsia="Times New Roman" w:hAnsi="Times New Roman"/>
          <w:b/>
          <w:bCs/>
          <w:u w:val="single"/>
          <w:lang w:eastAsia="hu-HU"/>
        </w:rPr>
      </w:pPr>
      <w:r w:rsidRPr="004B262F">
        <w:rPr>
          <w:rFonts w:ascii="Times New Roman" w:eastAsia="Times New Roman" w:hAnsi="Times New Roman"/>
          <w:b/>
          <w:bCs/>
          <w:u w:val="single"/>
          <w:lang w:eastAsia="hu-HU"/>
        </w:rPr>
        <w:t xml:space="preserve">Dr. </w:t>
      </w:r>
      <w:proofErr w:type="spellStart"/>
      <w:r w:rsidRPr="004B262F">
        <w:rPr>
          <w:rFonts w:ascii="Times New Roman" w:eastAsia="Times New Roman" w:hAnsi="Times New Roman"/>
          <w:b/>
          <w:bCs/>
          <w:u w:val="single"/>
          <w:lang w:eastAsia="hu-HU"/>
        </w:rPr>
        <w:t>Batthyányné</w:t>
      </w:r>
      <w:proofErr w:type="spellEnd"/>
      <w:r w:rsidRPr="004B262F">
        <w:rPr>
          <w:rFonts w:ascii="Times New Roman" w:eastAsia="Times New Roman" w:hAnsi="Times New Roman"/>
          <w:b/>
          <w:bCs/>
          <w:u w:val="single"/>
          <w:lang w:eastAsia="hu-HU"/>
        </w:rPr>
        <w:t xml:space="preserve"> </w:t>
      </w:r>
      <w:proofErr w:type="spellStart"/>
      <w:r w:rsidRPr="004B262F">
        <w:rPr>
          <w:rFonts w:ascii="Times New Roman" w:eastAsia="Times New Roman" w:hAnsi="Times New Roman"/>
          <w:b/>
          <w:bCs/>
          <w:u w:val="single"/>
          <w:lang w:eastAsia="hu-HU"/>
        </w:rPr>
        <w:t>Coreth</w:t>
      </w:r>
      <w:proofErr w:type="spellEnd"/>
      <w:r w:rsidRPr="004B262F">
        <w:rPr>
          <w:rFonts w:ascii="Times New Roman" w:eastAsia="Times New Roman" w:hAnsi="Times New Roman"/>
          <w:b/>
          <w:bCs/>
          <w:u w:val="single"/>
          <w:lang w:eastAsia="hu-HU"/>
        </w:rPr>
        <w:t xml:space="preserve"> Mária Óvoda és Bölcsőde Körmendi Bóbita Bölcsőde beszámolója</w:t>
      </w:r>
    </w:p>
    <w:p w:rsidR="00536DF4" w:rsidRPr="004230A4" w:rsidRDefault="00536DF4" w:rsidP="00536DF4">
      <w:pPr>
        <w:spacing w:before="100" w:beforeAutospacing="1" w:after="100" w:afterAutospacing="1" w:line="360" w:lineRule="auto"/>
        <w:jc w:val="both"/>
        <w:rPr>
          <w:rFonts w:ascii="Times New Roman" w:eastAsia="Times New Roman" w:hAnsi="Times New Roman"/>
          <w:bCs/>
          <w:lang w:eastAsia="hu-HU"/>
        </w:rPr>
      </w:pPr>
      <w:r w:rsidRPr="004230A4">
        <w:rPr>
          <w:rFonts w:ascii="Times New Roman" w:eastAsia="Times New Roman" w:hAnsi="Times New Roman"/>
          <w:bCs/>
          <w:lang w:eastAsia="hu-HU"/>
        </w:rPr>
        <w:t xml:space="preserve">A </w:t>
      </w:r>
      <w:r>
        <w:rPr>
          <w:rFonts w:ascii="Times New Roman" w:eastAsia="Times New Roman" w:hAnsi="Times New Roman"/>
          <w:bCs/>
          <w:lang w:eastAsia="hu-HU"/>
        </w:rPr>
        <w:t>D</w:t>
      </w:r>
      <w:r w:rsidRPr="004230A4">
        <w:rPr>
          <w:rFonts w:ascii="Times New Roman" w:eastAsia="Times New Roman" w:hAnsi="Times New Roman"/>
          <w:bCs/>
          <w:lang w:eastAsia="hu-HU"/>
        </w:rPr>
        <w:t xml:space="preserve">r. </w:t>
      </w:r>
      <w:proofErr w:type="spellStart"/>
      <w:r w:rsidRPr="004230A4">
        <w:rPr>
          <w:rFonts w:ascii="Times New Roman" w:eastAsia="Times New Roman" w:hAnsi="Times New Roman"/>
          <w:bCs/>
          <w:lang w:eastAsia="hu-HU"/>
        </w:rPr>
        <w:t>Batthyányné</w:t>
      </w:r>
      <w:proofErr w:type="spellEnd"/>
      <w:r w:rsidRPr="004230A4">
        <w:rPr>
          <w:rFonts w:ascii="Times New Roman" w:eastAsia="Times New Roman" w:hAnsi="Times New Roman"/>
          <w:bCs/>
          <w:lang w:eastAsia="hu-HU"/>
        </w:rPr>
        <w:t xml:space="preserve"> </w:t>
      </w:r>
      <w:proofErr w:type="spellStart"/>
      <w:r w:rsidRPr="004230A4">
        <w:rPr>
          <w:rFonts w:ascii="Times New Roman" w:eastAsia="Times New Roman" w:hAnsi="Times New Roman"/>
          <w:bCs/>
          <w:lang w:eastAsia="hu-HU"/>
        </w:rPr>
        <w:t>Coreth</w:t>
      </w:r>
      <w:proofErr w:type="spellEnd"/>
      <w:r w:rsidRPr="004230A4">
        <w:rPr>
          <w:rFonts w:ascii="Times New Roman" w:eastAsia="Times New Roman" w:hAnsi="Times New Roman"/>
          <w:bCs/>
          <w:lang w:eastAsia="hu-HU"/>
        </w:rPr>
        <w:t xml:space="preserve"> Mária Óvoda és Bölcsőde Körmendi Bóbita Bölcsőde </w:t>
      </w:r>
      <w:proofErr w:type="gramStart"/>
      <w:r w:rsidRPr="004230A4">
        <w:rPr>
          <w:rFonts w:ascii="Times New Roman" w:eastAsia="Times New Roman" w:hAnsi="Times New Roman"/>
          <w:bCs/>
          <w:lang w:eastAsia="hu-HU"/>
        </w:rPr>
        <w:t>( 9900</w:t>
      </w:r>
      <w:proofErr w:type="gramEnd"/>
      <w:r w:rsidRPr="004230A4">
        <w:rPr>
          <w:rFonts w:ascii="Times New Roman" w:eastAsia="Times New Roman" w:hAnsi="Times New Roman"/>
          <w:bCs/>
          <w:lang w:eastAsia="hu-HU"/>
        </w:rPr>
        <w:t xml:space="preserve"> Körmend, Arany János u. 31. ) elnevezés 2016. szeptember 1.-től  szerepel az </w:t>
      </w:r>
      <w:proofErr w:type="gramStart"/>
      <w:r w:rsidRPr="004230A4">
        <w:rPr>
          <w:rFonts w:ascii="Times New Roman" w:eastAsia="Times New Roman" w:hAnsi="Times New Roman"/>
          <w:bCs/>
          <w:lang w:eastAsia="hu-HU"/>
        </w:rPr>
        <w:t>intézmény alapító</w:t>
      </w:r>
      <w:proofErr w:type="gramEnd"/>
      <w:r w:rsidRPr="004230A4">
        <w:rPr>
          <w:rFonts w:ascii="Times New Roman" w:eastAsia="Times New Roman" w:hAnsi="Times New Roman"/>
          <w:bCs/>
          <w:lang w:eastAsia="hu-HU"/>
        </w:rPr>
        <w:t xml:space="preserve"> okiratában, mint a dr. </w:t>
      </w:r>
      <w:proofErr w:type="spellStart"/>
      <w:r w:rsidRPr="004230A4">
        <w:rPr>
          <w:rFonts w:ascii="Times New Roman" w:eastAsia="Times New Roman" w:hAnsi="Times New Roman"/>
          <w:bCs/>
          <w:lang w:eastAsia="hu-HU"/>
        </w:rPr>
        <w:t>Batthyányné</w:t>
      </w:r>
      <w:proofErr w:type="spellEnd"/>
      <w:r w:rsidRPr="004230A4">
        <w:rPr>
          <w:rFonts w:ascii="Times New Roman" w:eastAsia="Times New Roman" w:hAnsi="Times New Roman"/>
          <w:bCs/>
          <w:lang w:eastAsia="hu-HU"/>
        </w:rPr>
        <w:t xml:space="preserve"> </w:t>
      </w:r>
      <w:proofErr w:type="spellStart"/>
      <w:r w:rsidRPr="004230A4">
        <w:rPr>
          <w:rFonts w:ascii="Times New Roman" w:eastAsia="Times New Roman" w:hAnsi="Times New Roman"/>
          <w:bCs/>
          <w:lang w:eastAsia="hu-HU"/>
        </w:rPr>
        <w:t>Coreth</w:t>
      </w:r>
      <w:proofErr w:type="spellEnd"/>
      <w:r w:rsidRPr="004230A4">
        <w:rPr>
          <w:rFonts w:ascii="Times New Roman" w:eastAsia="Times New Roman" w:hAnsi="Times New Roman"/>
          <w:bCs/>
          <w:lang w:eastAsia="hu-HU"/>
        </w:rPr>
        <w:t xml:space="preserve"> Mária Óvoda és Bölcsőde telephelye</w:t>
      </w:r>
    </w:p>
    <w:p w:rsidR="00660FED" w:rsidRPr="00F7134E" w:rsidRDefault="00536DF4" w:rsidP="00536DF4">
      <w:pPr>
        <w:spacing w:before="100" w:beforeAutospacing="1" w:after="100" w:afterAutospacing="1" w:line="360" w:lineRule="auto"/>
        <w:jc w:val="both"/>
        <w:rPr>
          <w:rFonts w:ascii="Times New Roman" w:eastAsia="Times New Roman" w:hAnsi="Times New Roman"/>
          <w:bCs/>
          <w:lang w:eastAsia="hu-HU"/>
        </w:rPr>
      </w:pPr>
      <w:r w:rsidRPr="004230A4">
        <w:rPr>
          <w:rFonts w:ascii="Times New Roman" w:eastAsia="Times New Roman" w:hAnsi="Times New Roman"/>
          <w:bCs/>
          <w:lang w:eastAsia="hu-HU"/>
        </w:rPr>
        <w:t>A férőhelyek számát tekintve 48 fő, amelyből jelenleg gyermeklétszám 37 fő, 4 csoportban.</w:t>
      </w:r>
    </w:p>
    <w:p w:rsidR="00536DF4" w:rsidRPr="00F7134E" w:rsidRDefault="00536DF4" w:rsidP="00536DF4">
      <w:pPr>
        <w:spacing w:before="100" w:beforeAutospacing="1" w:after="100" w:afterAutospacing="1" w:line="360" w:lineRule="auto"/>
        <w:jc w:val="both"/>
        <w:rPr>
          <w:rFonts w:ascii="Times New Roman" w:eastAsia="Times New Roman" w:hAnsi="Times New Roman"/>
          <w:bCs/>
          <w:i/>
          <w:lang w:eastAsia="hu-HU"/>
        </w:rPr>
      </w:pPr>
      <w:r w:rsidRPr="00F7134E">
        <w:rPr>
          <w:rFonts w:ascii="Times New Roman" w:eastAsia="Times New Roman" w:hAnsi="Times New Roman"/>
          <w:bCs/>
          <w:u w:val="single"/>
          <w:lang w:eastAsia="hu-HU"/>
        </w:rPr>
        <w:t>A gyermekek életkor szerinti megoszlása a következő</w:t>
      </w:r>
      <w:r w:rsidRPr="00F7134E">
        <w:rPr>
          <w:rFonts w:ascii="Times New Roman" w:eastAsia="Times New Roman" w:hAnsi="Times New Roman"/>
          <w:bCs/>
          <w:i/>
          <w:lang w:eastAsia="hu-HU"/>
        </w:rPr>
        <w:t xml:space="preserve">:     </w:t>
      </w:r>
      <w:r w:rsidRPr="00F7134E">
        <w:rPr>
          <w:rFonts w:ascii="Times New Roman" w:eastAsia="Times New Roman" w:hAnsi="Times New Roman"/>
          <w:bCs/>
          <w:i/>
          <w:lang w:eastAsia="hu-HU"/>
        </w:rPr>
        <w:tab/>
      </w:r>
      <w:r w:rsidRPr="00F7134E">
        <w:rPr>
          <w:rFonts w:ascii="Times New Roman" w:eastAsia="Times New Roman" w:hAnsi="Times New Roman"/>
          <w:bCs/>
          <w:i/>
          <w:lang w:eastAsia="hu-HU"/>
        </w:rPr>
        <w:tab/>
      </w:r>
      <w:r w:rsidRPr="00F7134E">
        <w:rPr>
          <w:rFonts w:ascii="Times New Roman" w:eastAsia="Times New Roman" w:hAnsi="Times New Roman"/>
          <w:bCs/>
          <w:i/>
          <w:lang w:eastAsia="hu-H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536DF4" w:rsidRPr="00F7134E" w:rsidTr="003A63E9">
        <w:tc>
          <w:tcPr>
            <w:tcW w:w="3070" w:type="dxa"/>
          </w:tcPr>
          <w:p w:rsidR="00536DF4" w:rsidRPr="00F7134E" w:rsidRDefault="00536DF4" w:rsidP="003A63E9">
            <w:pPr>
              <w:spacing w:before="100" w:beforeAutospacing="1" w:after="100" w:afterAutospacing="1" w:line="360" w:lineRule="auto"/>
              <w:jc w:val="both"/>
              <w:rPr>
                <w:rFonts w:ascii="Times New Roman" w:eastAsia="Times New Roman" w:hAnsi="Times New Roman"/>
                <w:bCs/>
                <w:lang w:eastAsia="hu-HU"/>
              </w:rPr>
            </w:pPr>
            <w:r w:rsidRPr="00F7134E">
              <w:rPr>
                <w:rFonts w:ascii="Times New Roman" w:eastAsia="Times New Roman" w:hAnsi="Times New Roman"/>
                <w:bCs/>
                <w:lang w:eastAsia="hu-HU"/>
              </w:rPr>
              <w:t>Életkor</w:t>
            </w:r>
          </w:p>
        </w:tc>
        <w:tc>
          <w:tcPr>
            <w:tcW w:w="3071" w:type="dxa"/>
          </w:tcPr>
          <w:p w:rsidR="00536DF4" w:rsidRPr="00F7134E" w:rsidRDefault="00536DF4" w:rsidP="00536DF4">
            <w:pPr>
              <w:spacing w:before="100" w:beforeAutospacing="1" w:after="100" w:afterAutospacing="1" w:line="360" w:lineRule="auto"/>
              <w:rPr>
                <w:rFonts w:ascii="Times New Roman" w:eastAsia="Times New Roman" w:hAnsi="Times New Roman"/>
                <w:bCs/>
                <w:lang w:eastAsia="hu-HU"/>
              </w:rPr>
            </w:pPr>
            <w:r w:rsidRPr="00F7134E">
              <w:rPr>
                <w:rFonts w:ascii="Times New Roman" w:eastAsia="Times New Roman" w:hAnsi="Times New Roman"/>
                <w:bCs/>
                <w:lang w:eastAsia="hu-HU"/>
              </w:rPr>
              <w:t xml:space="preserve">A gyermekek </w:t>
            </w:r>
            <w:proofErr w:type="gramStart"/>
            <w:r w:rsidRPr="00F7134E">
              <w:rPr>
                <w:rFonts w:ascii="Times New Roman" w:eastAsia="Times New Roman" w:hAnsi="Times New Roman"/>
                <w:bCs/>
                <w:lang w:eastAsia="hu-HU"/>
              </w:rPr>
              <w:t>száma  2017.</w:t>
            </w:r>
            <w:proofErr w:type="gramEnd"/>
            <w:r w:rsidRPr="00F7134E">
              <w:rPr>
                <w:rFonts w:ascii="Times New Roman" w:eastAsia="Times New Roman" w:hAnsi="Times New Roman"/>
                <w:bCs/>
                <w:lang w:eastAsia="hu-HU"/>
              </w:rPr>
              <w:t xml:space="preserve"> 12.31.ig</w:t>
            </w:r>
          </w:p>
        </w:tc>
        <w:tc>
          <w:tcPr>
            <w:tcW w:w="3071" w:type="dxa"/>
          </w:tcPr>
          <w:p w:rsidR="00536DF4" w:rsidRPr="00F7134E" w:rsidRDefault="00536DF4" w:rsidP="00536DF4">
            <w:pPr>
              <w:spacing w:before="100" w:beforeAutospacing="1" w:after="100" w:afterAutospacing="1" w:line="360" w:lineRule="auto"/>
              <w:rPr>
                <w:rFonts w:ascii="Times New Roman" w:eastAsia="Times New Roman" w:hAnsi="Times New Roman"/>
                <w:bCs/>
                <w:lang w:eastAsia="hu-HU"/>
              </w:rPr>
            </w:pPr>
            <w:r w:rsidRPr="00F7134E">
              <w:rPr>
                <w:rFonts w:ascii="Times New Roman" w:eastAsia="Times New Roman" w:hAnsi="Times New Roman"/>
                <w:bCs/>
                <w:lang w:eastAsia="hu-HU"/>
              </w:rPr>
              <w:t>A gyermekek száma 2018. április 22-ig</w:t>
            </w:r>
          </w:p>
        </w:tc>
      </w:tr>
      <w:tr w:rsidR="00536DF4" w:rsidRPr="00F7134E" w:rsidTr="003A63E9">
        <w:tc>
          <w:tcPr>
            <w:tcW w:w="3070" w:type="dxa"/>
          </w:tcPr>
          <w:p w:rsidR="00536DF4" w:rsidRPr="00F7134E" w:rsidRDefault="00536DF4" w:rsidP="003A63E9">
            <w:pPr>
              <w:spacing w:before="100" w:beforeAutospacing="1" w:after="100" w:afterAutospacing="1" w:line="360" w:lineRule="auto"/>
              <w:jc w:val="both"/>
              <w:rPr>
                <w:rFonts w:ascii="Times New Roman" w:eastAsia="Times New Roman" w:hAnsi="Times New Roman"/>
                <w:bCs/>
                <w:lang w:eastAsia="hu-HU"/>
              </w:rPr>
            </w:pPr>
            <w:r w:rsidRPr="00F7134E">
              <w:rPr>
                <w:rFonts w:ascii="Times New Roman" w:eastAsia="Times New Roman" w:hAnsi="Times New Roman"/>
                <w:bCs/>
                <w:lang w:eastAsia="hu-HU"/>
              </w:rPr>
              <w:t>6 hó alatt</w:t>
            </w:r>
          </w:p>
        </w:tc>
        <w:tc>
          <w:tcPr>
            <w:tcW w:w="3071" w:type="dxa"/>
          </w:tcPr>
          <w:p w:rsidR="00536DF4" w:rsidRPr="00F7134E" w:rsidRDefault="00536DF4" w:rsidP="003A63E9">
            <w:pPr>
              <w:spacing w:before="100" w:beforeAutospacing="1" w:after="100" w:afterAutospacing="1" w:line="360" w:lineRule="auto"/>
              <w:jc w:val="center"/>
              <w:rPr>
                <w:rFonts w:ascii="Times New Roman" w:eastAsia="Times New Roman" w:hAnsi="Times New Roman"/>
                <w:bCs/>
                <w:lang w:eastAsia="hu-HU"/>
              </w:rPr>
            </w:pPr>
            <w:r w:rsidRPr="00F7134E">
              <w:rPr>
                <w:rFonts w:ascii="Times New Roman" w:eastAsia="Times New Roman" w:hAnsi="Times New Roman"/>
                <w:bCs/>
                <w:lang w:eastAsia="hu-HU"/>
              </w:rPr>
              <w:t>0</w:t>
            </w:r>
          </w:p>
        </w:tc>
        <w:tc>
          <w:tcPr>
            <w:tcW w:w="3071" w:type="dxa"/>
          </w:tcPr>
          <w:p w:rsidR="00536DF4" w:rsidRPr="00F7134E" w:rsidRDefault="00536DF4" w:rsidP="003A63E9">
            <w:pPr>
              <w:spacing w:before="100" w:beforeAutospacing="1" w:after="100" w:afterAutospacing="1" w:line="360" w:lineRule="auto"/>
              <w:jc w:val="center"/>
              <w:rPr>
                <w:rFonts w:ascii="Times New Roman" w:eastAsia="Times New Roman" w:hAnsi="Times New Roman"/>
                <w:bCs/>
                <w:lang w:eastAsia="hu-HU"/>
              </w:rPr>
            </w:pPr>
            <w:r w:rsidRPr="00F7134E">
              <w:rPr>
                <w:rFonts w:ascii="Times New Roman" w:eastAsia="Times New Roman" w:hAnsi="Times New Roman"/>
                <w:bCs/>
                <w:lang w:eastAsia="hu-HU"/>
              </w:rPr>
              <w:t>0</w:t>
            </w:r>
          </w:p>
        </w:tc>
      </w:tr>
      <w:tr w:rsidR="00536DF4" w:rsidRPr="00F7134E" w:rsidTr="003A63E9">
        <w:tc>
          <w:tcPr>
            <w:tcW w:w="3070" w:type="dxa"/>
          </w:tcPr>
          <w:p w:rsidR="00536DF4" w:rsidRPr="00F7134E" w:rsidRDefault="00536DF4" w:rsidP="003A63E9">
            <w:pPr>
              <w:spacing w:before="100" w:beforeAutospacing="1" w:after="100" w:afterAutospacing="1" w:line="360" w:lineRule="auto"/>
              <w:jc w:val="both"/>
              <w:rPr>
                <w:rFonts w:ascii="Times New Roman" w:eastAsia="Times New Roman" w:hAnsi="Times New Roman"/>
                <w:bCs/>
                <w:lang w:eastAsia="hu-HU"/>
              </w:rPr>
            </w:pPr>
            <w:r w:rsidRPr="00F7134E">
              <w:rPr>
                <w:rFonts w:ascii="Times New Roman" w:eastAsia="Times New Roman" w:hAnsi="Times New Roman"/>
                <w:bCs/>
                <w:lang w:eastAsia="hu-HU"/>
              </w:rPr>
              <w:t>6 – 12 hó</w:t>
            </w:r>
          </w:p>
        </w:tc>
        <w:tc>
          <w:tcPr>
            <w:tcW w:w="3071" w:type="dxa"/>
          </w:tcPr>
          <w:p w:rsidR="00536DF4" w:rsidRPr="00F7134E" w:rsidRDefault="00536DF4" w:rsidP="003A63E9">
            <w:pPr>
              <w:spacing w:before="100" w:beforeAutospacing="1" w:after="100" w:afterAutospacing="1" w:line="360" w:lineRule="auto"/>
              <w:jc w:val="center"/>
              <w:rPr>
                <w:rFonts w:ascii="Times New Roman" w:eastAsia="Times New Roman" w:hAnsi="Times New Roman"/>
                <w:bCs/>
                <w:lang w:eastAsia="hu-HU"/>
              </w:rPr>
            </w:pPr>
            <w:r w:rsidRPr="00F7134E">
              <w:rPr>
                <w:rFonts w:ascii="Times New Roman" w:eastAsia="Times New Roman" w:hAnsi="Times New Roman"/>
                <w:bCs/>
                <w:lang w:eastAsia="hu-HU"/>
              </w:rPr>
              <w:t>0</w:t>
            </w:r>
          </w:p>
        </w:tc>
        <w:tc>
          <w:tcPr>
            <w:tcW w:w="3071" w:type="dxa"/>
          </w:tcPr>
          <w:p w:rsidR="00536DF4" w:rsidRPr="00F7134E" w:rsidRDefault="00536DF4" w:rsidP="003A63E9">
            <w:pPr>
              <w:spacing w:before="100" w:beforeAutospacing="1" w:after="100" w:afterAutospacing="1" w:line="360" w:lineRule="auto"/>
              <w:jc w:val="center"/>
              <w:rPr>
                <w:rFonts w:ascii="Times New Roman" w:eastAsia="Times New Roman" w:hAnsi="Times New Roman"/>
                <w:bCs/>
                <w:lang w:eastAsia="hu-HU"/>
              </w:rPr>
            </w:pPr>
            <w:r w:rsidRPr="00F7134E">
              <w:rPr>
                <w:rFonts w:ascii="Times New Roman" w:eastAsia="Times New Roman" w:hAnsi="Times New Roman"/>
                <w:bCs/>
                <w:lang w:eastAsia="hu-HU"/>
              </w:rPr>
              <w:t>0</w:t>
            </w:r>
          </w:p>
        </w:tc>
      </w:tr>
      <w:tr w:rsidR="00536DF4" w:rsidRPr="00F7134E" w:rsidTr="003A63E9">
        <w:tc>
          <w:tcPr>
            <w:tcW w:w="3070" w:type="dxa"/>
          </w:tcPr>
          <w:p w:rsidR="00536DF4" w:rsidRPr="00F7134E" w:rsidRDefault="00536DF4" w:rsidP="003A63E9">
            <w:pPr>
              <w:spacing w:before="100" w:beforeAutospacing="1" w:after="100" w:afterAutospacing="1" w:line="360" w:lineRule="auto"/>
              <w:jc w:val="both"/>
              <w:rPr>
                <w:rFonts w:ascii="Times New Roman" w:eastAsia="Times New Roman" w:hAnsi="Times New Roman"/>
                <w:bCs/>
                <w:lang w:eastAsia="hu-HU"/>
              </w:rPr>
            </w:pPr>
            <w:r w:rsidRPr="00F7134E">
              <w:rPr>
                <w:rFonts w:ascii="Times New Roman" w:eastAsia="Times New Roman" w:hAnsi="Times New Roman"/>
                <w:bCs/>
                <w:lang w:eastAsia="hu-HU"/>
              </w:rPr>
              <w:t>13-18 hó</w:t>
            </w:r>
          </w:p>
        </w:tc>
        <w:tc>
          <w:tcPr>
            <w:tcW w:w="3071" w:type="dxa"/>
          </w:tcPr>
          <w:p w:rsidR="00536DF4" w:rsidRPr="00F7134E" w:rsidRDefault="00536DF4" w:rsidP="003A63E9">
            <w:pPr>
              <w:spacing w:before="100" w:beforeAutospacing="1" w:after="100" w:afterAutospacing="1" w:line="360" w:lineRule="auto"/>
              <w:jc w:val="center"/>
              <w:rPr>
                <w:rFonts w:ascii="Times New Roman" w:eastAsia="Times New Roman" w:hAnsi="Times New Roman"/>
                <w:bCs/>
                <w:lang w:eastAsia="hu-HU"/>
              </w:rPr>
            </w:pPr>
            <w:r w:rsidRPr="00F7134E">
              <w:rPr>
                <w:rFonts w:ascii="Times New Roman" w:eastAsia="Times New Roman" w:hAnsi="Times New Roman"/>
                <w:bCs/>
                <w:lang w:eastAsia="hu-HU"/>
              </w:rPr>
              <w:t>0</w:t>
            </w:r>
          </w:p>
        </w:tc>
        <w:tc>
          <w:tcPr>
            <w:tcW w:w="3071" w:type="dxa"/>
          </w:tcPr>
          <w:p w:rsidR="00536DF4" w:rsidRPr="00F7134E" w:rsidRDefault="00536DF4" w:rsidP="003A63E9">
            <w:pPr>
              <w:spacing w:before="100" w:beforeAutospacing="1" w:after="100" w:afterAutospacing="1" w:line="360" w:lineRule="auto"/>
              <w:jc w:val="center"/>
              <w:rPr>
                <w:rFonts w:ascii="Times New Roman" w:eastAsia="Times New Roman" w:hAnsi="Times New Roman"/>
                <w:bCs/>
                <w:lang w:eastAsia="hu-HU"/>
              </w:rPr>
            </w:pPr>
            <w:r w:rsidRPr="00F7134E">
              <w:rPr>
                <w:rFonts w:ascii="Times New Roman" w:eastAsia="Times New Roman" w:hAnsi="Times New Roman"/>
                <w:bCs/>
                <w:lang w:eastAsia="hu-HU"/>
              </w:rPr>
              <w:t>0</w:t>
            </w:r>
          </w:p>
        </w:tc>
      </w:tr>
      <w:tr w:rsidR="00536DF4" w:rsidRPr="00F7134E" w:rsidTr="003A63E9">
        <w:tc>
          <w:tcPr>
            <w:tcW w:w="3070" w:type="dxa"/>
          </w:tcPr>
          <w:p w:rsidR="00536DF4" w:rsidRPr="00F7134E" w:rsidRDefault="00536DF4" w:rsidP="003A63E9">
            <w:pPr>
              <w:spacing w:before="100" w:beforeAutospacing="1" w:after="100" w:afterAutospacing="1" w:line="360" w:lineRule="auto"/>
              <w:jc w:val="both"/>
              <w:rPr>
                <w:rFonts w:ascii="Times New Roman" w:eastAsia="Times New Roman" w:hAnsi="Times New Roman"/>
                <w:bCs/>
                <w:lang w:eastAsia="hu-HU"/>
              </w:rPr>
            </w:pPr>
            <w:r w:rsidRPr="00F7134E">
              <w:rPr>
                <w:rFonts w:ascii="Times New Roman" w:eastAsia="Times New Roman" w:hAnsi="Times New Roman"/>
                <w:bCs/>
                <w:lang w:eastAsia="hu-HU"/>
              </w:rPr>
              <w:t>19-24 hó</w:t>
            </w:r>
          </w:p>
        </w:tc>
        <w:tc>
          <w:tcPr>
            <w:tcW w:w="3071" w:type="dxa"/>
          </w:tcPr>
          <w:p w:rsidR="00536DF4" w:rsidRPr="00F7134E" w:rsidRDefault="00536DF4" w:rsidP="003A63E9">
            <w:pPr>
              <w:spacing w:before="100" w:beforeAutospacing="1" w:after="100" w:afterAutospacing="1" w:line="360" w:lineRule="auto"/>
              <w:jc w:val="center"/>
              <w:rPr>
                <w:rFonts w:ascii="Times New Roman" w:eastAsia="Times New Roman" w:hAnsi="Times New Roman"/>
                <w:bCs/>
                <w:lang w:eastAsia="hu-HU"/>
              </w:rPr>
            </w:pPr>
            <w:r w:rsidRPr="00F7134E">
              <w:rPr>
                <w:rFonts w:ascii="Times New Roman" w:eastAsia="Times New Roman" w:hAnsi="Times New Roman"/>
                <w:bCs/>
                <w:lang w:eastAsia="hu-HU"/>
              </w:rPr>
              <w:t>7</w:t>
            </w:r>
          </w:p>
        </w:tc>
        <w:tc>
          <w:tcPr>
            <w:tcW w:w="3071" w:type="dxa"/>
          </w:tcPr>
          <w:p w:rsidR="00536DF4" w:rsidRPr="00F7134E" w:rsidRDefault="00536DF4" w:rsidP="003A63E9">
            <w:pPr>
              <w:spacing w:before="100" w:beforeAutospacing="1" w:after="100" w:afterAutospacing="1" w:line="360" w:lineRule="auto"/>
              <w:jc w:val="center"/>
              <w:rPr>
                <w:rFonts w:ascii="Times New Roman" w:eastAsia="Times New Roman" w:hAnsi="Times New Roman"/>
                <w:bCs/>
                <w:lang w:eastAsia="hu-HU"/>
              </w:rPr>
            </w:pPr>
            <w:r w:rsidRPr="00F7134E">
              <w:rPr>
                <w:rFonts w:ascii="Times New Roman" w:eastAsia="Times New Roman" w:hAnsi="Times New Roman"/>
                <w:bCs/>
                <w:lang w:eastAsia="hu-HU"/>
              </w:rPr>
              <w:t>5</w:t>
            </w:r>
          </w:p>
        </w:tc>
      </w:tr>
      <w:tr w:rsidR="00536DF4" w:rsidRPr="00F7134E" w:rsidTr="003A63E9">
        <w:tc>
          <w:tcPr>
            <w:tcW w:w="3070" w:type="dxa"/>
          </w:tcPr>
          <w:p w:rsidR="00536DF4" w:rsidRPr="00F7134E" w:rsidRDefault="00536DF4" w:rsidP="003A63E9">
            <w:pPr>
              <w:spacing w:before="100" w:beforeAutospacing="1" w:after="100" w:afterAutospacing="1" w:line="360" w:lineRule="auto"/>
              <w:jc w:val="both"/>
              <w:rPr>
                <w:rFonts w:ascii="Times New Roman" w:eastAsia="Times New Roman" w:hAnsi="Times New Roman"/>
                <w:bCs/>
                <w:lang w:eastAsia="hu-HU"/>
              </w:rPr>
            </w:pPr>
            <w:r w:rsidRPr="00F7134E">
              <w:rPr>
                <w:rFonts w:ascii="Times New Roman" w:eastAsia="Times New Roman" w:hAnsi="Times New Roman"/>
                <w:bCs/>
                <w:lang w:eastAsia="hu-HU"/>
              </w:rPr>
              <w:t>25 – 30 hó</w:t>
            </w:r>
          </w:p>
        </w:tc>
        <w:tc>
          <w:tcPr>
            <w:tcW w:w="3071" w:type="dxa"/>
          </w:tcPr>
          <w:p w:rsidR="00536DF4" w:rsidRPr="00F7134E" w:rsidRDefault="00536DF4" w:rsidP="003A63E9">
            <w:pPr>
              <w:spacing w:before="100" w:beforeAutospacing="1" w:after="100" w:afterAutospacing="1" w:line="360" w:lineRule="auto"/>
              <w:jc w:val="center"/>
              <w:rPr>
                <w:rFonts w:ascii="Times New Roman" w:eastAsia="Times New Roman" w:hAnsi="Times New Roman"/>
                <w:bCs/>
                <w:lang w:eastAsia="hu-HU"/>
              </w:rPr>
            </w:pPr>
            <w:r w:rsidRPr="00F7134E">
              <w:rPr>
                <w:rFonts w:ascii="Times New Roman" w:eastAsia="Times New Roman" w:hAnsi="Times New Roman"/>
                <w:bCs/>
                <w:lang w:eastAsia="hu-HU"/>
              </w:rPr>
              <w:t>11</w:t>
            </w:r>
          </w:p>
        </w:tc>
        <w:tc>
          <w:tcPr>
            <w:tcW w:w="3071" w:type="dxa"/>
          </w:tcPr>
          <w:p w:rsidR="00536DF4" w:rsidRPr="00F7134E" w:rsidRDefault="00536DF4" w:rsidP="003A63E9">
            <w:pPr>
              <w:spacing w:before="100" w:beforeAutospacing="1" w:after="100" w:afterAutospacing="1" w:line="360" w:lineRule="auto"/>
              <w:jc w:val="center"/>
              <w:rPr>
                <w:rFonts w:ascii="Times New Roman" w:eastAsia="Times New Roman" w:hAnsi="Times New Roman"/>
                <w:bCs/>
                <w:lang w:eastAsia="hu-HU"/>
              </w:rPr>
            </w:pPr>
            <w:r w:rsidRPr="00F7134E">
              <w:rPr>
                <w:rFonts w:ascii="Times New Roman" w:eastAsia="Times New Roman" w:hAnsi="Times New Roman"/>
                <w:bCs/>
                <w:lang w:eastAsia="hu-HU"/>
              </w:rPr>
              <w:t>12</w:t>
            </w:r>
          </w:p>
        </w:tc>
      </w:tr>
      <w:tr w:rsidR="00536DF4" w:rsidRPr="00F7134E" w:rsidTr="003A63E9">
        <w:tc>
          <w:tcPr>
            <w:tcW w:w="3070" w:type="dxa"/>
          </w:tcPr>
          <w:p w:rsidR="00536DF4" w:rsidRPr="00F7134E" w:rsidRDefault="00536DF4" w:rsidP="003A63E9">
            <w:pPr>
              <w:spacing w:before="100" w:beforeAutospacing="1" w:after="100" w:afterAutospacing="1" w:line="360" w:lineRule="auto"/>
              <w:jc w:val="both"/>
              <w:rPr>
                <w:rFonts w:ascii="Times New Roman" w:eastAsia="Times New Roman" w:hAnsi="Times New Roman"/>
                <w:bCs/>
                <w:lang w:eastAsia="hu-HU"/>
              </w:rPr>
            </w:pPr>
            <w:r w:rsidRPr="00F7134E">
              <w:rPr>
                <w:rFonts w:ascii="Times New Roman" w:eastAsia="Times New Roman" w:hAnsi="Times New Roman"/>
                <w:bCs/>
                <w:lang w:eastAsia="hu-HU"/>
              </w:rPr>
              <w:t>31 – 36 hó</w:t>
            </w:r>
          </w:p>
        </w:tc>
        <w:tc>
          <w:tcPr>
            <w:tcW w:w="3071" w:type="dxa"/>
          </w:tcPr>
          <w:p w:rsidR="00536DF4" w:rsidRPr="00F7134E" w:rsidRDefault="00536DF4" w:rsidP="003A63E9">
            <w:pPr>
              <w:spacing w:before="100" w:beforeAutospacing="1" w:after="100" w:afterAutospacing="1" w:line="360" w:lineRule="auto"/>
              <w:jc w:val="center"/>
              <w:rPr>
                <w:rFonts w:ascii="Times New Roman" w:eastAsia="Times New Roman" w:hAnsi="Times New Roman"/>
                <w:bCs/>
                <w:lang w:eastAsia="hu-HU"/>
              </w:rPr>
            </w:pPr>
            <w:r w:rsidRPr="00F7134E">
              <w:rPr>
                <w:rFonts w:ascii="Times New Roman" w:eastAsia="Times New Roman" w:hAnsi="Times New Roman"/>
                <w:bCs/>
                <w:lang w:eastAsia="hu-HU"/>
              </w:rPr>
              <w:t>6</w:t>
            </w:r>
          </w:p>
        </w:tc>
        <w:tc>
          <w:tcPr>
            <w:tcW w:w="3071" w:type="dxa"/>
          </w:tcPr>
          <w:p w:rsidR="00536DF4" w:rsidRPr="00F7134E" w:rsidRDefault="00536DF4" w:rsidP="003A63E9">
            <w:pPr>
              <w:spacing w:before="100" w:beforeAutospacing="1" w:after="100" w:afterAutospacing="1" w:line="360" w:lineRule="auto"/>
              <w:jc w:val="center"/>
              <w:rPr>
                <w:rFonts w:ascii="Times New Roman" w:eastAsia="Times New Roman" w:hAnsi="Times New Roman"/>
                <w:bCs/>
                <w:lang w:eastAsia="hu-HU"/>
              </w:rPr>
            </w:pPr>
            <w:r w:rsidRPr="00F7134E">
              <w:rPr>
                <w:rFonts w:ascii="Times New Roman" w:eastAsia="Times New Roman" w:hAnsi="Times New Roman"/>
                <w:bCs/>
                <w:lang w:eastAsia="hu-HU"/>
              </w:rPr>
              <w:t>12</w:t>
            </w:r>
          </w:p>
        </w:tc>
      </w:tr>
      <w:tr w:rsidR="00536DF4" w:rsidRPr="00F7134E" w:rsidTr="003A63E9">
        <w:tc>
          <w:tcPr>
            <w:tcW w:w="3070" w:type="dxa"/>
          </w:tcPr>
          <w:p w:rsidR="00536DF4" w:rsidRPr="00F7134E" w:rsidRDefault="00536DF4" w:rsidP="003A63E9">
            <w:pPr>
              <w:spacing w:before="100" w:beforeAutospacing="1" w:after="100" w:afterAutospacing="1" w:line="360" w:lineRule="auto"/>
              <w:jc w:val="both"/>
              <w:rPr>
                <w:rFonts w:ascii="Times New Roman" w:eastAsia="Times New Roman" w:hAnsi="Times New Roman"/>
                <w:bCs/>
                <w:lang w:eastAsia="hu-HU"/>
              </w:rPr>
            </w:pPr>
            <w:r w:rsidRPr="00F7134E">
              <w:rPr>
                <w:rFonts w:ascii="Times New Roman" w:eastAsia="Times New Roman" w:hAnsi="Times New Roman"/>
                <w:bCs/>
                <w:lang w:eastAsia="hu-HU"/>
              </w:rPr>
              <w:t>37 -42 hó</w:t>
            </w:r>
          </w:p>
        </w:tc>
        <w:tc>
          <w:tcPr>
            <w:tcW w:w="3071" w:type="dxa"/>
          </w:tcPr>
          <w:p w:rsidR="00536DF4" w:rsidRPr="00F7134E" w:rsidRDefault="00536DF4" w:rsidP="003A63E9">
            <w:pPr>
              <w:spacing w:before="100" w:beforeAutospacing="1" w:after="100" w:afterAutospacing="1" w:line="360" w:lineRule="auto"/>
              <w:jc w:val="center"/>
              <w:rPr>
                <w:rFonts w:ascii="Times New Roman" w:eastAsia="Times New Roman" w:hAnsi="Times New Roman"/>
                <w:bCs/>
                <w:lang w:eastAsia="hu-HU"/>
              </w:rPr>
            </w:pPr>
            <w:r w:rsidRPr="00F7134E">
              <w:rPr>
                <w:rFonts w:ascii="Times New Roman" w:eastAsia="Times New Roman" w:hAnsi="Times New Roman"/>
                <w:bCs/>
                <w:lang w:eastAsia="hu-HU"/>
              </w:rPr>
              <w:t>4</w:t>
            </w:r>
          </w:p>
        </w:tc>
        <w:tc>
          <w:tcPr>
            <w:tcW w:w="3071" w:type="dxa"/>
          </w:tcPr>
          <w:p w:rsidR="00536DF4" w:rsidRPr="00F7134E" w:rsidRDefault="00536DF4" w:rsidP="003A63E9">
            <w:pPr>
              <w:spacing w:before="100" w:beforeAutospacing="1" w:after="100" w:afterAutospacing="1" w:line="360" w:lineRule="auto"/>
              <w:jc w:val="center"/>
              <w:rPr>
                <w:rFonts w:ascii="Times New Roman" w:eastAsia="Times New Roman" w:hAnsi="Times New Roman"/>
                <w:bCs/>
                <w:lang w:eastAsia="hu-HU"/>
              </w:rPr>
            </w:pPr>
            <w:r w:rsidRPr="00F7134E">
              <w:rPr>
                <w:rFonts w:ascii="Times New Roman" w:eastAsia="Times New Roman" w:hAnsi="Times New Roman"/>
                <w:bCs/>
                <w:lang w:eastAsia="hu-HU"/>
              </w:rPr>
              <w:t>2</w:t>
            </w:r>
          </w:p>
        </w:tc>
      </w:tr>
      <w:tr w:rsidR="00536DF4" w:rsidRPr="00F7134E" w:rsidTr="003A63E9">
        <w:tc>
          <w:tcPr>
            <w:tcW w:w="3070" w:type="dxa"/>
          </w:tcPr>
          <w:p w:rsidR="00536DF4" w:rsidRPr="00F7134E" w:rsidRDefault="00536DF4" w:rsidP="003A63E9">
            <w:pPr>
              <w:spacing w:before="100" w:beforeAutospacing="1" w:after="100" w:afterAutospacing="1" w:line="360" w:lineRule="auto"/>
              <w:jc w:val="both"/>
              <w:rPr>
                <w:rFonts w:ascii="Times New Roman" w:eastAsia="Times New Roman" w:hAnsi="Times New Roman"/>
                <w:bCs/>
                <w:lang w:eastAsia="hu-HU"/>
              </w:rPr>
            </w:pPr>
            <w:r w:rsidRPr="00F7134E">
              <w:rPr>
                <w:rFonts w:ascii="Times New Roman" w:eastAsia="Times New Roman" w:hAnsi="Times New Roman"/>
                <w:bCs/>
                <w:lang w:eastAsia="hu-HU"/>
              </w:rPr>
              <w:t>42 hó felett</w:t>
            </w:r>
          </w:p>
        </w:tc>
        <w:tc>
          <w:tcPr>
            <w:tcW w:w="3071" w:type="dxa"/>
          </w:tcPr>
          <w:p w:rsidR="00536DF4" w:rsidRPr="00F7134E" w:rsidRDefault="00536DF4" w:rsidP="003A63E9">
            <w:pPr>
              <w:spacing w:before="100" w:beforeAutospacing="1" w:after="100" w:afterAutospacing="1" w:line="360" w:lineRule="auto"/>
              <w:jc w:val="center"/>
              <w:rPr>
                <w:rFonts w:ascii="Times New Roman" w:eastAsia="Times New Roman" w:hAnsi="Times New Roman"/>
                <w:bCs/>
                <w:lang w:eastAsia="hu-HU"/>
              </w:rPr>
            </w:pPr>
            <w:r w:rsidRPr="00F7134E">
              <w:rPr>
                <w:rFonts w:ascii="Times New Roman" w:eastAsia="Times New Roman" w:hAnsi="Times New Roman"/>
                <w:bCs/>
                <w:lang w:eastAsia="hu-HU"/>
              </w:rPr>
              <w:t>1</w:t>
            </w:r>
          </w:p>
        </w:tc>
        <w:tc>
          <w:tcPr>
            <w:tcW w:w="3071" w:type="dxa"/>
          </w:tcPr>
          <w:p w:rsidR="00536DF4" w:rsidRPr="00F7134E" w:rsidRDefault="00536DF4" w:rsidP="003A63E9">
            <w:pPr>
              <w:spacing w:before="100" w:beforeAutospacing="1" w:after="100" w:afterAutospacing="1" w:line="360" w:lineRule="auto"/>
              <w:jc w:val="center"/>
              <w:rPr>
                <w:rFonts w:ascii="Times New Roman" w:eastAsia="Times New Roman" w:hAnsi="Times New Roman"/>
                <w:bCs/>
                <w:lang w:eastAsia="hu-HU"/>
              </w:rPr>
            </w:pPr>
            <w:r w:rsidRPr="00F7134E">
              <w:rPr>
                <w:rFonts w:ascii="Times New Roman" w:eastAsia="Times New Roman" w:hAnsi="Times New Roman"/>
                <w:bCs/>
                <w:lang w:eastAsia="hu-HU"/>
              </w:rPr>
              <w:t>2</w:t>
            </w:r>
          </w:p>
        </w:tc>
      </w:tr>
      <w:tr w:rsidR="00536DF4" w:rsidRPr="00F7134E" w:rsidTr="003A63E9">
        <w:tc>
          <w:tcPr>
            <w:tcW w:w="3070" w:type="dxa"/>
          </w:tcPr>
          <w:p w:rsidR="00536DF4" w:rsidRPr="00F7134E" w:rsidRDefault="00536DF4" w:rsidP="003A63E9">
            <w:pPr>
              <w:spacing w:before="100" w:beforeAutospacing="1" w:after="100" w:afterAutospacing="1" w:line="360" w:lineRule="auto"/>
              <w:jc w:val="both"/>
              <w:rPr>
                <w:rFonts w:ascii="Times New Roman" w:eastAsia="Times New Roman" w:hAnsi="Times New Roman"/>
                <w:bCs/>
                <w:lang w:eastAsia="hu-HU"/>
              </w:rPr>
            </w:pPr>
            <w:r w:rsidRPr="00F7134E">
              <w:rPr>
                <w:rFonts w:ascii="Times New Roman" w:eastAsia="Times New Roman" w:hAnsi="Times New Roman"/>
                <w:bCs/>
                <w:lang w:eastAsia="hu-HU"/>
              </w:rPr>
              <w:t>összesen</w:t>
            </w:r>
          </w:p>
        </w:tc>
        <w:tc>
          <w:tcPr>
            <w:tcW w:w="3071" w:type="dxa"/>
          </w:tcPr>
          <w:p w:rsidR="00536DF4" w:rsidRPr="00F7134E" w:rsidRDefault="00536DF4" w:rsidP="003A63E9">
            <w:pPr>
              <w:spacing w:before="100" w:beforeAutospacing="1" w:after="100" w:afterAutospacing="1" w:line="360" w:lineRule="auto"/>
              <w:jc w:val="center"/>
              <w:rPr>
                <w:rFonts w:ascii="Times New Roman" w:eastAsia="Times New Roman" w:hAnsi="Times New Roman"/>
                <w:bCs/>
                <w:lang w:eastAsia="hu-HU"/>
              </w:rPr>
            </w:pPr>
            <w:r w:rsidRPr="00F7134E">
              <w:rPr>
                <w:rFonts w:ascii="Times New Roman" w:eastAsia="Times New Roman" w:hAnsi="Times New Roman"/>
                <w:bCs/>
                <w:lang w:eastAsia="hu-HU"/>
              </w:rPr>
              <w:t>29</w:t>
            </w:r>
          </w:p>
        </w:tc>
        <w:tc>
          <w:tcPr>
            <w:tcW w:w="3071" w:type="dxa"/>
          </w:tcPr>
          <w:p w:rsidR="00536DF4" w:rsidRPr="00F7134E" w:rsidRDefault="00536DF4" w:rsidP="003A63E9">
            <w:pPr>
              <w:spacing w:before="100" w:beforeAutospacing="1" w:after="100" w:afterAutospacing="1" w:line="360" w:lineRule="auto"/>
              <w:jc w:val="center"/>
              <w:rPr>
                <w:rFonts w:ascii="Times New Roman" w:eastAsia="Times New Roman" w:hAnsi="Times New Roman"/>
                <w:bCs/>
                <w:lang w:eastAsia="hu-HU"/>
              </w:rPr>
            </w:pPr>
            <w:r w:rsidRPr="00F7134E">
              <w:rPr>
                <w:rFonts w:ascii="Times New Roman" w:eastAsia="Times New Roman" w:hAnsi="Times New Roman"/>
                <w:bCs/>
                <w:lang w:eastAsia="hu-HU"/>
              </w:rPr>
              <w:t>33</w:t>
            </w:r>
          </w:p>
        </w:tc>
      </w:tr>
    </w:tbl>
    <w:p w:rsidR="00536DF4" w:rsidRPr="004230A4" w:rsidRDefault="00536DF4" w:rsidP="00536DF4">
      <w:pPr>
        <w:spacing w:before="100" w:beforeAutospacing="1" w:after="100" w:afterAutospacing="1" w:line="360" w:lineRule="auto"/>
        <w:jc w:val="both"/>
        <w:rPr>
          <w:rFonts w:ascii="Times New Roman" w:eastAsia="Times New Roman" w:hAnsi="Times New Roman"/>
          <w:bCs/>
          <w:u w:val="single"/>
          <w:lang w:eastAsia="hu-HU"/>
        </w:rPr>
      </w:pPr>
      <w:r w:rsidRPr="004230A4">
        <w:rPr>
          <w:rFonts w:ascii="Times New Roman" w:eastAsia="Times New Roman" w:hAnsi="Times New Roman"/>
          <w:bCs/>
          <w:u w:val="single"/>
          <w:lang w:eastAsia="hu-HU"/>
        </w:rPr>
        <w:t>A gyermekétkeztetés alakulása:</w:t>
      </w:r>
    </w:p>
    <w:p w:rsidR="00536DF4" w:rsidRPr="004230A4" w:rsidRDefault="00536DF4" w:rsidP="00536DF4">
      <w:pPr>
        <w:numPr>
          <w:ilvl w:val="0"/>
          <w:numId w:val="23"/>
        </w:numPr>
        <w:suppressAutoHyphens w:val="0"/>
        <w:spacing w:before="100" w:beforeAutospacing="1" w:after="100" w:afterAutospacing="1" w:line="360" w:lineRule="auto"/>
        <w:jc w:val="both"/>
        <w:rPr>
          <w:rFonts w:ascii="Times New Roman" w:eastAsia="Times New Roman" w:hAnsi="Times New Roman"/>
          <w:bCs/>
          <w:lang w:eastAsia="hu-HU"/>
        </w:rPr>
      </w:pPr>
      <w:r w:rsidRPr="004230A4">
        <w:rPr>
          <w:rFonts w:ascii="Times New Roman" w:eastAsia="Times New Roman" w:hAnsi="Times New Roman"/>
          <w:bCs/>
          <w:lang w:eastAsia="hu-HU"/>
        </w:rPr>
        <w:t xml:space="preserve">Rendszeres gyermekvédelmi kedvezményben részesül: </w:t>
      </w:r>
      <w:r w:rsidRPr="004230A4">
        <w:rPr>
          <w:rFonts w:ascii="Times New Roman" w:eastAsia="Times New Roman" w:hAnsi="Times New Roman"/>
          <w:bCs/>
          <w:lang w:eastAsia="hu-HU"/>
        </w:rPr>
        <w:tab/>
        <w:t xml:space="preserve"> 1 fő</w:t>
      </w:r>
    </w:p>
    <w:p w:rsidR="00536DF4" w:rsidRPr="004230A4" w:rsidRDefault="00536DF4" w:rsidP="00536DF4">
      <w:pPr>
        <w:numPr>
          <w:ilvl w:val="0"/>
          <w:numId w:val="23"/>
        </w:numPr>
        <w:suppressAutoHyphens w:val="0"/>
        <w:spacing w:before="100" w:beforeAutospacing="1" w:after="100" w:afterAutospacing="1" w:line="360" w:lineRule="auto"/>
        <w:jc w:val="both"/>
        <w:rPr>
          <w:rFonts w:ascii="Times New Roman" w:eastAsia="Times New Roman" w:hAnsi="Times New Roman"/>
          <w:bCs/>
          <w:lang w:eastAsia="hu-HU"/>
        </w:rPr>
      </w:pPr>
      <w:r w:rsidRPr="004230A4">
        <w:rPr>
          <w:rFonts w:ascii="Times New Roman" w:eastAsia="Times New Roman" w:hAnsi="Times New Roman"/>
          <w:bCs/>
          <w:lang w:eastAsia="hu-HU"/>
        </w:rPr>
        <w:t>3 vagy több gyermek a családban</w:t>
      </w:r>
      <w:proofErr w:type="gramStart"/>
      <w:r w:rsidRPr="004230A4">
        <w:rPr>
          <w:rFonts w:ascii="Times New Roman" w:eastAsia="Times New Roman" w:hAnsi="Times New Roman"/>
          <w:bCs/>
          <w:lang w:eastAsia="hu-HU"/>
        </w:rPr>
        <w:t xml:space="preserve">:                                       </w:t>
      </w:r>
      <w:r w:rsidRPr="004230A4">
        <w:rPr>
          <w:rFonts w:ascii="Times New Roman" w:eastAsia="Times New Roman" w:hAnsi="Times New Roman"/>
          <w:bCs/>
          <w:lang w:eastAsia="hu-HU"/>
        </w:rPr>
        <w:tab/>
        <w:t xml:space="preserve"> </w:t>
      </w:r>
      <w:r>
        <w:rPr>
          <w:rFonts w:ascii="Times New Roman" w:eastAsia="Times New Roman" w:hAnsi="Times New Roman"/>
          <w:bCs/>
          <w:lang w:eastAsia="hu-HU"/>
        </w:rPr>
        <w:t>2</w:t>
      </w:r>
      <w:proofErr w:type="gramEnd"/>
      <w:r w:rsidRPr="004230A4">
        <w:rPr>
          <w:rFonts w:ascii="Times New Roman" w:eastAsia="Times New Roman" w:hAnsi="Times New Roman"/>
          <w:bCs/>
          <w:lang w:eastAsia="hu-HU"/>
        </w:rPr>
        <w:t xml:space="preserve"> fő</w:t>
      </w:r>
    </w:p>
    <w:p w:rsidR="00536DF4" w:rsidRPr="004230A4" w:rsidRDefault="00536DF4" w:rsidP="00536DF4">
      <w:pPr>
        <w:numPr>
          <w:ilvl w:val="0"/>
          <w:numId w:val="23"/>
        </w:numPr>
        <w:suppressAutoHyphens w:val="0"/>
        <w:spacing w:before="100" w:beforeAutospacing="1" w:after="100" w:afterAutospacing="1" w:line="360" w:lineRule="auto"/>
        <w:jc w:val="both"/>
        <w:rPr>
          <w:rFonts w:ascii="Times New Roman" w:eastAsia="Times New Roman" w:hAnsi="Times New Roman"/>
          <w:bCs/>
          <w:lang w:eastAsia="hu-HU"/>
        </w:rPr>
      </w:pPr>
      <w:r w:rsidRPr="004230A4">
        <w:rPr>
          <w:rFonts w:ascii="Times New Roman" w:eastAsia="Times New Roman" w:hAnsi="Times New Roman"/>
          <w:bCs/>
          <w:lang w:eastAsia="hu-HU"/>
        </w:rPr>
        <w:t>Az 1 főre jutó jövedelem alap</w:t>
      </w:r>
      <w:r>
        <w:rPr>
          <w:rFonts w:ascii="Times New Roman" w:eastAsia="Times New Roman" w:hAnsi="Times New Roman"/>
          <w:bCs/>
          <w:lang w:eastAsia="hu-HU"/>
        </w:rPr>
        <w:t>ján ingyenes étkező</w:t>
      </w:r>
      <w:proofErr w:type="gramStart"/>
      <w:r>
        <w:rPr>
          <w:rFonts w:ascii="Times New Roman" w:eastAsia="Times New Roman" w:hAnsi="Times New Roman"/>
          <w:bCs/>
          <w:lang w:eastAsia="hu-HU"/>
        </w:rPr>
        <w:t xml:space="preserve">:         </w:t>
      </w:r>
      <w:r>
        <w:rPr>
          <w:rFonts w:ascii="Times New Roman" w:eastAsia="Times New Roman" w:hAnsi="Times New Roman"/>
          <w:bCs/>
          <w:lang w:eastAsia="hu-HU"/>
        </w:rPr>
        <w:tab/>
        <w:t>17</w:t>
      </w:r>
      <w:proofErr w:type="gramEnd"/>
      <w:r w:rsidRPr="004230A4">
        <w:rPr>
          <w:rFonts w:ascii="Times New Roman" w:eastAsia="Times New Roman" w:hAnsi="Times New Roman"/>
          <w:bCs/>
          <w:lang w:eastAsia="hu-HU"/>
        </w:rPr>
        <w:t xml:space="preserve"> fő</w:t>
      </w:r>
    </w:p>
    <w:p w:rsidR="00536DF4" w:rsidRPr="004230A4" w:rsidRDefault="00536DF4" w:rsidP="00536DF4">
      <w:pPr>
        <w:numPr>
          <w:ilvl w:val="0"/>
          <w:numId w:val="23"/>
        </w:numPr>
        <w:suppressAutoHyphens w:val="0"/>
        <w:spacing w:before="100" w:beforeAutospacing="1" w:after="100" w:afterAutospacing="1" w:line="360" w:lineRule="auto"/>
        <w:jc w:val="both"/>
        <w:rPr>
          <w:rFonts w:ascii="Times New Roman" w:eastAsia="Times New Roman" w:hAnsi="Times New Roman"/>
          <w:bCs/>
          <w:lang w:eastAsia="hu-HU"/>
        </w:rPr>
      </w:pPr>
      <w:r w:rsidRPr="004230A4">
        <w:rPr>
          <w:rFonts w:ascii="Times New Roman" w:eastAsia="Times New Roman" w:hAnsi="Times New Roman"/>
          <w:bCs/>
          <w:lang w:eastAsia="hu-HU"/>
        </w:rPr>
        <w:t xml:space="preserve">Étkezési térítési díjat </w:t>
      </w:r>
      <w:proofErr w:type="gramStart"/>
      <w:r w:rsidRPr="004230A4">
        <w:rPr>
          <w:rFonts w:ascii="Times New Roman" w:eastAsia="Times New Roman" w:hAnsi="Times New Roman"/>
          <w:bCs/>
          <w:lang w:eastAsia="hu-HU"/>
        </w:rPr>
        <w:t xml:space="preserve">fizet                                                            </w:t>
      </w:r>
      <w:r>
        <w:rPr>
          <w:rFonts w:ascii="Times New Roman" w:eastAsia="Times New Roman" w:hAnsi="Times New Roman"/>
          <w:bCs/>
          <w:lang w:eastAsia="hu-HU"/>
        </w:rPr>
        <w:t>14</w:t>
      </w:r>
      <w:proofErr w:type="gramEnd"/>
      <w:r w:rsidRPr="004230A4">
        <w:rPr>
          <w:rFonts w:ascii="Times New Roman" w:eastAsia="Times New Roman" w:hAnsi="Times New Roman"/>
          <w:bCs/>
          <w:lang w:eastAsia="hu-HU"/>
        </w:rPr>
        <w:t xml:space="preserve"> fő</w:t>
      </w:r>
    </w:p>
    <w:p w:rsidR="00536DF4" w:rsidRPr="004230A4" w:rsidRDefault="00536DF4" w:rsidP="00536DF4">
      <w:pPr>
        <w:numPr>
          <w:ilvl w:val="0"/>
          <w:numId w:val="23"/>
        </w:numPr>
        <w:suppressAutoHyphens w:val="0"/>
        <w:spacing w:before="100" w:beforeAutospacing="1" w:after="100" w:afterAutospacing="1" w:line="360" w:lineRule="auto"/>
        <w:jc w:val="both"/>
        <w:rPr>
          <w:rFonts w:ascii="Times New Roman" w:eastAsia="Times New Roman" w:hAnsi="Times New Roman"/>
          <w:bCs/>
          <w:lang w:eastAsia="hu-HU"/>
        </w:rPr>
      </w:pPr>
      <w:r w:rsidRPr="004230A4">
        <w:rPr>
          <w:rFonts w:ascii="Times New Roman" w:eastAsia="Times New Roman" w:hAnsi="Times New Roman"/>
          <w:bCs/>
          <w:lang w:eastAsia="hu-HU"/>
        </w:rPr>
        <w:t>Összesen</w:t>
      </w:r>
      <w:proofErr w:type="gramStart"/>
      <w:r w:rsidRPr="004230A4">
        <w:rPr>
          <w:rFonts w:ascii="Times New Roman" w:eastAsia="Times New Roman" w:hAnsi="Times New Roman"/>
          <w:bCs/>
          <w:lang w:eastAsia="hu-HU"/>
        </w:rPr>
        <w:t xml:space="preserve">:                                           </w:t>
      </w:r>
      <w:r w:rsidRPr="004230A4">
        <w:rPr>
          <w:rFonts w:ascii="Times New Roman" w:eastAsia="Times New Roman" w:hAnsi="Times New Roman"/>
          <w:bCs/>
          <w:lang w:eastAsia="hu-HU"/>
        </w:rPr>
        <w:tab/>
      </w:r>
      <w:r w:rsidRPr="004230A4">
        <w:rPr>
          <w:rFonts w:ascii="Times New Roman" w:eastAsia="Times New Roman" w:hAnsi="Times New Roman"/>
          <w:bCs/>
          <w:lang w:eastAsia="hu-HU"/>
        </w:rPr>
        <w:tab/>
      </w:r>
      <w:r w:rsidRPr="004230A4">
        <w:rPr>
          <w:rFonts w:ascii="Times New Roman" w:eastAsia="Times New Roman" w:hAnsi="Times New Roman"/>
          <w:bCs/>
          <w:lang w:eastAsia="hu-HU"/>
        </w:rPr>
        <w:tab/>
      </w:r>
      <w:r w:rsidRPr="004230A4">
        <w:rPr>
          <w:rFonts w:ascii="Times New Roman" w:eastAsia="Times New Roman" w:hAnsi="Times New Roman"/>
          <w:bCs/>
          <w:lang w:eastAsia="hu-HU"/>
        </w:rPr>
        <w:tab/>
      </w:r>
      <w:r>
        <w:rPr>
          <w:rFonts w:ascii="Times New Roman" w:eastAsia="Times New Roman" w:hAnsi="Times New Roman"/>
          <w:bCs/>
          <w:lang w:eastAsia="hu-HU"/>
        </w:rPr>
        <w:t>33</w:t>
      </w:r>
      <w:proofErr w:type="gramEnd"/>
      <w:r w:rsidRPr="004230A4">
        <w:rPr>
          <w:rFonts w:ascii="Times New Roman" w:eastAsia="Times New Roman" w:hAnsi="Times New Roman"/>
          <w:bCs/>
          <w:lang w:eastAsia="hu-HU"/>
        </w:rPr>
        <w:t xml:space="preserve"> fő</w:t>
      </w:r>
    </w:p>
    <w:p w:rsidR="00536DF4" w:rsidRPr="004230A4" w:rsidRDefault="00536DF4" w:rsidP="00536DF4">
      <w:pPr>
        <w:spacing w:before="100" w:beforeAutospacing="1" w:after="100" w:afterAutospacing="1" w:line="360" w:lineRule="auto"/>
        <w:jc w:val="both"/>
        <w:rPr>
          <w:rFonts w:ascii="Times New Roman" w:eastAsia="Times New Roman" w:hAnsi="Times New Roman"/>
          <w:bCs/>
          <w:lang w:eastAsia="hu-HU"/>
        </w:rPr>
      </w:pPr>
      <w:r w:rsidRPr="004230A4">
        <w:rPr>
          <w:rFonts w:ascii="Times New Roman" w:eastAsia="Times New Roman" w:hAnsi="Times New Roman"/>
          <w:bCs/>
          <w:lang w:eastAsia="hu-HU"/>
        </w:rPr>
        <w:t>A bölcsődében nem került bevezetésre gondozási díj.</w:t>
      </w:r>
    </w:p>
    <w:p w:rsidR="00F7134E" w:rsidRPr="00F7134E" w:rsidRDefault="00F7134E" w:rsidP="00F7134E">
      <w:pPr>
        <w:suppressAutoHyphens w:val="0"/>
        <w:spacing w:before="100" w:beforeAutospacing="1" w:after="100" w:afterAutospacing="1" w:line="360" w:lineRule="auto"/>
        <w:ind w:left="720"/>
        <w:jc w:val="both"/>
        <w:rPr>
          <w:rFonts w:ascii="Times New Roman" w:eastAsia="Times New Roman" w:hAnsi="Times New Roman"/>
          <w:bCs/>
          <w:lang w:eastAsia="hu-HU"/>
        </w:rPr>
      </w:pPr>
    </w:p>
    <w:p w:rsidR="00F7134E" w:rsidRPr="00F7134E" w:rsidRDefault="00F7134E" w:rsidP="00F7134E">
      <w:pPr>
        <w:suppressAutoHyphens w:val="0"/>
        <w:spacing w:before="100" w:beforeAutospacing="1" w:after="100" w:afterAutospacing="1" w:line="360" w:lineRule="auto"/>
        <w:ind w:left="720"/>
        <w:jc w:val="both"/>
        <w:rPr>
          <w:rFonts w:ascii="Times New Roman" w:eastAsia="Times New Roman" w:hAnsi="Times New Roman"/>
          <w:bCs/>
          <w:lang w:eastAsia="hu-HU"/>
        </w:rPr>
      </w:pPr>
    </w:p>
    <w:p w:rsidR="00536DF4" w:rsidRPr="00F7134E" w:rsidRDefault="00536DF4" w:rsidP="00F7134E">
      <w:pPr>
        <w:numPr>
          <w:ilvl w:val="0"/>
          <w:numId w:val="24"/>
        </w:numPr>
        <w:suppressAutoHyphens w:val="0"/>
        <w:spacing w:before="100" w:beforeAutospacing="1" w:after="100" w:afterAutospacing="1" w:line="360" w:lineRule="auto"/>
        <w:jc w:val="both"/>
        <w:rPr>
          <w:rFonts w:ascii="Times New Roman" w:eastAsia="Times New Roman" w:hAnsi="Times New Roman"/>
          <w:bCs/>
          <w:lang w:eastAsia="hu-HU"/>
        </w:rPr>
      </w:pPr>
      <w:r w:rsidRPr="00F7134E">
        <w:rPr>
          <w:rFonts w:ascii="Times New Roman" w:eastAsia="Times New Roman" w:hAnsi="Times New Roman"/>
          <w:b/>
          <w:noProof/>
          <w:u w:val="single"/>
          <w:lang w:eastAsia="hu-HU"/>
        </w:rPr>
        <w:t>Dr. Batthyányné Coreth Mária Óvoda és Bölcsőde beszámolója</w:t>
      </w:r>
    </w:p>
    <w:p w:rsidR="00536DF4" w:rsidRPr="004230A4" w:rsidRDefault="00536DF4" w:rsidP="00536DF4">
      <w:pPr>
        <w:spacing w:before="100" w:beforeAutospacing="1" w:after="100" w:afterAutospacing="1" w:line="360" w:lineRule="auto"/>
        <w:ind w:left="720"/>
        <w:jc w:val="both"/>
        <w:rPr>
          <w:rFonts w:ascii="Times New Roman" w:eastAsia="Times New Roman" w:hAnsi="Times New Roman"/>
          <w:bCs/>
          <w:lang w:eastAsia="hu-HU"/>
        </w:rPr>
      </w:pPr>
      <w:r w:rsidRPr="004230A4">
        <w:rPr>
          <w:rFonts w:ascii="Times New Roman" w:eastAsia="Times New Roman" w:hAnsi="Times New Roman"/>
          <w:noProof/>
          <w:lang w:eastAsia="hu-HU"/>
        </w:rPr>
        <w:t>A gyermekétkeztetéssel kapcsolatos kedvezmények az óvodákban.</w:t>
      </w:r>
      <w:r w:rsidRPr="004230A4">
        <w:rPr>
          <w:rFonts w:ascii="Times New Roman" w:eastAsia="Times New Roman" w:hAnsi="Times New Roman"/>
          <w:i/>
          <w:noProof/>
          <w:lang w:eastAsia="hu-HU"/>
        </w:rPr>
        <w:t xml:space="preserve"> </w:t>
      </w:r>
    </w:p>
    <w:tbl>
      <w:tblPr>
        <w:tblW w:w="7780" w:type="dxa"/>
        <w:tblInd w:w="55" w:type="dxa"/>
        <w:tblCellMar>
          <w:left w:w="70" w:type="dxa"/>
          <w:right w:w="70" w:type="dxa"/>
        </w:tblCellMar>
        <w:tblLook w:val="04A0"/>
      </w:tblPr>
      <w:tblGrid>
        <w:gridCol w:w="1753"/>
        <w:gridCol w:w="1020"/>
        <w:gridCol w:w="1100"/>
        <w:gridCol w:w="960"/>
        <w:gridCol w:w="1160"/>
        <w:gridCol w:w="960"/>
        <w:gridCol w:w="960"/>
      </w:tblGrid>
      <w:tr w:rsidR="00536DF4" w:rsidRPr="004230A4" w:rsidTr="003A63E9">
        <w:trPr>
          <w:trHeight w:val="450"/>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6DF4" w:rsidRPr="004230A4" w:rsidRDefault="00536DF4" w:rsidP="003A63E9">
            <w:pPr>
              <w:spacing w:line="360" w:lineRule="auto"/>
              <w:jc w:val="both"/>
              <w:rPr>
                <w:rFonts w:ascii="Times New Roman" w:eastAsia="Times New Roman" w:hAnsi="Times New Roman"/>
                <w:noProof/>
                <w:lang w:eastAsia="hu-HU"/>
              </w:rPr>
            </w:pPr>
            <w:r w:rsidRPr="004230A4">
              <w:rPr>
                <w:rFonts w:ascii="Times New Roman" w:eastAsia="Times New Roman" w:hAnsi="Times New Roman"/>
                <w:noProof/>
                <w:lang w:eastAsia="hu-HU"/>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536DF4" w:rsidRPr="004230A4" w:rsidRDefault="00536DF4" w:rsidP="003A63E9">
            <w:pPr>
              <w:spacing w:line="360" w:lineRule="auto"/>
              <w:jc w:val="both"/>
              <w:rPr>
                <w:rFonts w:ascii="Times New Roman" w:eastAsia="Times New Roman" w:hAnsi="Times New Roman"/>
                <w:bCs/>
                <w:noProof/>
                <w:lang w:eastAsia="hu-HU"/>
              </w:rPr>
            </w:pPr>
            <w:r w:rsidRPr="004230A4">
              <w:rPr>
                <w:rFonts w:ascii="Times New Roman" w:eastAsia="Times New Roman" w:hAnsi="Times New Roman"/>
                <w:bCs/>
                <w:noProof/>
                <w:lang w:eastAsia="hu-HU"/>
              </w:rPr>
              <w:t>Mátyás</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536DF4" w:rsidRPr="004230A4" w:rsidRDefault="00536DF4" w:rsidP="003A63E9">
            <w:pPr>
              <w:spacing w:line="360" w:lineRule="auto"/>
              <w:jc w:val="both"/>
              <w:rPr>
                <w:rFonts w:ascii="Times New Roman" w:eastAsia="Times New Roman" w:hAnsi="Times New Roman"/>
                <w:bCs/>
                <w:noProof/>
                <w:lang w:eastAsia="hu-HU"/>
              </w:rPr>
            </w:pPr>
            <w:r w:rsidRPr="004230A4">
              <w:rPr>
                <w:rFonts w:ascii="Times New Roman" w:eastAsia="Times New Roman" w:hAnsi="Times New Roman"/>
                <w:bCs/>
                <w:noProof/>
                <w:lang w:eastAsia="hu-HU"/>
              </w:rPr>
              <w:t>H.nádalja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36DF4" w:rsidRPr="004230A4" w:rsidRDefault="00536DF4" w:rsidP="003A63E9">
            <w:pPr>
              <w:spacing w:line="360" w:lineRule="auto"/>
              <w:jc w:val="both"/>
              <w:rPr>
                <w:rFonts w:ascii="Times New Roman" w:eastAsia="Times New Roman" w:hAnsi="Times New Roman"/>
                <w:bCs/>
                <w:noProof/>
                <w:lang w:eastAsia="hu-HU"/>
              </w:rPr>
            </w:pPr>
            <w:r w:rsidRPr="004230A4">
              <w:rPr>
                <w:rFonts w:ascii="Times New Roman" w:eastAsia="Times New Roman" w:hAnsi="Times New Roman"/>
                <w:bCs/>
                <w:noProof/>
                <w:lang w:eastAsia="hu-HU"/>
              </w:rPr>
              <w:t>E.hollós</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536DF4" w:rsidRPr="004230A4" w:rsidRDefault="00536DF4" w:rsidP="003A63E9">
            <w:pPr>
              <w:spacing w:line="360" w:lineRule="auto"/>
              <w:jc w:val="both"/>
              <w:rPr>
                <w:rFonts w:ascii="Times New Roman" w:eastAsia="Times New Roman" w:hAnsi="Times New Roman"/>
                <w:bCs/>
                <w:noProof/>
                <w:lang w:eastAsia="hu-HU"/>
              </w:rPr>
            </w:pPr>
            <w:r w:rsidRPr="004230A4">
              <w:rPr>
                <w:rFonts w:ascii="Times New Roman" w:eastAsia="Times New Roman" w:hAnsi="Times New Roman"/>
                <w:bCs/>
                <w:noProof/>
                <w:lang w:eastAsia="hu-HU"/>
              </w:rPr>
              <w:t>M.szecsőd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36DF4" w:rsidRPr="004230A4" w:rsidRDefault="00536DF4" w:rsidP="003A63E9">
            <w:pPr>
              <w:spacing w:line="360" w:lineRule="auto"/>
              <w:jc w:val="both"/>
              <w:rPr>
                <w:rFonts w:ascii="Times New Roman" w:eastAsia="Times New Roman" w:hAnsi="Times New Roman"/>
                <w:bCs/>
                <w:noProof/>
                <w:lang w:eastAsia="hu-HU"/>
              </w:rPr>
            </w:pPr>
            <w:r w:rsidRPr="004230A4">
              <w:rPr>
                <w:rFonts w:ascii="Times New Roman" w:eastAsia="Times New Roman" w:hAnsi="Times New Roman"/>
                <w:bCs/>
                <w:noProof/>
                <w:lang w:eastAsia="hu-HU"/>
              </w:rPr>
              <w:t>Bartók</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36DF4" w:rsidRPr="004230A4" w:rsidRDefault="00536DF4" w:rsidP="003A63E9">
            <w:pPr>
              <w:spacing w:line="360" w:lineRule="auto"/>
              <w:jc w:val="both"/>
              <w:rPr>
                <w:rFonts w:ascii="Times New Roman" w:eastAsia="Times New Roman" w:hAnsi="Times New Roman"/>
                <w:bCs/>
                <w:noProof/>
                <w:lang w:eastAsia="hu-HU"/>
              </w:rPr>
            </w:pPr>
            <w:r w:rsidRPr="004230A4">
              <w:rPr>
                <w:rFonts w:ascii="Times New Roman" w:eastAsia="Times New Roman" w:hAnsi="Times New Roman"/>
                <w:bCs/>
                <w:noProof/>
                <w:lang w:eastAsia="hu-HU"/>
              </w:rPr>
              <w:t>Dienes</w:t>
            </w:r>
          </w:p>
        </w:tc>
      </w:tr>
      <w:tr w:rsidR="00536DF4" w:rsidRPr="004230A4" w:rsidTr="003A63E9">
        <w:trPr>
          <w:trHeight w:val="51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536DF4" w:rsidRPr="004230A4" w:rsidRDefault="00536DF4" w:rsidP="003A63E9">
            <w:pPr>
              <w:spacing w:line="360" w:lineRule="auto"/>
              <w:jc w:val="both"/>
              <w:rPr>
                <w:rFonts w:ascii="Times New Roman" w:eastAsia="Times New Roman" w:hAnsi="Times New Roman"/>
                <w:bCs/>
                <w:noProof/>
                <w:lang w:eastAsia="hu-HU"/>
              </w:rPr>
            </w:pPr>
            <w:r w:rsidRPr="004230A4">
              <w:rPr>
                <w:rFonts w:ascii="Times New Roman" w:eastAsia="Times New Roman" w:hAnsi="Times New Roman"/>
                <w:bCs/>
                <w:noProof/>
                <w:lang w:eastAsia="hu-HU"/>
              </w:rPr>
              <w:t>Összes  gyermek létszám</w:t>
            </w:r>
          </w:p>
        </w:tc>
        <w:tc>
          <w:tcPr>
            <w:tcW w:w="1020" w:type="dxa"/>
            <w:tcBorders>
              <w:top w:val="nil"/>
              <w:left w:val="nil"/>
              <w:bottom w:val="single" w:sz="4" w:space="0" w:color="auto"/>
              <w:right w:val="single" w:sz="4" w:space="0" w:color="auto"/>
            </w:tcBorders>
            <w:shd w:val="clear" w:color="auto" w:fill="auto"/>
            <w:noWrap/>
            <w:vAlign w:val="bottom"/>
            <w:hideMark/>
          </w:tcPr>
          <w:p w:rsidR="00536DF4" w:rsidRPr="004230A4" w:rsidRDefault="00536DF4" w:rsidP="003A63E9">
            <w:pPr>
              <w:spacing w:line="360" w:lineRule="auto"/>
              <w:jc w:val="both"/>
              <w:rPr>
                <w:rFonts w:ascii="Times New Roman" w:eastAsia="Times New Roman" w:hAnsi="Times New Roman"/>
                <w:bCs/>
                <w:noProof/>
                <w:lang w:eastAsia="hu-HU"/>
              </w:rPr>
            </w:pPr>
            <w:r>
              <w:rPr>
                <w:rFonts w:ascii="Times New Roman" w:eastAsia="Times New Roman" w:hAnsi="Times New Roman"/>
                <w:bCs/>
                <w:noProof/>
                <w:lang w:eastAsia="hu-HU"/>
              </w:rPr>
              <w:t>178</w:t>
            </w:r>
          </w:p>
        </w:tc>
        <w:tc>
          <w:tcPr>
            <w:tcW w:w="1100" w:type="dxa"/>
            <w:tcBorders>
              <w:top w:val="nil"/>
              <w:left w:val="nil"/>
              <w:bottom w:val="single" w:sz="4" w:space="0" w:color="auto"/>
              <w:right w:val="single" w:sz="4" w:space="0" w:color="auto"/>
            </w:tcBorders>
            <w:shd w:val="clear" w:color="auto" w:fill="auto"/>
            <w:noWrap/>
            <w:vAlign w:val="bottom"/>
            <w:hideMark/>
          </w:tcPr>
          <w:p w:rsidR="00536DF4" w:rsidRPr="004230A4" w:rsidRDefault="00536DF4" w:rsidP="003A63E9">
            <w:pPr>
              <w:spacing w:line="360" w:lineRule="auto"/>
              <w:jc w:val="both"/>
              <w:rPr>
                <w:rFonts w:ascii="Times New Roman" w:eastAsia="Times New Roman" w:hAnsi="Times New Roman"/>
                <w:bCs/>
                <w:noProof/>
                <w:lang w:eastAsia="hu-HU"/>
              </w:rPr>
            </w:pPr>
            <w:r>
              <w:rPr>
                <w:rFonts w:ascii="Times New Roman" w:eastAsia="Times New Roman" w:hAnsi="Times New Roman"/>
                <w:bCs/>
                <w:noProof/>
                <w:lang w:eastAsia="hu-HU"/>
              </w:rPr>
              <w:t>20</w:t>
            </w:r>
          </w:p>
        </w:tc>
        <w:tc>
          <w:tcPr>
            <w:tcW w:w="960" w:type="dxa"/>
            <w:tcBorders>
              <w:top w:val="nil"/>
              <w:left w:val="nil"/>
              <w:bottom w:val="single" w:sz="4" w:space="0" w:color="auto"/>
              <w:right w:val="single" w:sz="4" w:space="0" w:color="auto"/>
            </w:tcBorders>
            <w:shd w:val="clear" w:color="auto" w:fill="auto"/>
            <w:noWrap/>
            <w:vAlign w:val="bottom"/>
            <w:hideMark/>
          </w:tcPr>
          <w:p w:rsidR="00536DF4" w:rsidRPr="004230A4" w:rsidRDefault="00536DF4" w:rsidP="003A63E9">
            <w:pPr>
              <w:spacing w:line="360" w:lineRule="auto"/>
              <w:jc w:val="both"/>
              <w:rPr>
                <w:rFonts w:ascii="Times New Roman" w:eastAsia="Times New Roman" w:hAnsi="Times New Roman"/>
                <w:bCs/>
                <w:noProof/>
                <w:lang w:eastAsia="hu-HU"/>
              </w:rPr>
            </w:pPr>
            <w:r w:rsidRPr="004230A4">
              <w:rPr>
                <w:rFonts w:ascii="Times New Roman" w:eastAsia="Times New Roman" w:hAnsi="Times New Roman"/>
                <w:bCs/>
                <w:noProof/>
                <w:lang w:eastAsia="hu-HU"/>
              </w:rPr>
              <w:t>13</w:t>
            </w:r>
          </w:p>
        </w:tc>
        <w:tc>
          <w:tcPr>
            <w:tcW w:w="1140" w:type="dxa"/>
            <w:tcBorders>
              <w:top w:val="nil"/>
              <w:left w:val="nil"/>
              <w:bottom w:val="single" w:sz="4" w:space="0" w:color="auto"/>
              <w:right w:val="single" w:sz="4" w:space="0" w:color="auto"/>
            </w:tcBorders>
            <w:shd w:val="clear" w:color="auto" w:fill="auto"/>
            <w:noWrap/>
            <w:vAlign w:val="bottom"/>
            <w:hideMark/>
          </w:tcPr>
          <w:p w:rsidR="00536DF4" w:rsidRPr="004230A4" w:rsidRDefault="00536DF4" w:rsidP="003A63E9">
            <w:pPr>
              <w:spacing w:line="360" w:lineRule="auto"/>
              <w:jc w:val="both"/>
              <w:rPr>
                <w:rFonts w:ascii="Times New Roman" w:eastAsia="Times New Roman" w:hAnsi="Times New Roman"/>
                <w:bCs/>
                <w:noProof/>
                <w:lang w:eastAsia="hu-HU"/>
              </w:rPr>
            </w:pPr>
            <w:r>
              <w:rPr>
                <w:rFonts w:ascii="Times New Roman" w:eastAsia="Times New Roman" w:hAnsi="Times New Roman"/>
                <w:bCs/>
                <w:noProof/>
                <w:lang w:eastAsia="hu-HU"/>
              </w:rPr>
              <w:t>25</w:t>
            </w:r>
          </w:p>
        </w:tc>
        <w:tc>
          <w:tcPr>
            <w:tcW w:w="960" w:type="dxa"/>
            <w:tcBorders>
              <w:top w:val="nil"/>
              <w:left w:val="nil"/>
              <w:bottom w:val="single" w:sz="4" w:space="0" w:color="auto"/>
              <w:right w:val="single" w:sz="4" w:space="0" w:color="auto"/>
            </w:tcBorders>
            <w:shd w:val="clear" w:color="auto" w:fill="auto"/>
            <w:noWrap/>
            <w:vAlign w:val="bottom"/>
            <w:hideMark/>
          </w:tcPr>
          <w:p w:rsidR="00536DF4" w:rsidRPr="004230A4" w:rsidRDefault="00536DF4" w:rsidP="003A63E9">
            <w:pPr>
              <w:spacing w:line="360" w:lineRule="auto"/>
              <w:jc w:val="both"/>
              <w:rPr>
                <w:rFonts w:ascii="Times New Roman" w:eastAsia="Times New Roman" w:hAnsi="Times New Roman"/>
                <w:bCs/>
                <w:noProof/>
                <w:lang w:eastAsia="hu-HU"/>
              </w:rPr>
            </w:pPr>
            <w:r>
              <w:rPr>
                <w:rFonts w:ascii="Times New Roman" w:eastAsia="Times New Roman" w:hAnsi="Times New Roman"/>
                <w:bCs/>
                <w:noProof/>
                <w:lang w:eastAsia="hu-HU"/>
              </w:rPr>
              <w:t>11</w:t>
            </w:r>
            <w:r w:rsidRPr="004230A4">
              <w:rPr>
                <w:rFonts w:ascii="Times New Roman" w:eastAsia="Times New Roman" w:hAnsi="Times New Roman"/>
                <w:bCs/>
                <w:noProof/>
                <w:lang w:eastAsia="hu-HU"/>
              </w:rPr>
              <w:t>5</w:t>
            </w:r>
          </w:p>
        </w:tc>
        <w:tc>
          <w:tcPr>
            <w:tcW w:w="960" w:type="dxa"/>
            <w:tcBorders>
              <w:top w:val="nil"/>
              <w:left w:val="nil"/>
              <w:bottom w:val="single" w:sz="4" w:space="0" w:color="auto"/>
              <w:right w:val="single" w:sz="4" w:space="0" w:color="auto"/>
            </w:tcBorders>
            <w:shd w:val="clear" w:color="auto" w:fill="auto"/>
            <w:noWrap/>
            <w:vAlign w:val="bottom"/>
            <w:hideMark/>
          </w:tcPr>
          <w:p w:rsidR="00536DF4" w:rsidRPr="004230A4" w:rsidRDefault="00536DF4" w:rsidP="003A63E9">
            <w:pPr>
              <w:spacing w:line="360" w:lineRule="auto"/>
              <w:jc w:val="both"/>
              <w:rPr>
                <w:rFonts w:ascii="Times New Roman" w:eastAsia="Times New Roman" w:hAnsi="Times New Roman"/>
                <w:bCs/>
                <w:noProof/>
                <w:lang w:eastAsia="hu-HU"/>
              </w:rPr>
            </w:pPr>
            <w:r>
              <w:rPr>
                <w:rFonts w:ascii="Times New Roman" w:eastAsia="Times New Roman" w:hAnsi="Times New Roman"/>
                <w:bCs/>
                <w:noProof/>
                <w:lang w:eastAsia="hu-HU"/>
              </w:rPr>
              <w:t>65</w:t>
            </w:r>
          </w:p>
        </w:tc>
      </w:tr>
      <w:tr w:rsidR="00536DF4" w:rsidRPr="004230A4" w:rsidTr="003A63E9">
        <w:trPr>
          <w:trHeight w:val="435"/>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536DF4" w:rsidRPr="004230A4" w:rsidRDefault="00536DF4" w:rsidP="003A63E9">
            <w:pPr>
              <w:spacing w:line="360" w:lineRule="auto"/>
              <w:jc w:val="both"/>
              <w:rPr>
                <w:rFonts w:ascii="Times New Roman" w:eastAsia="Times New Roman" w:hAnsi="Times New Roman"/>
                <w:bCs/>
                <w:noProof/>
                <w:lang w:eastAsia="hu-HU"/>
              </w:rPr>
            </w:pPr>
            <w:r w:rsidRPr="004230A4">
              <w:rPr>
                <w:rFonts w:ascii="Times New Roman" w:eastAsia="Times New Roman" w:hAnsi="Times New Roman"/>
                <w:bCs/>
                <w:noProof/>
                <w:lang w:eastAsia="hu-HU"/>
              </w:rPr>
              <w:t>1 főre jutó jövedelem</w:t>
            </w:r>
          </w:p>
        </w:tc>
        <w:tc>
          <w:tcPr>
            <w:tcW w:w="1020" w:type="dxa"/>
            <w:tcBorders>
              <w:top w:val="nil"/>
              <w:left w:val="nil"/>
              <w:bottom w:val="single" w:sz="4" w:space="0" w:color="auto"/>
              <w:right w:val="single" w:sz="4" w:space="0" w:color="auto"/>
            </w:tcBorders>
            <w:shd w:val="clear" w:color="auto" w:fill="auto"/>
            <w:noWrap/>
            <w:vAlign w:val="bottom"/>
            <w:hideMark/>
          </w:tcPr>
          <w:p w:rsidR="00536DF4" w:rsidRPr="004230A4" w:rsidRDefault="00536DF4" w:rsidP="003A63E9">
            <w:pPr>
              <w:spacing w:line="360" w:lineRule="auto"/>
              <w:jc w:val="both"/>
              <w:rPr>
                <w:rFonts w:ascii="Times New Roman" w:eastAsia="Times New Roman" w:hAnsi="Times New Roman"/>
                <w:noProof/>
                <w:lang w:eastAsia="hu-HU"/>
              </w:rPr>
            </w:pPr>
            <w:r>
              <w:rPr>
                <w:rFonts w:ascii="Times New Roman" w:eastAsia="Times New Roman" w:hAnsi="Times New Roman"/>
                <w:noProof/>
                <w:lang w:eastAsia="hu-HU"/>
              </w:rPr>
              <w:t>79</w:t>
            </w:r>
          </w:p>
        </w:tc>
        <w:tc>
          <w:tcPr>
            <w:tcW w:w="1100" w:type="dxa"/>
            <w:tcBorders>
              <w:top w:val="nil"/>
              <w:left w:val="nil"/>
              <w:bottom w:val="single" w:sz="4" w:space="0" w:color="auto"/>
              <w:right w:val="single" w:sz="4" w:space="0" w:color="auto"/>
            </w:tcBorders>
            <w:shd w:val="clear" w:color="auto" w:fill="auto"/>
            <w:noWrap/>
            <w:vAlign w:val="bottom"/>
            <w:hideMark/>
          </w:tcPr>
          <w:p w:rsidR="00536DF4" w:rsidRPr="004230A4" w:rsidRDefault="00536DF4" w:rsidP="003A63E9">
            <w:pPr>
              <w:spacing w:line="360" w:lineRule="auto"/>
              <w:jc w:val="both"/>
              <w:rPr>
                <w:rFonts w:ascii="Times New Roman" w:eastAsia="Times New Roman" w:hAnsi="Times New Roman"/>
                <w:noProof/>
                <w:lang w:eastAsia="hu-HU"/>
              </w:rPr>
            </w:pPr>
            <w:r>
              <w:rPr>
                <w:rFonts w:ascii="Times New Roman" w:eastAsia="Times New Roman" w:hAnsi="Times New Roman"/>
                <w:noProof/>
                <w:lang w:eastAsia="hu-HU"/>
              </w:rPr>
              <w:t>10</w:t>
            </w:r>
          </w:p>
        </w:tc>
        <w:tc>
          <w:tcPr>
            <w:tcW w:w="960" w:type="dxa"/>
            <w:tcBorders>
              <w:top w:val="nil"/>
              <w:left w:val="nil"/>
              <w:bottom w:val="single" w:sz="4" w:space="0" w:color="auto"/>
              <w:right w:val="single" w:sz="4" w:space="0" w:color="auto"/>
            </w:tcBorders>
            <w:shd w:val="clear" w:color="auto" w:fill="auto"/>
            <w:noWrap/>
            <w:vAlign w:val="bottom"/>
            <w:hideMark/>
          </w:tcPr>
          <w:p w:rsidR="00536DF4" w:rsidRPr="004230A4" w:rsidRDefault="00536DF4" w:rsidP="003A63E9">
            <w:pPr>
              <w:spacing w:line="360" w:lineRule="auto"/>
              <w:jc w:val="both"/>
              <w:rPr>
                <w:rFonts w:ascii="Times New Roman" w:eastAsia="Times New Roman" w:hAnsi="Times New Roman"/>
                <w:noProof/>
                <w:lang w:eastAsia="hu-HU"/>
              </w:rPr>
            </w:pPr>
            <w:r w:rsidRPr="004230A4">
              <w:rPr>
                <w:rFonts w:ascii="Times New Roman" w:eastAsia="Times New Roman" w:hAnsi="Times New Roman"/>
                <w:noProof/>
                <w:lang w:eastAsia="hu-HU"/>
              </w:rPr>
              <w:t>10</w:t>
            </w:r>
          </w:p>
        </w:tc>
        <w:tc>
          <w:tcPr>
            <w:tcW w:w="1140" w:type="dxa"/>
            <w:tcBorders>
              <w:top w:val="nil"/>
              <w:left w:val="nil"/>
              <w:bottom w:val="single" w:sz="4" w:space="0" w:color="auto"/>
              <w:right w:val="single" w:sz="4" w:space="0" w:color="auto"/>
            </w:tcBorders>
            <w:shd w:val="clear" w:color="auto" w:fill="auto"/>
            <w:noWrap/>
            <w:vAlign w:val="bottom"/>
            <w:hideMark/>
          </w:tcPr>
          <w:p w:rsidR="00536DF4" w:rsidRPr="004230A4" w:rsidRDefault="00536DF4" w:rsidP="003A63E9">
            <w:pPr>
              <w:spacing w:line="360" w:lineRule="auto"/>
              <w:jc w:val="both"/>
              <w:rPr>
                <w:rFonts w:ascii="Times New Roman" w:eastAsia="Times New Roman" w:hAnsi="Times New Roman"/>
                <w:noProof/>
                <w:lang w:eastAsia="hu-HU"/>
              </w:rPr>
            </w:pPr>
            <w:r>
              <w:rPr>
                <w:rFonts w:ascii="Times New Roman" w:eastAsia="Times New Roman" w:hAnsi="Times New Roman"/>
                <w:noProof/>
                <w:lang w:eastAsia="hu-HU"/>
              </w:rPr>
              <w:t>12</w:t>
            </w:r>
          </w:p>
        </w:tc>
        <w:tc>
          <w:tcPr>
            <w:tcW w:w="960" w:type="dxa"/>
            <w:tcBorders>
              <w:top w:val="nil"/>
              <w:left w:val="nil"/>
              <w:bottom w:val="single" w:sz="4" w:space="0" w:color="auto"/>
              <w:right w:val="single" w:sz="4" w:space="0" w:color="auto"/>
            </w:tcBorders>
            <w:shd w:val="clear" w:color="auto" w:fill="auto"/>
            <w:noWrap/>
            <w:vAlign w:val="bottom"/>
            <w:hideMark/>
          </w:tcPr>
          <w:p w:rsidR="00536DF4" w:rsidRPr="004230A4" w:rsidRDefault="00536DF4" w:rsidP="003A63E9">
            <w:pPr>
              <w:spacing w:line="360" w:lineRule="auto"/>
              <w:jc w:val="both"/>
              <w:rPr>
                <w:rFonts w:ascii="Times New Roman" w:eastAsia="Times New Roman" w:hAnsi="Times New Roman"/>
                <w:noProof/>
                <w:lang w:eastAsia="hu-HU"/>
              </w:rPr>
            </w:pPr>
            <w:r>
              <w:rPr>
                <w:rFonts w:ascii="Times New Roman" w:eastAsia="Times New Roman" w:hAnsi="Times New Roman"/>
                <w:noProof/>
                <w:lang w:eastAsia="hu-HU"/>
              </w:rPr>
              <w:t>47</w:t>
            </w:r>
          </w:p>
        </w:tc>
        <w:tc>
          <w:tcPr>
            <w:tcW w:w="960" w:type="dxa"/>
            <w:tcBorders>
              <w:top w:val="nil"/>
              <w:left w:val="nil"/>
              <w:bottom w:val="single" w:sz="4" w:space="0" w:color="auto"/>
              <w:right w:val="single" w:sz="4" w:space="0" w:color="auto"/>
            </w:tcBorders>
            <w:shd w:val="clear" w:color="auto" w:fill="auto"/>
            <w:noWrap/>
            <w:vAlign w:val="bottom"/>
            <w:hideMark/>
          </w:tcPr>
          <w:p w:rsidR="00536DF4" w:rsidRPr="004230A4" w:rsidRDefault="00536DF4" w:rsidP="003A63E9">
            <w:pPr>
              <w:spacing w:line="360" w:lineRule="auto"/>
              <w:jc w:val="both"/>
              <w:rPr>
                <w:rFonts w:ascii="Times New Roman" w:eastAsia="Times New Roman" w:hAnsi="Times New Roman"/>
                <w:noProof/>
                <w:lang w:eastAsia="hu-HU"/>
              </w:rPr>
            </w:pPr>
            <w:r>
              <w:rPr>
                <w:rFonts w:ascii="Times New Roman" w:eastAsia="Times New Roman" w:hAnsi="Times New Roman"/>
                <w:noProof/>
                <w:lang w:eastAsia="hu-HU"/>
              </w:rPr>
              <w:t>31</w:t>
            </w:r>
          </w:p>
        </w:tc>
      </w:tr>
      <w:tr w:rsidR="00536DF4" w:rsidRPr="004230A4" w:rsidTr="003A63E9">
        <w:trPr>
          <w:trHeight w:val="495"/>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536DF4" w:rsidRPr="004230A4" w:rsidRDefault="00536DF4" w:rsidP="003A63E9">
            <w:pPr>
              <w:spacing w:line="360" w:lineRule="auto"/>
              <w:jc w:val="both"/>
              <w:rPr>
                <w:rFonts w:ascii="Times New Roman" w:eastAsia="Times New Roman" w:hAnsi="Times New Roman"/>
                <w:bCs/>
                <w:noProof/>
                <w:lang w:eastAsia="hu-HU"/>
              </w:rPr>
            </w:pPr>
            <w:r w:rsidRPr="004230A4">
              <w:rPr>
                <w:rFonts w:ascii="Times New Roman" w:eastAsia="Times New Roman" w:hAnsi="Times New Roman"/>
                <w:bCs/>
                <w:noProof/>
                <w:lang w:eastAsia="hu-HU"/>
              </w:rPr>
              <w:t>3 gyerek</w:t>
            </w:r>
          </w:p>
        </w:tc>
        <w:tc>
          <w:tcPr>
            <w:tcW w:w="1020" w:type="dxa"/>
            <w:tcBorders>
              <w:top w:val="nil"/>
              <w:left w:val="nil"/>
              <w:bottom w:val="single" w:sz="4" w:space="0" w:color="auto"/>
              <w:right w:val="single" w:sz="4" w:space="0" w:color="auto"/>
            </w:tcBorders>
            <w:shd w:val="clear" w:color="auto" w:fill="auto"/>
            <w:noWrap/>
            <w:vAlign w:val="bottom"/>
            <w:hideMark/>
          </w:tcPr>
          <w:p w:rsidR="00536DF4" w:rsidRPr="004230A4" w:rsidRDefault="00536DF4" w:rsidP="003A63E9">
            <w:pPr>
              <w:spacing w:line="360" w:lineRule="auto"/>
              <w:jc w:val="both"/>
              <w:rPr>
                <w:rFonts w:ascii="Times New Roman" w:eastAsia="Times New Roman" w:hAnsi="Times New Roman"/>
                <w:noProof/>
                <w:lang w:eastAsia="hu-HU"/>
              </w:rPr>
            </w:pPr>
            <w:r>
              <w:rPr>
                <w:rFonts w:ascii="Times New Roman" w:eastAsia="Times New Roman" w:hAnsi="Times New Roman"/>
                <w:noProof/>
                <w:lang w:eastAsia="hu-HU"/>
              </w:rPr>
              <w:t>39</w:t>
            </w:r>
          </w:p>
        </w:tc>
        <w:tc>
          <w:tcPr>
            <w:tcW w:w="1100" w:type="dxa"/>
            <w:tcBorders>
              <w:top w:val="nil"/>
              <w:left w:val="nil"/>
              <w:bottom w:val="single" w:sz="4" w:space="0" w:color="auto"/>
              <w:right w:val="single" w:sz="4" w:space="0" w:color="auto"/>
            </w:tcBorders>
            <w:shd w:val="clear" w:color="auto" w:fill="auto"/>
            <w:noWrap/>
            <w:vAlign w:val="bottom"/>
            <w:hideMark/>
          </w:tcPr>
          <w:p w:rsidR="00536DF4" w:rsidRPr="004230A4" w:rsidRDefault="00536DF4" w:rsidP="003A63E9">
            <w:pPr>
              <w:spacing w:line="360" w:lineRule="auto"/>
              <w:jc w:val="both"/>
              <w:rPr>
                <w:rFonts w:ascii="Times New Roman" w:eastAsia="Times New Roman" w:hAnsi="Times New Roman"/>
                <w:noProof/>
                <w:lang w:eastAsia="hu-HU"/>
              </w:rPr>
            </w:pPr>
            <w:r>
              <w:rPr>
                <w:rFonts w:ascii="Times New Roman" w:eastAsia="Times New Roman" w:hAnsi="Times New Roman"/>
                <w:noProof/>
                <w:lang w:eastAsia="hu-HU"/>
              </w:rPr>
              <w:t>6</w:t>
            </w:r>
          </w:p>
        </w:tc>
        <w:tc>
          <w:tcPr>
            <w:tcW w:w="960" w:type="dxa"/>
            <w:tcBorders>
              <w:top w:val="nil"/>
              <w:left w:val="nil"/>
              <w:bottom w:val="single" w:sz="4" w:space="0" w:color="auto"/>
              <w:right w:val="single" w:sz="4" w:space="0" w:color="auto"/>
            </w:tcBorders>
            <w:shd w:val="clear" w:color="auto" w:fill="auto"/>
            <w:noWrap/>
            <w:vAlign w:val="bottom"/>
            <w:hideMark/>
          </w:tcPr>
          <w:p w:rsidR="00536DF4" w:rsidRPr="004230A4" w:rsidRDefault="00536DF4" w:rsidP="003A63E9">
            <w:pPr>
              <w:spacing w:line="360" w:lineRule="auto"/>
              <w:jc w:val="both"/>
              <w:rPr>
                <w:rFonts w:ascii="Times New Roman" w:eastAsia="Times New Roman" w:hAnsi="Times New Roman"/>
                <w:noProof/>
                <w:lang w:eastAsia="hu-HU"/>
              </w:rPr>
            </w:pPr>
            <w:r>
              <w:rPr>
                <w:rFonts w:ascii="Times New Roman" w:eastAsia="Times New Roman" w:hAnsi="Times New Roman"/>
                <w:noProof/>
                <w:lang w:eastAsia="hu-HU"/>
              </w:rPr>
              <w:t>3</w:t>
            </w:r>
          </w:p>
        </w:tc>
        <w:tc>
          <w:tcPr>
            <w:tcW w:w="1140" w:type="dxa"/>
            <w:tcBorders>
              <w:top w:val="nil"/>
              <w:left w:val="nil"/>
              <w:bottom w:val="single" w:sz="4" w:space="0" w:color="auto"/>
              <w:right w:val="single" w:sz="4" w:space="0" w:color="auto"/>
            </w:tcBorders>
            <w:shd w:val="clear" w:color="auto" w:fill="auto"/>
            <w:noWrap/>
            <w:vAlign w:val="bottom"/>
            <w:hideMark/>
          </w:tcPr>
          <w:p w:rsidR="00536DF4" w:rsidRPr="004230A4" w:rsidRDefault="00536DF4" w:rsidP="003A63E9">
            <w:pPr>
              <w:spacing w:line="360" w:lineRule="auto"/>
              <w:jc w:val="both"/>
              <w:rPr>
                <w:rFonts w:ascii="Times New Roman" w:eastAsia="Times New Roman" w:hAnsi="Times New Roman"/>
                <w:noProof/>
                <w:lang w:eastAsia="hu-HU"/>
              </w:rPr>
            </w:pPr>
            <w:r>
              <w:rPr>
                <w:rFonts w:ascii="Times New Roman" w:eastAsia="Times New Roman" w:hAnsi="Times New Roman"/>
                <w:noProof/>
                <w:lang w:eastAsia="hu-HU"/>
              </w:rPr>
              <w:t>1</w:t>
            </w:r>
          </w:p>
        </w:tc>
        <w:tc>
          <w:tcPr>
            <w:tcW w:w="960" w:type="dxa"/>
            <w:tcBorders>
              <w:top w:val="nil"/>
              <w:left w:val="nil"/>
              <w:bottom w:val="single" w:sz="4" w:space="0" w:color="auto"/>
              <w:right w:val="single" w:sz="4" w:space="0" w:color="auto"/>
            </w:tcBorders>
            <w:shd w:val="clear" w:color="auto" w:fill="auto"/>
            <w:noWrap/>
            <w:vAlign w:val="bottom"/>
            <w:hideMark/>
          </w:tcPr>
          <w:p w:rsidR="00536DF4" w:rsidRPr="004230A4" w:rsidRDefault="00536DF4" w:rsidP="003A63E9">
            <w:pPr>
              <w:spacing w:line="360" w:lineRule="auto"/>
              <w:jc w:val="both"/>
              <w:rPr>
                <w:rFonts w:ascii="Times New Roman" w:eastAsia="Times New Roman" w:hAnsi="Times New Roman"/>
                <w:noProof/>
                <w:lang w:eastAsia="hu-HU"/>
              </w:rPr>
            </w:pPr>
            <w:r>
              <w:rPr>
                <w:rFonts w:ascii="Times New Roman" w:eastAsia="Times New Roman" w:hAnsi="Times New Roman"/>
                <w:noProof/>
                <w:lang w:eastAsia="hu-HU"/>
              </w:rPr>
              <w:t>27</w:t>
            </w:r>
          </w:p>
        </w:tc>
        <w:tc>
          <w:tcPr>
            <w:tcW w:w="960" w:type="dxa"/>
            <w:tcBorders>
              <w:top w:val="nil"/>
              <w:left w:val="nil"/>
              <w:bottom w:val="single" w:sz="4" w:space="0" w:color="auto"/>
              <w:right w:val="single" w:sz="4" w:space="0" w:color="auto"/>
            </w:tcBorders>
            <w:shd w:val="clear" w:color="auto" w:fill="auto"/>
            <w:noWrap/>
            <w:vAlign w:val="bottom"/>
            <w:hideMark/>
          </w:tcPr>
          <w:p w:rsidR="00536DF4" w:rsidRPr="004230A4" w:rsidRDefault="00536DF4" w:rsidP="003A63E9">
            <w:pPr>
              <w:spacing w:line="360" w:lineRule="auto"/>
              <w:jc w:val="both"/>
              <w:rPr>
                <w:rFonts w:ascii="Times New Roman" w:eastAsia="Times New Roman" w:hAnsi="Times New Roman"/>
                <w:noProof/>
                <w:lang w:eastAsia="hu-HU"/>
              </w:rPr>
            </w:pPr>
            <w:r>
              <w:rPr>
                <w:rFonts w:ascii="Times New Roman" w:eastAsia="Times New Roman" w:hAnsi="Times New Roman"/>
                <w:noProof/>
                <w:lang w:eastAsia="hu-HU"/>
              </w:rPr>
              <w:t>14</w:t>
            </w:r>
          </w:p>
        </w:tc>
      </w:tr>
      <w:tr w:rsidR="00536DF4" w:rsidRPr="004230A4" w:rsidTr="003A63E9">
        <w:trPr>
          <w:trHeight w:val="45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536DF4" w:rsidRPr="004230A4" w:rsidRDefault="00536DF4" w:rsidP="003A63E9">
            <w:pPr>
              <w:spacing w:line="360" w:lineRule="auto"/>
              <w:jc w:val="both"/>
              <w:rPr>
                <w:rFonts w:ascii="Times New Roman" w:eastAsia="Times New Roman" w:hAnsi="Times New Roman"/>
                <w:bCs/>
                <w:noProof/>
                <w:lang w:eastAsia="hu-HU"/>
              </w:rPr>
            </w:pPr>
            <w:r w:rsidRPr="004230A4">
              <w:rPr>
                <w:rFonts w:ascii="Times New Roman" w:eastAsia="Times New Roman" w:hAnsi="Times New Roman"/>
                <w:bCs/>
                <w:noProof/>
                <w:lang w:eastAsia="hu-HU"/>
              </w:rPr>
              <w:t>tartós beteg</w:t>
            </w:r>
          </w:p>
        </w:tc>
        <w:tc>
          <w:tcPr>
            <w:tcW w:w="1020" w:type="dxa"/>
            <w:tcBorders>
              <w:top w:val="nil"/>
              <w:left w:val="nil"/>
              <w:bottom w:val="single" w:sz="4" w:space="0" w:color="auto"/>
              <w:right w:val="single" w:sz="4" w:space="0" w:color="auto"/>
            </w:tcBorders>
            <w:shd w:val="clear" w:color="auto" w:fill="auto"/>
            <w:noWrap/>
            <w:vAlign w:val="bottom"/>
            <w:hideMark/>
          </w:tcPr>
          <w:p w:rsidR="00536DF4" w:rsidRPr="004230A4" w:rsidRDefault="00536DF4" w:rsidP="003A63E9">
            <w:pPr>
              <w:spacing w:line="360" w:lineRule="auto"/>
              <w:jc w:val="both"/>
              <w:rPr>
                <w:rFonts w:ascii="Times New Roman" w:eastAsia="Times New Roman" w:hAnsi="Times New Roman"/>
                <w:noProof/>
                <w:lang w:eastAsia="hu-HU"/>
              </w:rPr>
            </w:pPr>
            <w:r w:rsidRPr="004230A4">
              <w:rPr>
                <w:rFonts w:ascii="Times New Roman" w:eastAsia="Times New Roman" w:hAnsi="Times New Roman"/>
                <w:noProof/>
                <w:lang w:eastAsia="hu-HU"/>
              </w:rPr>
              <w:t>2</w:t>
            </w:r>
          </w:p>
        </w:tc>
        <w:tc>
          <w:tcPr>
            <w:tcW w:w="1100" w:type="dxa"/>
            <w:tcBorders>
              <w:top w:val="nil"/>
              <w:left w:val="nil"/>
              <w:bottom w:val="single" w:sz="4" w:space="0" w:color="auto"/>
              <w:right w:val="single" w:sz="4" w:space="0" w:color="auto"/>
            </w:tcBorders>
            <w:shd w:val="clear" w:color="auto" w:fill="auto"/>
            <w:noWrap/>
            <w:vAlign w:val="bottom"/>
            <w:hideMark/>
          </w:tcPr>
          <w:p w:rsidR="00536DF4" w:rsidRPr="004230A4" w:rsidRDefault="00536DF4" w:rsidP="003A63E9">
            <w:pPr>
              <w:spacing w:line="360" w:lineRule="auto"/>
              <w:jc w:val="both"/>
              <w:rPr>
                <w:rFonts w:ascii="Times New Roman" w:eastAsia="Times New Roman" w:hAnsi="Times New Roman"/>
                <w:noProof/>
                <w:lang w:eastAsia="hu-HU"/>
              </w:rPr>
            </w:pPr>
            <w:r>
              <w:rPr>
                <w:rFonts w:ascii="Times New Roman" w:eastAsia="Times New Roman" w:hAnsi="Times New Roman"/>
                <w:noProof/>
                <w:lang w:eastAsia="hu-HU"/>
              </w:rPr>
              <w:t>1</w:t>
            </w:r>
          </w:p>
        </w:tc>
        <w:tc>
          <w:tcPr>
            <w:tcW w:w="960" w:type="dxa"/>
            <w:tcBorders>
              <w:top w:val="nil"/>
              <w:left w:val="nil"/>
              <w:bottom w:val="single" w:sz="4" w:space="0" w:color="auto"/>
              <w:right w:val="single" w:sz="4" w:space="0" w:color="auto"/>
            </w:tcBorders>
            <w:shd w:val="clear" w:color="auto" w:fill="auto"/>
            <w:noWrap/>
            <w:vAlign w:val="bottom"/>
            <w:hideMark/>
          </w:tcPr>
          <w:p w:rsidR="00536DF4" w:rsidRPr="004230A4" w:rsidRDefault="00536DF4" w:rsidP="003A63E9">
            <w:pPr>
              <w:spacing w:line="360" w:lineRule="auto"/>
              <w:jc w:val="both"/>
              <w:rPr>
                <w:rFonts w:ascii="Times New Roman" w:eastAsia="Times New Roman" w:hAnsi="Times New Roman"/>
                <w:noProof/>
                <w:lang w:eastAsia="hu-HU"/>
              </w:rPr>
            </w:pPr>
            <w:r w:rsidRPr="004230A4">
              <w:rPr>
                <w:rFonts w:ascii="Times New Roman" w:eastAsia="Times New Roman" w:hAnsi="Times New Roman"/>
                <w:noProof/>
                <w:lang w:eastAsia="hu-HU"/>
              </w:rPr>
              <w:t>0</w:t>
            </w:r>
          </w:p>
        </w:tc>
        <w:tc>
          <w:tcPr>
            <w:tcW w:w="1140" w:type="dxa"/>
            <w:tcBorders>
              <w:top w:val="nil"/>
              <w:left w:val="nil"/>
              <w:bottom w:val="single" w:sz="4" w:space="0" w:color="auto"/>
              <w:right w:val="single" w:sz="4" w:space="0" w:color="auto"/>
            </w:tcBorders>
            <w:shd w:val="clear" w:color="auto" w:fill="auto"/>
            <w:noWrap/>
            <w:vAlign w:val="bottom"/>
            <w:hideMark/>
          </w:tcPr>
          <w:p w:rsidR="00536DF4" w:rsidRPr="004230A4" w:rsidRDefault="00536DF4" w:rsidP="003A63E9">
            <w:pPr>
              <w:spacing w:line="360" w:lineRule="auto"/>
              <w:jc w:val="both"/>
              <w:rPr>
                <w:rFonts w:ascii="Times New Roman" w:eastAsia="Times New Roman" w:hAnsi="Times New Roman"/>
                <w:noProof/>
                <w:lang w:eastAsia="hu-HU"/>
              </w:rPr>
            </w:pPr>
            <w:r>
              <w:rPr>
                <w:rFonts w:ascii="Times New Roman" w:eastAsia="Times New Roman" w:hAnsi="Times New Roman"/>
                <w:noProof/>
                <w:lang w:eastAsia="hu-HU"/>
              </w:rPr>
              <w:t>1</w:t>
            </w:r>
          </w:p>
        </w:tc>
        <w:tc>
          <w:tcPr>
            <w:tcW w:w="960" w:type="dxa"/>
            <w:tcBorders>
              <w:top w:val="nil"/>
              <w:left w:val="nil"/>
              <w:bottom w:val="single" w:sz="4" w:space="0" w:color="auto"/>
              <w:right w:val="single" w:sz="4" w:space="0" w:color="auto"/>
            </w:tcBorders>
            <w:shd w:val="clear" w:color="auto" w:fill="auto"/>
            <w:noWrap/>
            <w:vAlign w:val="bottom"/>
            <w:hideMark/>
          </w:tcPr>
          <w:p w:rsidR="00536DF4" w:rsidRPr="004230A4" w:rsidRDefault="00536DF4" w:rsidP="003A63E9">
            <w:pPr>
              <w:spacing w:line="360" w:lineRule="auto"/>
              <w:jc w:val="both"/>
              <w:rPr>
                <w:rFonts w:ascii="Times New Roman" w:eastAsia="Times New Roman" w:hAnsi="Times New Roman"/>
                <w:noProof/>
                <w:lang w:eastAsia="hu-HU"/>
              </w:rPr>
            </w:pPr>
            <w:r>
              <w:rPr>
                <w:rFonts w:ascii="Times New Roman" w:eastAsia="Times New Roman" w:hAnsi="Times New Roman"/>
                <w:noProof/>
                <w:lang w:eastAsia="hu-HU"/>
              </w:rPr>
              <w:t>2</w:t>
            </w:r>
          </w:p>
        </w:tc>
        <w:tc>
          <w:tcPr>
            <w:tcW w:w="960" w:type="dxa"/>
            <w:tcBorders>
              <w:top w:val="nil"/>
              <w:left w:val="nil"/>
              <w:bottom w:val="single" w:sz="4" w:space="0" w:color="auto"/>
              <w:right w:val="single" w:sz="4" w:space="0" w:color="auto"/>
            </w:tcBorders>
            <w:shd w:val="clear" w:color="auto" w:fill="auto"/>
            <w:noWrap/>
            <w:vAlign w:val="bottom"/>
            <w:hideMark/>
          </w:tcPr>
          <w:p w:rsidR="00536DF4" w:rsidRPr="004230A4" w:rsidRDefault="00536DF4" w:rsidP="003A63E9">
            <w:pPr>
              <w:spacing w:line="360" w:lineRule="auto"/>
              <w:jc w:val="both"/>
              <w:rPr>
                <w:rFonts w:ascii="Times New Roman" w:eastAsia="Times New Roman" w:hAnsi="Times New Roman"/>
                <w:noProof/>
                <w:lang w:eastAsia="hu-HU"/>
              </w:rPr>
            </w:pPr>
            <w:r w:rsidRPr="004230A4">
              <w:rPr>
                <w:rFonts w:ascii="Times New Roman" w:eastAsia="Times New Roman" w:hAnsi="Times New Roman"/>
                <w:noProof/>
                <w:lang w:eastAsia="hu-HU"/>
              </w:rPr>
              <w:t>0</w:t>
            </w:r>
          </w:p>
        </w:tc>
      </w:tr>
      <w:tr w:rsidR="00536DF4" w:rsidRPr="004230A4" w:rsidTr="003A63E9">
        <w:trPr>
          <w:trHeight w:val="45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536DF4" w:rsidRPr="004230A4" w:rsidRDefault="00536DF4" w:rsidP="003A63E9">
            <w:pPr>
              <w:spacing w:line="360" w:lineRule="auto"/>
              <w:jc w:val="both"/>
              <w:rPr>
                <w:rFonts w:ascii="Times New Roman" w:eastAsia="Times New Roman" w:hAnsi="Times New Roman"/>
                <w:bCs/>
                <w:noProof/>
                <w:lang w:eastAsia="hu-HU"/>
              </w:rPr>
            </w:pPr>
            <w:r w:rsidRPr="004230A4">
              <w:rPr>
                <w:rFonts w:ascii="Times New Roman" w:eastAsia="Times New Roman" w:hAnsi="Times New Roman"/>
                <w:bCs/>
                <w:noProof/>
                <w:lang w:eastAsia="hu-HU"/>
              </w:rPr>
              <w:t>rendszeres gyermekvédelmi kedvezmény</w:t>
            </w:r>
          </w:p>
        </w:tc>
        <w:tc>
          <w:tcPr>
            <w:tcW w:w="1020" w:type="dxa"/>
            <w:tcBorders>
              <w:top w:val="nil"/>
              <w:left w:val="nil"/>
              <w:bottom w:val="single" w:sz="4" w:space="0" w:color="auto"/>
              <w:right w:val="single" w:sz="4" w:space="0" w:color="auto"/>
            </w:tcBorders>
            <w:shd w:val="clear" w:color="auto" w:fill="auto"/>
            <w:noWrap/>
            <w:vAlign w:val="bottom"/>
            <w:hideMark/>
          </w:tcPr>
          <w:p w:rsidR="00536DF4" w:rsidRPr="004230A4" w:rsidRDefault="00536DF4" w:rsidP="003A63E9">
            <w:pPr>
              <w:spacing w:line="360" w:lineRule="auto"/>
              <w:jc w:val="both"/>
              <w:rPr>
                <w:rFonts w:ascii="Times New Roman" w:eastAsia="Times New Roman" w:hAnsi="Times New Roman"/>
                <w:noProof/>
                <w:lang w:eastAsia="hu-HU"/>
              </w:rPr>
            </w:pPr>
            <w:r>
              <w:rPr>
                <w:rFonts w:ascii="Times New Roman" w:eastAsia="Times New Roman" w:hAnsi="Times New Roman"/>
                <w:noProof/>
                <w:lang w:eastAsia="hu-HU"/>
              </w:rPr>
              <w:t>26</w:t>
            </w:r>
          </w:p>
        </w:tc>
        <w:tc>
          <w:tcPr>
            <w:tcW w:w="1100" w:type="dxa"/>
            <w:tcBorders>
              <w:top w:val="nil"/>
              <w:left w:val="nil"/>
              <w:bottom w:val="single" w:sz="4" w:space="0" w:color="auto"/>
              <w:right w:val="single" w:sz="4" w:space="0" w:color="auto"/>
            </w:tcBorders>
            <w:shd w:val="clear" w:color="auto" w:fill="auto"/>
            <w:noWrap/>
            <w:vAlign w:val="bottom"/>
            <w:hideMark/>
          </w:tcPr>
          <w:p w:rsidR="00536DF4" w:rsidRPr="004230A4" w:rsidRDefault="00536DF4" w:rsidP="003A63E9">
            <w:pPr>
              <w:spacing w:line="360" w:lineRule="auto"/>
              <w:jc w:val="both"/>
              <w:rPr>
                <w:rFonts w:ascii="Times New Roman" w:eastAsia="Times New Roman" w:hAnsi="Times New Roman"/>
                <w:noProof/>
                <w:lang w:eastAsia="hu-HU"/>
              </w:rPr>
            </w:pPr>
            <w:r>
              <w:rPr>
                <w:rFonts w:ascii="Times New Roman" w:eastAsia="Times New Roman" w:hAnsi="Times New Roman"/>
                <w:noProof/>
                <w:lang w:eastAsia="hu-HU"/>
              </w:rPr>
              <w:t>0</w:t>
            </w:r>
          </w:p>
        </w:tc>
        <w:tc>
          <w:tcPr>
            <w:tcW w:w="960" w:type="dxa"/>
            <w:tcBorders>
              <w:top w:val="nil"/>
              <w:left w:val="nil"/>
              <w:bottom w:val="single" w:sz="4" w:space="0" w:color="auto"/>
              <w:right w:val="single" w:sz="4" w:space="0" w:color="auto"/>
            </w:tcBorders>
            <w:shd w:val="clear" w:color="auto" w:fill="auto"/>
            <w:noWrap/>
            <w:vAlign w:val="bottom"/>
            <w:hideMark/>
          </w:tcPr>
          <w:p w:rsidR="00536DF4" w:rsidRPr="004230A4" w:rsidRDefault="00536DF4" w:rsidP="003A63E9">
            <w:pPr>
              <w:spacing w:line="360" w:lineRule="auto"/>
              <w:jc w:val="both"/>
              <w:rPr>
                <w:rFonts w:ascii="Times New Roman" w:eastAsia="Times New Roman" w:hAnsi="Times New Roman"/>
                <w:noProof/>
                <w:lang w:eastAsia="hu-HU"/>
              </w:rPr>
            </w:pPr>
            <w:r w:rsidRPr="004230A4">
              <w:rPr>
                <w:rFonts w:ascii="Times New Roman" w:eastAsia="Times New Roman" w:hAnsi="Times New Roman"/>
                <w:noProof/>
                <w:lang w:eastAsia="hu-HU"/>
              </w:rPr>
              <w:t>0</w:t>
            </w:r>
          </w:p>
        </w:tc>
        <w:tc>
          <w:tcPr>
            <w:tcW w:w="1140" w:type="dxa"/>
            <w:tcBorders>
              <w:top w:val="nil"/>
              <w:left w:val="nil"/>
              <w:bottom w:val="single" w:sz="4" w:space="0" w:color="auto"/>
              <w:right w:val="single" w:sz="4" w:space="0" w:color="auto"/>
            </w:tcBorders>
            <w:shd w:val="clear" w:color="auto" w:fill="auto"/>
            <w:noWrap/>
            <w:vAlign w:val="bottom"/>
            <w:hideMark/>
          </w:tcPr>
          <w:p w:rsidR="00536DF4" w:rsidRPr="004230A4" w:rsidRDefault="00536DF4" w:rsidP="003A63E9">
            <w:pPr>
              <w:spacing w:line="360" w:lineRule="auto"/>
              <w:jc w:val="both"/>
              <w:rPr>
                <w:rFonts w:ascii="Times New Roman" w:eastAsia="Times New Roman" w:hAnsi="Times New Roman"/>
                <w:noProof/>
                <w:lang w:eastAsia="hu-HU"/>
              </w:rPr>
            </w:pPr>
            <w:r>
              <w:rPr>
                <w:rFonts w:ascii="Times New Roman" w:eastAsia="Times New Roman" w:hAnsi="Times New Roman"/>
                <w:noProof/>
                <w:lang w:eastAsia="hu-HU"/>
              </w:rPr>
              <w:t>3</w:t>
            </w:r>
          </w:p>
        </w:tc>
        <w:tc>
          <w:tcPr>
            <w:tcW w:w="960" w:type="dxa"/>
            <w:tcBorders>
              <w:top w:val="nil"/>
              <w:left w:val="nil"/>
              <w:bottom w:val="single" w:sz="4" w:space="0" w:color="auto"/>
              <w:right w:val="single" w:sz="4" w:space="0" w:color="auto"/>
            </w:tcBorders>
            <w:shd w:val="clear" w:color="auto" w:fill="auto"/>
            <w:noWrap/>
            <w:vAlign w:val="bottom"/>
            <w:hideMark/>
          </w:tcPr>
          <w:p w:rsidR="00536DF4" w:rsidRPr="004230A4" w:rsidRDefault="00536DF4" w:rsidP="003A63E9">
            <w:pPr>
              <w:spacing w:line="360" w:lineRule="auto"/>
              <w:jc w:val="both"/>
              <w:rPr>
                <w:rFonts w:ascii="Times New Roman" w:eastAsia="Times New Roman" w:hAnsi="Times New Roman"/>
                <w:noProof/>
                <w:lang w:eastAsia="hu-HU"/>
              </w:rPr>
            </w:pPr>
            <w:r>
              <w:rPr>
                <w:rFonts w:ascii="Times New Roman" w:eastAsia="Times New Roman" w:hAnsi="Times New Roman"/>
                <w:noProof/>
                <w:lang w:eastAsia="hu-HU"/>
              </w:rPr>
              <w:t>6</w:t>
            </w:r>
          </w:p>
        </w:tc>
        <w:tc>
          <w:tcPr>
            <w:tcW w:w="960" w:type="dxa"/>
            <w:tcBorders>
              <w:top w:val="nil"/>
              <w:left w:val="nil"/>
              <w:bottom w:val="single" w:sz="4" w:space="0" w:color="auto"/>
              <w:right w:val="single" w:sz="4" w:space="0" w:color="auto"/>
            </w:tcBorders>
            <w:shd w:val="clear" w:color="auto" w:fill="auto"/>
            <w:noWrap/>
            <w:vAlign w:val="bottom"/>
            <w:hideMark/>
          </w:tcPr>
          <w:p w:rsidR="00536DF4" w:rsidRPr="004230A4" w:rsidRDefault="00536DF4" w:rsidP="003A63E9">
            <w:pPr>
              <w:spacing w:line="360" w:lineRule="auto"/>
              <w:jc w:val="both"/>
              <w:rPr>
                <w:rFonts w:ascii="Times New Roman" w:eastAsia="Times New Roman" w:hAnsi="Times New Roman"/>
                <w:noProof/>
                <w:lang w:eastAsia="hu-HU"/>
              </w:rPr>
            </w:pPr>
            <w:r>
              <w:rPr>
                <w:rFonts w:ascii="Times New Roman" w:eastAsia="Times New Roman" w:hAnsi="Times New Roman"/>
                <w:noProof/>
                <w:lang w:eastAsia="hu-HU"/>
              </w:rPr>
              <w:t>6</w:t>
            </w:r>
          </w:p>
        </w:tc>
      </w:tr>
      <w:tr w:rsidR="00536DF4" w:rsidRPr="004230A4" w:rsidTr="003A63E9">
        <w:trPr>
          <w:trHeight w:val="525"/>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536DF4" w:rsidRPr="004230A4" w:rsidRDefault="00536DF4" w:rsidP="003A63E9">
            <w:pPr>
              <w:spacing w:line="360" w:lineRule="auto"/>
              <w:jc w:val="both"/>
              <w:rPr>
                <w:rFonts w:ascii="Times New Roman" w:eastAsia="Times New Roman" w:hAnsi="Times New Roman"/>
                <w:bCs/>
                <w:noProof/>
                <w:lang w:eastAsia="hu-HU"/>
              </w:rPr>
            </w:pPr>
            <w:r w:rsidRPr="004230A4">
              <w:rPr>
                <w:rFonts w:ascii="Times New Roman" w:eastAsia="Times New Roman" w:hAnsi="Times New Roman"/>
                <w:bCs/>
                <w:noProof/>
                <w:lang w:eastAsia="hu-HU"/>
              </w:rPr>
              <w:t>Kedvezményez.</w:t>
            </w:r>
          </w:p>
        </w:tc>
        <w:tc>
          <w:tcPr>
            <w:tcW w:w="1020" w:type="dxa"/>
            <w:tcBorders>
              <w:top w:val="nil"/>
              <w:left w:val="nil"/>
              <w:bottom w:val="single" w:sz="4" w:space="0" w:color="auto"/>
              <w:right w:val="single" w:sz="4" w:space="0" w:color="auto"/>
            </w:tcBorders>
            <w:shd w:val="clear" w:color="auto" w:fill="auto"/>
            <w:noWrap/>
            <w:vAlign w:val="bottom"/>
            <w:hideMark/>
          </w:tcPr>
          <w:p w:rsidR="00536DF4" w:rsidRPr="004230A4" w:rsidRDefault="00536DF4" w:rsidP="00536DF4">
            <w:pPr>
              <w:spacing w:line="360" w:lineRule="auto"/>
              <w:jc w:val="both"/>
              <w:rPr>
                <w:rFonts w:ascii="Times New Roman" w:eastAsia="Times New Roman" w:hAnsi="Times New Roman"/>
                <w:bCs/>
                <w:noProof/>
                <w:lang w:eastAsia="hu-HU"/>
              </w:rPr>
            </w:pPr>
            <w:r>
              <w:rPr>
                <w:rFonts w:ascii="Times New Roman" w:eastAsia="Times New Roman" w:hAnsi="Times New Roman"/>
                <w:bCs/>
                <w:noProof/>
                <w:lang w:eastAsia="hu-HU"/>
              </w:rPr>
              <w:t>146</w:t>
            </w:r>
          </w:p>
        </w:tc>
        <w:tc>
          <w:tcPr>
            <w:tcW w:w="1100" w:type="dxa"/>
            <w:tcBorders>
              <w:top w:val="nil"/>
              <w:left w:val="nil"/>
              <w:bottom w:val="single" w:sz="4" w:space="0" w:color="auto"/>
              <w:right w:val="single" w:sz="4" w:space="0" w:color="auto"/>
            </w:tcBorders>
            <w:shd w:val="clear" w:color="auto" w:fill="auto"/>
            <w:noWrap/>
            <w:vAlign w:val="bottom"/>
            <w:hideMark/>
          </w:tcPr>
          <w:p w:rsidR="00536DF4" w:rsidRPr="004230A4" w:rsidRDefault="00536DF4" w:rsidP="003A63E9">
            <w:pPr>
              <w:spacing w:line="360" w:lineRule="auto"/>
              <w:jc w:val="both"/>
              <w:rPr>
                <w:rFonts w:ascii="Times New Roman" w:eastAsia="Times New Roman" w:hAnsi="Times New Roman"/>
                <w:bCs/>
                <w:noProof/>
                <w:lang w:eastAsia="hu-HU"/>
              </w:rPr>
            </w:pPr>
            <w:r>
              <w:rPr>
                <w:rFonts w:ascii="Times New Roman" w:eastAsia="Times New Roman" w:hAnsi="Times New Roman"/>
                <w:bCs/>
                <w:noProof/>
                <w:lang w:eastAsia="hu-HU"/>
              </w:rPr>
              <w:t>17</w:t>
            </w:r>
          </w:p>
        </w:tc>
        <w:tc>
          <w:tcPr>
            <w:tcW w:w="960" w:type="dxa"/>
            <w:tcBorders>
              <w:top w:val="nil"/>
              <w:left w:val="nil"/>
              <w:bottom w:val="single" w:sz="4" w:space="0" w:color="auto"/>
              <w:right w:val="single" w:sz="4" w:space="0" w:color="auto"/>
            </w:tcBorders>
            <w:shd w:val="clear" w:color="auto" w:fill="auto"/>
            <w:noWrap/>
            <w:vAlign w:val="bottom"/>
            <w:hideMark/>
          </w:tcPr>
          <w:p w:rsidR="00536DF4" w:rsidRPr="004230A4" w:rsidRDefault="00536DF4" w:rsidP="003A63E9">
            <w:pPr>
              <w:spacing w:line="360" w:lineRule="auto"/>
              <w:jc w:val="both"/>
              <w:rPr>
                <w:rFonts w:ascii="Times New Roman" w:eastAsia="Times New Roman" w:hAnsi="Times New Roman"/>
                <w:bCs/>
                <w:noProof/>
                <w:lang w:eastAsia="hu-HU"/>
              </w:rPr>
            </w:pPr>
            <w:r>
              <w:rPr>
                <w:rFonts w:ascii="Times New Roman" w:eastAsia="Times New Roman" w:hAnsi="Times New Roman"/>
                <w:bCs/>
                <w:noProof/>
                <w:lang w:eastAsia="hu-HU"/>
              </w:rPr>
              <w:t>13</w:t>
            </w:r>
          </w:p>
        </w:tc>
        <w:tc>
          <w:tcPr>
            <w:tcW w:w="1140" w:type="dxa"/>
            <w:tcBorders>
              <w:top w:val="nil"/>
              <w:left w:val="nil"/>
              <w:bottom w:val="single" w:sz="4" w:space="0" w:color="auto"/>
              <w:right w:val="single" w:sz="4" w:space="0" w:color="auto"/>
            </w:tcBorders>
            <w:shd w:val="clear" w:color="auto" w:fill="auto"/>
            <w:noWrap/>
            <w:vAlign w:val="bottom"/>
            <w:hideMark/>
          </w:tcPr>
          <w:p w:rsidR="00536DF4" w:rsidRPr="004230A4" w:rsidRDefault="00536DF4" w:rsidP="003A63E9">
            <w:pPr>
              <w:spacing w:line="360" w:lineRule="auto"/>
              <w:jc w:val="both"/>
              <w:rPr>
                <w:rFonts w:ascii="Times New Roman" w:eastAsia="Times New Roman" w:hAnsi="Times New Roman"/>
                <w:bCs/>
                <w:noProof/>
                <w:lang w:eastAsia="hu-HU"/>
              </w:rPr>
            </w:pPr>
            <w:r>
              <w:rPr>
                <w:rFonts w:ascii="Times New Roman" w:eastAsia="Times New Roman" w:hAnsi="Times New Roman"/>
                <w:bCs/>
                <w:noProof/>
                <w:lang w:eastAsia="hu-HU"/>
              </w:rPr>
              <w:t>17</w:t>
            </w:r>
          </w:p>
        </w:tc>
        <w:tc>
          <w:tcPr>
            <w:tcW w:w="960" w:type="dxa"/>
            <w:tcBorders>
              <w:top w:val="nil"/>
              <w:left w:val="nil"/>
              <w:bottom w:val="single" w:sz="4" w:space="0" w:color="auto"/>
              <w:right w:val="single" w:sz="4" w:space="0" w:color="auto"/>
            </w:tcBorders>
            <w:shd w:val="clear" w:color="auto" w:fill="auto"/>
            <w:noWrap/>
            <w:vAlign w:val="bottom"/>
            <w:hideMark/>
          </w:tcPr>
          <w:p w:rsidR="00536DF4" w:rsidRPr="004230A4" w:rsidRDefault="00536DF4" w:rsidP="003A63E9">
            <w:pPr>
              <w:spacing w:line="360" w:lineRule="auto"/>
              <w:jc w:val="both"/>
              <w:rPr>
                <w:rFonts w:ascii="Times New Roman" w:eastAsia="Times New Roman" w:hAnsi="Times New Roman"/>
                <w:bCs/>
                <w:noProof/>
                <w:lang w:eastAsia="hu-HU"/>
              </w:rPr>
            </w:pPr>
            <w:r>
              <w:rPr>
                <w:rFonts w:ascii="Times New Roman" w:eastAsia="Times New Roman" w:hAnsi="Times New Roman"/>
                <w:bCs/>
                <w:noProof/>
                <w:lang w:eastAsia="hu-HU"/>
              </w:rPr>
              <w:t>83</w:t>
            </w:r>
          </w:p>
        </w:tc>
        <w:tc>
          <w:tcPr>
            <w:tcW w:w="960" w:type="dxa"/>
            <w:tcBorders>
              <w:top w:val="nil"/>
              <w:left w:val="nil"/>
              <w:bottom w:val="single" w:sz="4" w:space="0" w:color="auto"/>
              <w:right w:val="single" w:sz="4" w:space="0" w:color="auto"/>
            </w:tcBorders>
            <w:shd w:val="clear" w:color="auto" w:fill="auto"/>
            <w:noWrap/>
            <w:vAlign w:val="bottom"/>
            <w:hideMark/>
          </w:tcPr>
          <w:p w:rsidR="00536DF4" w:rsidRPr="004230A4" w:rsidRDefault="00536DF4" w:rsidP="003A63E9">
            <w:pPr>
              <w:spacing w:line="360" w:lineRule="auto"/>
              <w:jc w:val="both"/>
              <w:rPr>
                <w:rFonts w:ascii="Times New Roman" w:eastAsia="Times New Roman" w:hAnsi="Times New Roman"/>
                <w:bCs/>
                <w:noProof/>
                <w:lang w:eastAsia="hu-HU"/>
              </w:rPr>
            </w:pPr>
            <w:r>
              <w:rPr>
                <w:rFonts w:ascii="Times New Roman" w:eastAsia="Times New Roman" w:hAnsi="Times New Roman"/>
                <w:bCs/>
                <w:noProof/>
                <w:lang w:eastAsia="hu-HU"/>
              </w:rPr>
              <w:t>51</w:t>
            </w:r>
          </w:p>
        </w:tc>
      </w:tr>
    </w:tbl>
    <w:p w:rsidR="00536DF4" w:rsidRPr="004230A4" w:rsidRDefault="00536DF4" w:rsidP="00536DF4">
      <w:pPr>
        <w:spacing w:line="360" w:lineRule="auto"/>
        <w:jc w:val="both"/>
        <w:rPr>
          <w:rFonts w:ascii="Times New Roman" w:eastAsia="Times New Roman" w:hAnsi="Times New Roman"/>
          <w:noProof/>
          <w:lang w:eastAsia="hu-HU"/>
        </w:rPr>
      </w:pPr>
    </w:p>
    <w:p w:rsidR="00536DF4" w:rsidRPr="004230A4" w:rsidRDefault="00536DF4" w:rsidP="00536DF4">
      <w:pPr>
        <w:spacing w:line="360" w:lineRule="auto"/>
        <w:jc w:val="both"/>
        <w:rPr>
          <w:rFonts w:ascii="Times New Roman" w:eastAsia="Times New Roman" w:hAnsi="Times New Roman"/>
          <w:noProof/>
          <w:lang w:eastAsia="hu-HU"/>
        </w:rPr>
      </w:pPr>
      <w:r w:rsidRPr="004230A4">
        <w:rPr>
          <w:rFonts w:ascii="Times New Roman" w:eastAsia="Times New Roman" w:hAnsi="Times New Roman"/>
          <w:noProof/>
          <w:lang w:eastAsia="hu-HU"/>
        </w:rPr>
        <w:t>A megváltozott gyermekétkeztetési kedvezmények miatt ( az 1 főre jutó havi jövedelem 201</w:t>
      </w:r>
      <w:r>
        <w:rPr>
          <w:rFonts w:ascii="Times New Roman" w:eastAsia="Times New Roman" w:hAnsi="Times New Roman"/>
          <w:noProof/>
          <w:lang w:eastAsia="hu-HU"/>
        </w:rPr>
        <w:t>8-ba</w:t>
      </w:r>
      <w:r w:rsidRPr="004230A4">
        <w:rPr>
          <w:rFonts w:ascii="Times New Roman" w:eastAsia="Times New Roman" w:hAnsi="Times New Roman"/>
          <w:noProof/>
          <w:lang w:eastAsia="hu-HU"/>
        </w:rPr>
        <w:t xml:space="preserve">n </w:t>
      </w:r>
      <w:r>
        <w:rPr>
          <w:rFonts w:ascii="Times New Roman" w:eastAsia="Times New Roman" w:hAnsi="Times New Roman"/>
          <w:noProof/>
          <w:lang w:eastAsia="hu-HU"/>
        </w:rPr>
        <w:t>119.301  F</w:t>
      </w:r>
      <w:r w:rsidRPr="004230A4">
        <w:rPr>
          <w:rFonts w:ascii="Times New Roman" w:eastAsia="Times New Roman" w:hAnsi="Times New Roman"/>
          <w:noProof/>
          <w:lang w:eastAsia="hu-HU"/>
        </w:rPr>
        <w:t>t) egyre kevesebb szülő kéri a rendszeres gyermekvédelmi támogatást.</w:t>
      </w:r>
    </w:p>
    <w:p w:rsidR="00536DF4" w:rsidRPr="004230A4" w:rsidRDefault="00536DF4" w:rsidP="00536DF4">
      <w:pPr>
        <w:spacing w:line="360" w:lineRule="auto"/>
        <w:jc w:val="both"/>
        <w:rPr>
          <w:rFonts w:ascii="Times New Roman" w:eastAsia="Times New Roman" w:hAnsi="Times New Roman"/>
          <w:noProof/>
          <w:lang w:eastAsia="hu-HU"/>
        </w:rPr>
      </w:pPr>
      <w:r w:rsidRPr="004230A4">
        <w:rPr>
          <w:rFonts w:ascii="Times New Roman" w:eastAsia="Times New Roman" w:hAnsi="Times New Roman"/>
          <w:noProof/>
          <w:lang w:eastAsia="hu-HU"/>
        </w:rPr>
        <w:t>Halmozottan hátrányos helyzetű gyermek nincs az intézményekben. Hátrányos helyzetű gyermekeknek tekinthetők a rendszeres gyermekvédelmi támogatásban részesülő szülők gyermekei, akik anyagilag és szociálisan is hátrányos helyzetű családok.</w:t>
      </w:r>
    </w:p>
    <w:p w:rsidR="00536DF4" w:rsidRPr="004230A4" w:rsidRDefault="00536DF4" w:rsidP="00536DF4">
      <w:pPr>
        <w:spacing w:line="360" w:lineRule="auto"/>
        <w:jc w:val="both"/>
        <w:rPr>
          <w:rFonts w:ascii="Times New Roman" w:eastAsia="Times New Roman" w:hAnsi="Times New Roman"/>
          <w:noProof/>
          <w:lang w:eastAsia="hu-HU"/>
        </w:rPr>
      </w:pPr>
      <w:r w:rsidRPr="004230A4">
        <w:rPr>
          <w:rFonts w:ascii="Times New Roman" w:eastAsia="Times New Roman" w:hAnsi="Times New Roman"/>
          <w:noProof/>
          <w:lang w:eastAsia="hu-HU"/>
        </w:rPr>
        <w:t xml:space="preserve">Védelembe vétel: </w:t>
      </w:r>
    </w:p>
    <w:p w:rsidR="00536DF4" w:rsidRPr="004230A4" w:rsidRDefault="00536DF4" w:rsidP="00536DF4">
      <w:pPr>
        <w:spacing w:line="360" w:lineRule="auto"/>
        <w:jc w:val="both"/>
        <w:rPr>
          <w:rFonts w:ascii="Times New Roman" w:eastAsia="Times New Roman" w:hAnsi="Times New Roman"/>
          <w:noProof/>
          <w:lang w:eastAsia="hu-HU"/>
        </w:rPr>
      </w:pPr>
      <w:r w:rsidRPr="004230A4">
        <w:rPr>
          <w:rFonts w:ascii="Times New Roman" w:eastAsia="Times New Roman" w:hAnsi="Times New Roman"/>
          <w:noProof/>
          <w:lang w:eastAsia="hu-HU"/>
        </w:rPr>
        <w:t>A Mátyás Király Utcai Tagóvodában 1 fő, a Dien</w:t>
      </w:r>
      <w:r>
        <w:rPr>
          <w:rFonts w:ascii="Times New Roman" w:eastAsia="Times New Roman" w:hAnsi="Times New Roman"/>
          <w:noProof/>
          <w:lang w:eastAsia="hu-HU"/>
        </w:rPr>
        <w:t>es Lajos Utcai Tagóvodában 2 fő, Molnaszecsődi Tagóvodában 1 fő.</w:t>
      </w:r>
    </w:p>
    <w:p w:rsidR="00536DF4" w:rsidRPr="004230A4" w:rsidRDefault="00536DF4" w:rsidP="00536DF4">
      <w:pPr>
        <w:spacing w:line="360" w:lineRule="auto"/>
        <w:jc w:val="both"/>
        <w:rPr>
          <w:rFonts w:ascii="Times New Roman" w:eastAsia="Times New Roman" w:hAnsi="Times New Roman"/>
          <w:i/>
          <w:noProof/>
          <w:u w:val="single"/>
          <w:lang w:eastAsia="hu-HU"/>
        </w:rPr>
      </w:pPr>
      <w:r w:rsidRPr="004230A4">
        <w:rPr>
          <w:rFonts w:ascii="Times New Roman" w:eastAsia="Times New Roman" w:hAnsi="Times New Roman"/>
          <w:i/>
          <w:noProof/>
          <w:u w:val="single"/>
          <w:lang w:eastAsia="hu-HU"/>
        </w:rPr>
        <w:t>Gyermekvédelmi felelősök az intézményben:</w:t>
      </w:r>
    </w:p>
    <w:p w:rsidR="00536DF4" w:rsidRPr="004230A4" w:rsidRDefault="00536DF4" w:rsidP="00536DF4">
      <w:pPr>
        <w:spacing w:line="360" w:lineRule="auto"/>
        <w:jc w:val="both"/>
        <w:rPr>
          <w:rFonts w:ascii="Times New Roman" w:eastAsia="Times New Roman" w:hAnsi="Times New Roman"/>
          <w:noProof/>
          <w:lang w:eastAsia="hu-HU"/>
        </w:rPr>
      </w:pPr>
      <w:r w:rsidRPr="004230A4">
        <w:rPr>
          <w:rFonts w:ascii="Times New Roman" w:eastAsia="Times New Roman" w:hAnsi="Times New Roman"/>
          <w:noProof/>
          <w:lang w:eastAsia="hu-HU"/>
        </w:rPr>
        <w:t xml:space="preserve">Dr. Batthyányné </w:t>
      </w:r>
      <w:r>
        <w:rPr>
          <w:rFonts w:ascii="Times New Roman" w:eastAsia="Times New Roman" w:hAnsi="Times New Roman"/>
          <w:noProof/>
          <w:lang w:eastAsia="hu-HU"/>
        </w:rPr>
        <w:t>Coreth Mária Óvoda és Bölcsőde</w:t>
      </w:r>
      <w:r w:rsidRPr="004230A4">
        <w:rPr>
          <w:rFonts w:ascii="Times New Roman" w:eastAsia="Times New Roman" w:hAnsi="Times New Roman"/>
          <w:noProof/>
          <w:lang w:eastAsia="hu-HU"/>
        </w:rPr>
        <w:t>: Vass Virág óvodapedagógus</w:t>
      </w:r>
    </w:p>
    <w:p w:rsidR="00536DF4" w:rsidRPr="004230A4" w:rsidRDefault="00536DF4" w:rsidP="00536DF4">
      <w:pPr>
        <w:spacing w:line="360" w:lineRule="auto"/>
        <w:jc w:val="both"/>
        <w:rPr>
          <w:rFonts w:ascii="Times New Roman" w:eastAsia="Times New Roman" w:hAnsi="Times New Roman"/>
          <w:noProof/>
          <w:lang w:eastAsia="hu-HU"/>
        </w:rPr>
      </w:pPr>
      <w:r w:rsidRPr="004230A4">
        <w:rPr>
          <w:rFonts w:ascii="Times New Roman" w:eastAsia="Times New Roman" w:hAnsi="Times New Roman"/>
          <w:noProof/>
          <w:lang w:eastAsia="hu-HU"/>
        </w:rPr>
        <w:lastRenderedPageBreak/>
        <w:t>Mátyás Király Utcai Tagóvoda: Szabóné Szőke Ilona óvodapedagógus</w:t>
      </w:r>
    </w:p>
    <w:p w:rsidR="00536DF4" w:rsidRPr="004230A4" w:rsidRDefault="00536DF4" w:rsidP="00536DF4">
      <w:pPr>
        <w:spacing w:line="360" w:lineRule="auto"/>
        <w:jc w:val="both"/>
        <w:rPr>
          <w:rFonts w:ascii="Times New Roman" w:eastAsia="Times New Roman" w:hAnsi="Times New Roman"/>
          <w:noProof/>
          <w:lang w:eastAsia="hu-HU"/>
        </w:rPr>
      </w:pPr>
      <w:r w:rsidRPr="004230A4">
        <w:rPr>
          <w:rFonts w:ascii="Times New Roman" w:eastAsia="Times New Roman" w:hAnsi="Times New Roman"/>
          <w:noProof/>
          <w:lang w:eastAsia="hu-HU"/>
        </w:rPr>
        <w:t>Dienes Lajos Utcai Tagóvoda: Gorzáné Horváth Ildikó tagintézmény vezető</w:t>
      </w:r>
    </w:p>
    <w:p w:rsidR="00536DF4" w:rsidRPr="004230A4" w:rsidRDefault="00536DF4" w:rsidP="00536DF4">
      <w:pPr>
        <w:spacing w:line="360" w:lineRule="auto"/>
        <w:jc w:val="both"/>
        <w:rPr>
          <w:rFonts w:ascii="Times New Roman" w:eastAsia="Times New Roman" w:hAnsi="Times New Roman"/>
          <w:noProof/>
          <w:lang w:eastAsia="hu-HU"/>
        </w:rPr>
      </w:pPr>
      <w:r w:rsidRPr="004230A4">
        <w:rPr>
          <w:rFonts w:ascii="Times New Roman" w:eastAsia="Times New Roman" w:hAnsi="Times New Roman"/>
          <w:noProof/>
          <w:lang w:eastAsia="hu-HU"/>
        </w:rPr>
        <w:t>Molnaszecsődi Tagóvoda: Bognárné Peszeszér Lívia tagintézmény vezető</w:t>
      </w:r>
    </w:p>
    <w:p w:rsidR="00536DF4" w:rsidRPr="004230A4" w:rsidRDefault="00536DF4" w:rsidP="00536DF4">
      <w:pPr>
        <w:spacing w:line="360" w:lineRule="auto"/>
        <w:jc w:val="both"/>
        <w:rPr>
          <w:rFonts w:ascii="Times New Roman" w:eastAsia="Times New Roman" w:hAnsi="Times New Roman"/>
          <w:noProof/>
          <w:lang w:eastAsia="hu-HU"/>
        </w:rPr>
      </w:pPr>
      <w:r w:rsidRPr="004230A4">
        <w:rPr>
          <w:rFonts w:ascii="Times New Roman" w:eastAsia="Times New Roman" w:hAnsi="Times New Roman"/>
          <w:noProof/>
          <w:lang w:eastAsia="hu-HU"/>
        </w:rPr>
        <w:t>Egyházashollósi Tagóvoda: Nyul Kálmánné tagintézmény vezető</w:t>
      </w:r>
    </w:p>
    <w:p w:rsidR="00536DF4" w:rsidRPr="004230A4" w:rsidRDefault="00536DF4" w:rsidP="00536DF4">
      <w:pPr>
        <w:spacing w:line="360" w:lineRule="auto"/>
        <w:jc w:val="both"/>
        <w:rPr>
          <w:rFonts w:ascii="Times New Roman" w:eastAsia="Times New Roman" w:hAnsi="Times New Roman"/>
          <w:noProof/>
          <w:lang w:eastAsia="hu-HU"/>
        </w:rPr>
      </w:pPr>
      <w:r w:rsidRPr="004230A4">
        <w:rPr>
          <w:rFonts w:ascii="Times New Roman" w:eastAsia="Times New Roman" w:hAnsi="Times New Roman"/>
          <w:noProof/>
          <w:lang w:eastAsia="hu-HU"/>
        </w:rPr>
        <w:t>Az intézmények gyermekvédelmi felelősei folyamatosan kapcsolatot tartanak a Gyámügyi Hivatallal valamint a Családsegítő És Gyermekjóléti Szolgálattal, részt vesznek megbeszéléseken , jelzik a problémákat.</w:t>
      </w:r>
    </w:p>
    <w:p w:rsidR="00536DF4" w:rsidRPr="004230A4" w:rsidRDefault="00536DF4" w:rsidP="00536DF4">
      <w:pPr>
        <w:spacing w:line="360" w:lineRule="auto"/>
        <w:jc w:val="both"/>
        <w:rPr>
          <w:rFonts w:ascii="Times New Roman" w:eastAsia="Times New Roman" w:hAnsi="Times New Roman"/>
          <w:noProof/>
          <w:lang w:eastAsia="hu-HU"/>
        </w:rPr>
      </w:pPr>
      <w:r w:rsidRPr="004230A4">
        <w:rPr>
          <w:rFonts w:ascii="Times New Roman" w:eastAsia="Times New Roman" w:hAnsi="Times New Roman"/>
          <w:noProof/>
          <w:lang w:eastAsia="hu-HU"/>
        </w:rPr>
        <w:t>Az intézmények óvodapedagógusai együttműködnek a gyermekvédelmi felelősökkel jelzik a gyermekekkel kapcsolatos észrevételeiket ha szükséges együtt végeztek családlátogatásokat.</w:t>
      </w:r>
    </w:p>
    <w:p w:rsidR="00536DF4" w:rsidRPr="004230A4" w:rsidRDefault="00536DF4" w:rsidP="00536DF4">
      <w:pPr>
        <w:spacing w:line="360" w:lineRule="auto"/>
        <w:jc w:val="both"/>
        <w:rPr>
          <w:rFonts w:ascii="Times New Roman" w:eastAsia="Times New Roman" w:hAnsi="Times New Roman"/>
          <w:noProof/>
          <w:u w:val="single"/>
          <w:lang w:eastAsia="hu-HU"/>
        </w:rPr>
      </w:pPr>
      <w:r w:rsidRPr="004230A4">
        <w:rPr>
          <w:rFonts w:ascii="Times New Roman" w:eastAsia="Times New Roman" w:hAnsi="Times New Roman"/>
          <w:noProof/>
          <w:lang w:eastAsia="hu-HU"/>
        </w:rPr>
        <w:t xml:space="preserve"> </w:t>
      </w:r>
      <w:r w:rsidRPr="004230A4">
        <w:rPr>
          <w:rFonts w:ascii="Times New Roman" w:eastAsia="Times New Roman" w:hAnsi="Times New Roman"/>
          <w:noProof/>
          <w:u w:val="single"/>
          <w:lang w:eastAsia="hu-HU"/>
        </w:rPr>
        <w:t>Óvodás gyermekek hiányzásai</w:t>
      </w:r>
    </w:p>
    <w:p w:rsidR="00274BAF" w:rsidRPr="00F7134E" w:rsidRDefault="00536DF4" w:rsidP="00F7134E">
      <w:pPr>
        <w:spacing w:line="360" w:lineRule="auto"/>
        <w:jc w:val="both"/>
        <w:rPr>
          <w:rFonts w:ascii="Times New Roman" w:eastAsia="Times New Roman" w:hAnsi="Times New Roman"/>
          <w:noProof/>
          <w:lang w:eastAsia="hu-HU"/>
        </w:rPr>
      </w:pPr>
      <w:r w:rsidRPr="004230A4">
        <w:rPr>
          <w:rFonts w:ascii="Times New Roman" w:eastAsia="Times New Roman" w:hAnsi="Times New Roman"/>
          <w:noProof/>
          <w:lang w:eastAsia="hu-HU"/>
        </w:rPr>
        <w:t>Nkt.8.§(2) törvény kimondja hogyha egy óvodai nevelési évben a gyermek 5 napnál többet mulaszt igazolatlanul ,akkor az óvoda vezetője értesíti a gyermekvédelmi és gyámügyi hivatalt. Szerencsére erre egy intézmény esetében sem került sor, a gyermekek rendszeresen járnak óvodába, betegségüket orvosi papírral igazolják.</w:t>
      </w:r>
    </w:p>
    <w:p w:rsidR="00274BAF" w:rsidRPr="00B52F60" w:rsidRDefault="00274BAF" w:rsidP="00274BAF">
      <w:pPr>
        <w:spacing w:line="360" w:lineRule="auto"/>
        <w:jc w:val="both"/>
        <w:rPr>
          <w:rFonts w:ascii="Times New Roman" w:eastAsia="Times New Roman" w:hAnsi="Times New Roman" w:cs="Times New Roman"/>
          <w:b/>
          <w:noProof/>
          <w:sz w:val="22"/>
          <w:szCs w:val="22"/>
          <w:lang w:eastAsia="hu-HU"/>
        </w:rPr>
      </w:pPr>
      <w:r w:rsidRPr="00B52F60">
        <w:rPr>
          <w:rFonts w:ascii="Times New Roman" w:eastAsia="Times New Roman" w:hAnsi="Times New Roman" w:cs="Times New Roman"/>
          <w:b/>
          <w:noProof/>
          <w:sz w:val="22"/>
          <w:szCs w:val="22"/>
          <w:lang w:eastAsia="hu-HU"/>
        </w:rPr>
        <w:t xml:space="preserve">Jegyzői beszámoló </w:t>
      </w:r>
      <w:r w:rsidRPr="00B52F60">
        <w:rPr>
          <w:rFonts w:ascii="Times New Roman" w:eastAsia="Times" w:hAnsi="Times New Roman" w:cs="Times New Roman"/>
          <w:b/>
          <w:bCs/>
          <w:sz w:val="22"/>
          <w:szCs w:val="22"/>
          <w:u w:val="single"/>
        </w:rPr>
        <w:t xml:space="preserve">az Önkormányzat által nyújtott pénzbeli és természetbeni ellátások biztosításáról. </w:t>
      </w:r>
    </w:p>
    <w:p w:rsidR="00C17570" w:rsidRPr="00B52F60" w:rsidRDefault="00C17570" w:rsidP="00C17570">
      <w:pPr>
        <w:spacing w:line="360" w:lineRule="auto"/>
        <w:jc w:val="both"/>
        <w:rPr>
          <w:rFonts w:ascii="Times New Roman" w:eastAsia="Times New Roman" w:hAnsi="Times New Roman" w:cs="Times New Roman"/>
          <w:noProof/>
          <w:sz w:val="22"/>
          <w:szCs w:val="22"/>
          <w:lang w:val="en-US" w:eastAsia="hu-HU"/>
        </w:rPr>
      </w:pPr>
      <w:r w:rsidRPr="00B52F60">
        <w:rPr>
          <w:rFonts w:ascii="Times New Roman" w:eastAsia="Times New Roman" w:hAnsi="Times New Roman" w:cs="Times New Roman"/>
          <w:noProof/>
          <w:sz w:val="22"/>
          <w:szCs w:val="22"/>
          <w:lang w:val="en-US" w:eastAsia="hu-HU"/>
        </w:rPr>
        <w:t xml:space="preserve">A Gyvt. 14.§. –a alapján a gyermekek védelme a gyermek csalábdan történő nevelkedésének elősegítésére, veszélyetettségének megelőzésére és megszüntetésére, valamint a szülői vagy más hozzátartozói gondoskodásból kikerülő gyermek helyettesítő védelmében biztosítására irányuló tevékenység. A gyermek védelmét pénzbeli, természetben és személyes gondoskodást nyújtó gyermekjóléti ellátások, illetve gyermekvédelmi szakellátások valamint a Gyvt.-ben meghatározott hatósági intézkedések biztosítják. A gyermekvédelmi rendszer működtetése állami és önkormányzati feladat.  </w:t>
      </w:r>
    </w:p>
    <w:p w:rsidR="00C17570" w:rsidRPr="00B52F60" w:rsidRDefault="00C17570" w:rsidP="00C17570">
      <w:pPr>
        <w:tabs>
          <w:tab w:val="left" w:pos="320"/>
        </w:tabs>
        <w:spacing w:after="0" w:line="360" w:lineRule="auto"/>
        <w:ind w:left="80" w:right="1480"/>
        <w:jc w:val="both"/>
        <w:rPr>
          <w:rFonts w:ascii="Times New Roman" w:eastAsia="Times" w:hAnsi="Times New Roman" w:cs="Times New Roman"/>
          <w:b/>
          <w:bCs/>
          <w:sz w:val="22"/>
          <w:szCs w:val="22"/>
        </w:rPr>
      </w:pPr>
    </w:p>
    <w:p w:rsidR="00C17570" w:rsidRPr="00B52F60" w:rsidRDefault="00C17570" w:rsidP="00C17570">
      <w:pPr>
        <w:tabs>
          <w:tab w:val="left" w:pos="320"/>
        </w:tabs>
        <w:spacing w:after="0" w:line="360" w:lineRule="auto"/>
        <w:ind w:left="80" w:right="1480"/>
        <w:jc w:val="both"/>
        <w:rPr>
          <w:rFonts w:ascii="Times New Roman" w:eastAsia="Times" w:hAnsi="Times New Roman" w:cs="Times New Roman"/>
          <w:bCs/>
          <w:sz w:val="22"/>
          <w:szCs w:val="22"/>
          <w:u w:val="single"/>
        </w:rPr>
      </w:pPr>
      <w:r w:rsidRPr="00B52F60">
        <w:rPr>
          <w:rFonts w:ascii="Times New Roman" w:eastAsia="Times" w:hAnsi="Times New Roman" w:cs="Times New Roman"/>
          <w:bCs/>
          <w:sz w:val="22"/>
          <w:szCs w:val="22"/>
          <w:u w:val="single"/>
        </w:rPr>
        <w:t>Rendszeres gyermekvédelmi kedvezmény</w:t>
      </w:r>
    </w:p>
    <w:p w:rsidR="00C17570" w:rsidRPr="00B52F60" w:rsidRDefault="00C17570" w:rsidP="00C17570">
      <w:pPr>
        <w:spacing w:line="360" w:lineRule="auto"/>
        <w:jc w:val="both"/>
        <w:rPr>
          <w:rFonts w:ascii="Times New Roman" w:hAnsi="Times New Roman" w:cs="Times New Roman"/>
          <w:sz w:val="22"/>
          <w:szCs w:val="22"/>
        </w:rPr>
      </w:pPr>
    </w:p>
    <w:p w:rsidR="00C17570" w:rsidRPr="00B52F60" w:rsidRDefault="00C17570" w:rsidP="00C17570">
      <w:pPr>
        <w:spacing w:line="360" w:lineRule="auto"/>
        <w:ind w:left="80" w:right="280"/>
        <w:jc w:val="both"/>
        <w:rPr>
          <w:rFonts w:ascii="Times New Roman" w:hAnsi="Times New Roman" w:cs="Times New Roman"/>
          <w:sz w:val="22"/>
          <w:szCs w:val="22"/>
        </w:rPr>
      </w:pPr>
      <w:r w:rsidRPr="00B52F60">
        <w:rPr>
          <w:rFonts w:ascii="Times New Roman" w:eastAsia="Times" w:hAnsi="Times New Roman" w:cs="Times New Roman"/>
          <w:sz w:val="22"/>
          <w:szCs w:val="22"/>
        </w:rPr>
        <w:t>A jegyz</w:t>
      </w:r>
      <w:r w:rsidRPr="00B52F60">
        <w:rPr>
          <w:rFonts w:ascii="Times New Roman" w:eastAsia="Times New Roman" w:hAnsi="Times New Roman" w:cs="Times New Roman"/>
          <w:sz w:val="22"/>
          <w:szCs w:val="22"/>
        </w:rPr>
        <w:t>ő</w:t>
      </w:r>
      <w:r w:rsidRPr="00B52F60">
        <w:rPr>
          <w:rFonts w:ascii="Times New Roman" w:eastAsia="Times" w:hAnsi="Times New Roman" w:cs="Times New Roman"/>
          <w:sz w:val="22"/>
          <w:szCs w:val="22"/>
        </w:rPr>
        <w:t xml:space="preserve"> megállapítja a gyermek rendszeres gyermekvédelmi kedvezményre való jogosultságát, amennyiben a gyermeket gondozó családban az egy f</w:t>
      </w:r>
      <w:r w:rsidRPr="00B52F60">
        <w:rPr>
          <w:rFonts w:ascii="Times New Roman" w:eastAsia="Times New Roman" w:hAnsi="Times New Roman" w:cs="Times New Roman"/>
          <w:sz w:val="22"/>
          <w:szCs w:val="22"/>
        </w:rPr>
        <w:t>ő</w:t>
      </w:r>
      <w:r w:rsidRPr="00B52F60">
        <w:rPr>
          <w:rFonts w:ascii="Times New Roman" w:eastAsia="Times" w:hAnsi="Times New Roman" w:cs="Times New Roman"/>
          <w:sz w:val="22"/>
          <w:szCs w:val="22"/>
        </w:rPr>
        <w:t>re jutó havi jövedelem összege, és a család vagyona a jogszabályban meghatározott értéket nem haladja meg.</w:t>
      </w:r>
    </w:p>
    <w:p w:rsidR="00C17570" w:rsidRPr="00B52F60" w:rsidRDefault="00C17570" w:rsidP="00C17570">
      <w:pPr>
        <w:spacing w:line="360" w:lineRule="auto"/>
        <w:ind w:left="103"/>
        <w:jc w:val="both"/>
        <w:rPr>
          <w:rFonts w:ascii="Times New Roman" w:hAnsi="Times New Roman" w:cs="Times New Roman"/>
          <w:sz w:val="22"/>
          <w:szCs w:val="22"/>
        </w:rPr>
      </w:pPr>
      <w:r w:rsidRPr="00B52F60">
        <w:rPr>
          <w:rFonts w:ascii="Times New Roman" w:eastAsia="Times" w:hAnsi="Times New Roman" w:cs="Times New Roman"/>
          <w:sz w:val="22"/>
          <w:szCs w:val="22"/>
        </w:rPr>
        <w:t>A rendszeres gyermekvédelmi kedvezményre való jogosultság megállapításának célja annak igazolása, hogy a gyermek szociális helyzete alapján jogosult</w:t>
      </w:r>
    </w:p>
    <w:p w:rsidR="00C17570" w:rsidRPr="00B52F60" w:rsidRDefault="00C17570" w:rsidP="00536DF4">
      <w:pPr>
        <w:numPr>
          <w:ilvl w:val="0"/>
          <w:numId w:val="22"/>
        </w:numPr>
        <w:tabs>
          <w:tab w:val="left" w:pos="320"/>
        </w:tabs>
        <w:suppressAutoHyphens w:val="0"/>
        <w:spacing w:after="0" w:line="360" w:lineRule="auto"/>
        <w:ind w:left="343" w:hanging="247"/>
        <w:jc w:val="both"/>
        <w:rPr>
          <w:rFonts w:ascii="Times New Roman" w:eastAsia="Times" w:hAnsi="Times New Roman" w:cs="Times New Roman"/>
          <w:sz w:val="22"/>
          <w:szCs w:val="22"/>
        </w:rPr>
      </w:pPr>
      <w:r w:rsidRPr="00B52F60">
        <w:rPr>
          <w:rFonts w:ascii="Times New Roman" w:eastAsia="Times" w:hAnsi="Times New Roman" w:cs="Times New Roman"/>
          <w:sz w:val="22"/>
          <w:szCs w:val="22"/>
        </w:rPr>
        <w:t>a gyermekétkeztetés normatív kedvezményének,</w:t>
      </w:r>
    </w:p>
    <w:p w:rsidR="00C17570" w:rsidRPr="00B52F60" w:rsidRDefault="00C17570" w:rsidP="00536DF4">
      <w:pPr>
        <w:numPr>
          <w:ilvl w:val="0"/>
          <w:numId w:val="22"/>
        </w:numPr>
        <w:tabs>
          <w:tab w:val="left" w:pos="340"/>
        </w:tabs>
        <w:suppressAutoHyphens w:val="0"/>
        <w:spacing w:after="0" w:line="360" w:lineRule="auto"/>
        <w:ind w:left="363" w:hanging="267"/>
        <w:jc w:val="both"/>
        <w:rPr>
          <w:rFonts w:ascii="Times New Roman" w:eastAsia="Times" w:hAnsi="Times New Roman" w:cs="Times New Roman"/>
          <w:sz w:val="22"/>
          <w:szCs w:val="22"/>
        </w:rPr>
      </w:pPr>
      <w:r w:rsidRPr="00B52F60">
        <w:rPr>
          <w:rFonts w:ascii="Times New Roman" w:eastAsia="Times" w:hAnsi="Times New Roman" w:cs="Times New Roman"/>
          <w:sz w:val="22"/>
          <w:szCs w:val="22"/>
        </w:rPr>
        <w:lastRenderedPageBreak/>
        <w:t>meghatározott természetbeni támogatásnak,</w:t>
      </w:r>
    </w:p>
    <w:p w:rsidR="00C17570" w:rsidRPr="00B52F60" w:rsidRDefault="00C17570" w:rsidP="00536DF4">
      <w:pPr>
        <w:numPr>
          <w:ilvl w:val="0"/>
          <w:numId w:val="22"/>
        </w:numPr>
        <w:tabs>
          <w:tab w:val="left" w:pos="325"/>
        </w:tabs>
        <w:suppressAutoHyphens w:val="0"/>
        <w:spacing w:after="0" w:line="360" w:lineRule="auto"/>
        <w:ind w:left="103" w:right="3760" w:hanging="7"/>
        <w:jc w:val="both"/>
        <w:rPr>
          <w:rFonts w:ascii="Times New Roman" w:eastAsia="Times" w:hAnsi="Times New Roman" w:cs="Times New Roman"/>
          <w:sz w:val="22"/>
          <w:szCs w:val="22"/>
        </w:rPr>
      </w:pPr>
      <w:r w:rsidRPr="00B52F60">
        <w:rPr>
          <w:rFonts w:ascii="Times New Roman" w:eastAsia="Times" w:hAnsi="Times New Roman" w:cs="Times New Roman"/>
          <w:sz w:val="22"/>
          <w:szCs w:val="22"/>
        </w:rPr>
        <w:t>a külön jogszabályban meghatározott egyéb kedvezményeknek az igénybevételére.</w:t>
      </w:r>
    </w:p>
    <w:p w:rsidR="00C17570" w:rsidRPr="00B52F60" w:rsidRDefault="00C17570" w:rsidP="00C17570">
      <w:pPr>
        <w:spacing w:line="360" w:lineRule="auto"/>
        <w:ind w:left="103" w:right="500"/>
        <w:jc w:val="both"/>
        <w:rPr>
          <w:rFonts w:ascii="Times New Roman" w:eastAsia="Times" w:hAnsi="Times New Roman" w:cs="Times New Roman"/>
          <w:sz w:val="22"/>
          <w:szCs w:val="22"/>
        </w:rPr>
      </w:pPr>
      <w:r w:rsidRPr="00B52F60">
        <w:rPr>
          <w:rFonts w:ascii="Times New Roman" w:eastAsia="Times" w:hAnsi="Times New Roman" w:cs="Times New Roman"/>
          <w:sz w:val="22"/>
          <w:szCs w:val="22"/>
        </w:rPr>
        <w:t>A b) pontban meghatározott természetbeni támogatás azt jelenti, hogy a jegyz</w:t>
      </w:r>
      <w:r w:rsidRPr="00B52F60">
        <w:rPr>
          <w:rFonts w:ascii="Times New Roman" w:eastAsia="Times New Roman" w:hAnsi="Times New Roman" w:cs="Times New Roman"/>
          <w:sz w:val="22"/>
          <w:szCs w:val="22"/>
        </w:rPr>
        <w:t>ő</w:t>
      </w:r>
      <w:r w:rsidRPr="00B52F60">
        <w:rPr>
          <w:rFonts w:ascii="Times New Roman" w:eastAsia="Times" w:hAnsi="Times New Roman" w:cs="Times New Roman"/>
          <w:sz w:val="22"/>
          <w:szCs w:val="22"/>
        </w:rPr>
        <w:t xml:space="preserve"> annak a gyermeknek, fiatal feln</w:t>
      </w:r>
      <w:r w:rsidRPr="00B52F60">
        <w:rPr>
          <w:rFonts w:ascii="Times New Roman" w:eastAsia="Times New Roman" w:hAnsi="Times New Roman" w:cs="Times New Roman"/>
          <w:sz w:val="22"/>
          <w:szCs w:val="22"/>
        </w:rPr>
        <w:t>ő</w:t>
      </w:r>
      <w:r w:rsidRPr="00B52F60">
        <w:rPr>
          <w:rFonts w:ascii="Times New Roman" w:eastAsia="Times" w:hAnsi="Times New Roman" w:cs="Times New Roman"/>
          <w:sz w:val="22"/>
          <w:szCs w:val="22"/>
        </w:rPr>
        <w:t>ttnek, akinek a rendszeres gyermekvédelmi kedvezményre való jogosultsága a tárgyév augusztus 1-jén fennáll, tárgyév augusztus hónapjára tekintettel, illetve ha a kedvezményre való jogosultság a tárgyév november 01-jén is fennáll, a tárgyév november hónapjára tekintettel is természetbeni támogatást nyújt (2017. évben 5.800 Ft értékben) Erzsébet-utalvány formájában.</w:t>
      </w:r>
    </w:p>
    <w:p w:rsidR="00C17570" w:rsidRPr="00B52F60" w:rsidRDefault="00C17570" w:rsidP="00C17570">
      <w:pPr>
        <w:spacing w:line="360" w:lineRule="auto"/>
        <w:ind w:left="103" w:right="180"/>
        <w:jc w:val="both"/>
        <w:rPr>
          <w:rFonts w:ascii="Times New Roman" w:eastAsia="Times" w:hAnsi="Times New Roman" w:cs="Times New Roman"/>
          <w:sz w:val="22"/>
          <w:szCs w:val="22"/>
        </w:rPr>
      </w:pPr>
      <w:r w:rsidRPr="00B52F60">
        <w:rPr>
          <w:rFonts w:ascii="Times New Roman" w:eastAsia="Times" w:hAnsi="Times New Roman" w:cs="Times New Roman"/>
          <w:sz w:val="22"/>
          <w:szCs w:val="22"/>
        </w:rPr>
        <w:t>2017. december 31. napján 174 f</w:t>
      </w:r>
      <w:r w:rsidRPr="00B52F60">
        <w:rPr>
          <w:rFonts w:ascii="Times New Roman" w:eastAsia="Times New Roman" w:hAnsi="Times New Roman" w:cs="Times New Roman"/>
          <w:sz w:val="22"/>
          <w:szCs w:val="22"/>
        </w:rPr>
        <w:t>ő</w:t>
      </w:r>
      <w:r w:rsidRPr="00B52F60">
        <w:rPr>
          <w:rFonts w:ascii="Times New Roman" w:eastAsia="Times" w:hAnsi="Times New Roman" w:cs="Times New Roman"/>
          <w:sz w:val="22"/>
          <w:szCs w:val="22"/>
        </w:rPr>
        <w:t xml:space="preserve"> rendszeres gyermekvédelmi kedvezményben részesül</w:t>
      </w:r>
      <w:r w:rsidRPr="00B52F60">
        <w:rPr>
          <w:rFonts w:ascii="Times New Roman" w:eastAsia="Times New Roman" w:hAnsi="Times New Roman" w:cs="Times New Roman"/>
          <w:sz w:val="22"/>
          <w:szCs w:val="22"/>
        </w:rPr>
        <w:t>ő</w:t>
      </w:r>
      <w:r w:rsidRPr="00B52F60">
        <w:rPr>
          <w:rFonts w:ascii="Times New Roman" w:eastAsia="Times" w:hAnsi="Times New Roman" w:cs="Times New Roman"/>
          <w:sz w:val="22"/>
          <w:szCs w:val="22"/>
        </w:rPr>
        <w:t xml:space="preserve"> gyermeket tartottunk nyilván. A 2017. december 31-én rendszeres gyermekvédelmi kedvezményben részesül</w:t>
      </w:r>
      <w:r w:rsidRPr="00B52F60">
        <w:rPr>
          <w:rFonts w:ascii="Times New Roman" w:eastAsia="Times New Roman" w:hAnsi="Times New Roman" w:cs="Times New Roman"/>
          <w:sz w:val="22"/>
          <w:szCs w:val="22"/>
        </w:rPr>
        <w:t>ő</w:t>
      </w:r>
      <w:r w:rsidRPr="00B52F60">
        <w:rPr>
          <w:rFonts w:ascii="Times New Roman" w:eastAsia="Times" w:hAnsi="Times New Roman" w:cs="Times New Roman"/>
          <w:sz w:val="22"/>
          <w:szCs w:val="22"/>
        </w:rPr>
        <w:t xml:space="preserve"> 174 f</w:t>
      </w:r>
      <w:r w:rsidRPr="00B52F60">
        <w:rPr>
          <w:rFonts w:ascii="Times New Roman" w:eastAsia="Times New Roman" w:hAnsi="Times New Roman" w:cs="Times New Roman"/>
          <w:sz w:val="22"/>
          <w:szCs w:val="22"/>
        </w:rPr>
        <w:t>ő</w:t>
      </w:r>
      <w:r w:rsidRPr="00B52F60">
        <w:rPr>
          <w:rFonts w:ascii="Times New Roman" w:eastAsia="Times" w:hAnsi="Times New Roman" w:cs="Times New Roman"/>
          <w:sz w:val="22"/>
          <w:szCs w:val="22"/>
        </w:rPr>
        <w:t xml:space="preserve"> közül 169 f</w:t>
      </w:r>
      <w:r w:rsidRPr="00B52F60">
        <w:rPr>
          <w:rFonts w:ascii="Times New Roman" w:eastAsia="Times New Roman" w:hAnsi="Times New Roman" w:cs="Times New Roman"/>
          <w:sz w:val="22"/>
          <w:szCs w:val="22"/>
        </w:rPr>
        <w:t>ő</w:t>
      </w:r>
      <w:r w:rsidRPr="00B52F60">
        <w:rPr>
          <w:rFonts w:ascii="Times New Roman" w:eastAsia="Times" w:hAnsi="Times New Roman" w:cs="Times New Roman"/>
          <w:sz w:val="22"/>
          <w:szCs w:val="22"/>
        </w:rPr>
        <w:t xml:space="preserve"> kiskorú mellett 5 f</w:t>
      </w:r>
      <w:r w:rsidRPr="00B52F60">
        <w:rPr>
          <w:rFonts w:ascii="Times New Roman" w:eastAsia="Times New Roman" w:hAnsi="Times New Roman" w:cs="Times New Roman"/>
          <w:sz w:val="22"/>
          <w:szCs w:val="22"/>
        </w:rPr>
        <w:t>ő</w:t>
      </w:r>
      <w:r w:rsidRPr="00B52F60">
        <w:rPr>
          <w:rFonts w:ascii="Times New Roman" w:eastAsia="Times" w:hAnsi="Times New Roman" w:cs="Times New Roman"/>
          <w:sz w:val="22"/>
          <w:szCs w:val="22"/>
        </w:rPr>
        <w:t xml:space="preserve"> nagykorú szerepelt kedvezményezettként a nyilvántartásunkban.</w:t>
      </w:r>
    </w:p>
    <w:p w:rsidR="00C17570" w:rsidRPr="00B52F60" w:rsidRDefault="00C17570" w:rsidP="00C17570">
      <w:pPr>
        <w:spacing w:line="360" w:lineRule="auto"/>
        <w:ind w:left="80" w:right="320"/>
        <w:rPr>
          <w:rFonts w:ascii="Times New Roman" w:hAnsi="Times New Roman" w:cs="Times New Roman"/>
          <w:sz w:val="22"/>
          <w:szCs w:val="22"/>
        </w:rPr>
      </w:pPr>
      <w:r w:rsidRPr="00B52F60">
        <w:rPr>
          <w:rFonts w:ascii="Times New Roman" w:eastAsia="Times" w:hAnsi="Times New Roman" w:cs="Times New Roman"/>
          <w:sz w:val="22"/>
          <w:szCs w:val="22"/>
        </w:rPr>
        <w:t>A 2017. december 31-én rendszeres gyermekvédelmi kedvezményre jogosult gyermekek száma életkor szerint:</w:t>
      </w:r>
      <w:r w:rsidR="00F7134E">
        <w:rPr>
          <w:rFonts w:ascii="Times New Roman" w:hAnsi="Times New Roman" w:cs="Times New Roman"/>
          <w:sz w:val="22"/>
          <w:szCs w:val="22"/>
        </w:rPr>
        <w:tab/>
      </w:r>
      <w:r w:rsidR="00F7134E">
        <w:rPr>
          <w:rFonts w:ascii="Times New Roman" w:hAnsi="Times New Roman" w:cs="Times New Roman"/>
          <w:sz w:val="22"/>
          <w:szCs w:val="22"/>
        </w:rPr>
        <w:tab/>
      </w:r>
      <w:r w:rsidR="00F7134E">
        <w:rPr>
          <w:rFonts w:ascii="Times New Roman" w:hAnsi="Times New Roman" w:cs="Times New Roman"/>
          <w:sz w:val="22"/>
          <w:szCs w:val="22"/>
        </w:rPr>
        <w:tab/>
      </w:r>
      <w:r w:rsidR="00F7134E">
        <w:rPr>
          <w:rFonts w:ascii="Times New Roman" w:hAnsi="Times New Roman" w:cs="Times New Roman"/>
          <w:sz w:val="22"/>
          <w:szCs w:val="22"/>
        </w:rPr>
        <w:tab/>
      </w:r>
      <w:r w:rsidR="00F7134E">
        <w:rPr>
          <w:rFonts w:ascii="Times New Roman" w:hAnsi="Times New Roman" w:cs="Times New Roman"/>
          <w:sz w:val="22"/>
          <w:szCs w:val="22"/>
        </w:rPr>
        <w:tab/>
      </w:r>
      <w:r w:rsidR="00F7134E">
        <w:rPr>
          <w:rFonts w:ascii="Times New Roman" w:hAnsi="Times New Roman" w:cs="Times New Roman"/>
          <w:sz w:val="22"/>
          <w:szCs w:val="22"/>
        </w:rPr>
        <w:tab/>
      </w:r>
      <w:r w:rsidR="00F7134E">
        <w:rPr>
          <w:rFonts w:ascii="Times New Roman" w:hAnsi="Times New Roman" w:cs="Times New Roman"/>
          <w:sz w:val="22"/>
          <w:szCs w:val="22"/>
        </w:rPr>
        <w:tab/>
      </w:r>
      <w:r w:rsidR="00F7134E">
        <w:rPr>
          <w:rFonts w:ascii="Times New Roman" w:hAnsi="Times New Roman" w:cs="Times New Roman"/>
          <w:sz w:val="22"/>
          <w:szCs w:val="22"/>
        </w:rPr>
        <w:tab/>
      </w:r>
      <w:r w:rsidR="00F7134E">
        <w:rPr>
          <w:rFonts w:ascii="Times New Roman" w:hAnsi="Times New Roman" w:cs="Times New Roman"/>
          <w:sz w:val="22"/>
          <w:szCs w:val="22"/>
        </w:rPr>
        <w:tab/>
      </w:r>
      <w:r w:rsidR="00F7134E">
        <w:rPr>
          <w:rFonts w:ascii="Times New Roman" w:hAnsi="Times New Roman" w:cs="Times New Roman"/>
          <w:sz w:val="22"/>
          <w:szCs w:val="22"/>
        </w:rPr>
        <w:tab/>
      </w:r>
      <w:r w:rsidRPr="00B52F60">
        <w:rPr>
          <w:rFonts w:ascii="Times New Roman" w:hAnsi="Times New Roman" w:cs="Times New Roman"/>
          <w:sz w:val="22"/>
          <w:szCs w:val="22"/>
        </w:rPr>
        <w:tab/>
      </w:r>
      <w:r w:rsidRPr="00B52F60">
        <w:rPr>
          <w:rFonts w:ascii="Times New Roman" w:hAnsi="Times New Roman" w:cs="Times New Roman"/>
          <w:sz w:val="22"/>
          <w:szCs w:val="22"/>
        </w:rPr>
        <w:tab/>
      </w:r>
      <w:r w:rsidRPr="00B52F60">
        <w:rPr>
          <w:rFonts w:ascii="Times New Roman" w:hAnsi="Times New Roman" w:cs="Times New Roman"/>
          <w:sz w:val="22"/>
          <w:szCs w:val="22"/>
        </w:rPr>
        <w:tab/>
      </w:r>
      <w:r w:rsidRPr="00B52F60">
        <w:rPr>
          <w:rFonts w:ascii="Times New Roman" w:hAnsi="Times New Roman" w:cs="Times New Roman"/>
          <w:sz w:val="22"/>
          <w:szCs w:val="22"/>
        </w:rPr>
        <w:tab/>
      </w:r>
      <w:r w:rsidRPr="00B52F60">
        <w:rPr>
          <w:rFonts w:ascii="Times New Roman" w:hAnsi="Times New Roman" w:cs="Times New Roman"/>
          <w:sz w:val="22"/>
          <w:szCs w:val="22"/>
        </w:rPr>
        <w:tab/>
      </w:r>
    </w:p>
    <w:tbl>
      <w:tblPr>
        <w:tblW w:w="0" w:type="auto"/>
        <w:tblInd w:w="10" w:type="dxa"/>
        <w:tblLayout w:type="fixed"/>
        <w:tblCellMar>
          <w:left w:w="0" w:type="dxa"/>
          <w:right w:w="0" w:type="dxa"/>
        </w:tblCellMar>
        <w:tblLook w:val="04A0"/>
      </w:tblPr>
      <w:tblGrid>
        <w:gridCol w:w="1560"/>
        <w:gridCol w:w="2140"/>
        <w:gridCol w:w="1840"/>
        <w:gridCol w:w="1920"/>
        <w:gridCol w:w="1760"/>
      </w:tblGrid>
      <w:tr w:rsidR="00C17570" w:rsidRPr="00B52F60" w:rsidTr="00C17570">
        <w:trPr>
          <w:trHeight w:val="278"/>
        </w:trPr>
        <w:tc>
          <w:tcPr>
            <w:tcW w:w="1560" w:type="dxa"/>
            <w:tcBorders>
              <w:top w:val="single" w:sz="8" w:space="0" w:color="auto"/>
              <w:left w:val="single" w:sz="8" w:space="0" w:color="auto"/>
              <w:right w:val="single" w:sz="8" w:space="0" w:color="auto"/>
            </w:tcBorders>
            <w:vAlign w:val="bottom"/>
          </w:tcPr>
          <w:p w:rsidR="00C17570" w:rsidRPr="00B52F60" w:rsidRDefault="00C17570" w:rsidP="00C17570">
            <w:pPr>
              <w:spacing w:line="360" w:lineRule="auto"/>
              <w:ind w:left="280"/>
              <w:rPr>
                <w:rFonts w:ascii="Times New Roman" w:hAnsi="Times New Roman" w:cs="Times New Roman"/>
                <w:b/>
              </w:rPr>
            </w:pPr>
            <w:r w:rsidRPr="00B52F60">
              <w:rPr>
                <w:rFonts w:ascii="Times New Roman" w:eastAsia="Times" w:hAnsi="Times New Roman" w:cs="Times New Roman"/>
                <w:b/>
                <w:sz w:val="22"/>
                <w:szCs w:val="22"/>
              </w:rPr>
              <w:t>0-6 éves kor</w:t>
            </w:r>
          </w:p>
        </w:tc>
        <w:tc>
          <w:tcPr>
            <w:tcW w:w="2140" w:type="dxa"/>
            <w:tcBorders>
              <w:top w:val="single" w:sz="8" w:space="0" w:color="auto"/>
              <w:right w:val="single" w:sz="8" w:space="0" w:color="auto"/>
            </w:tcBorders>
            <w:vAlign w:val="bottom"/>
          </w:tcPr>
          <w:p w:rsidR="00C17570" w:rsidRPr="00B52F60" w:rsidRDefault="00C17570" w:rsidP="00C17570">
            <w:pPr>
              <w:spacing w:line="360" w:lineRule="auto"/>
              <w:ind w:left="600"/>
              <w:rPr>
                <w:rFonts w:ascii="Times New Roman" w:hAnsi="Times New Roman" w:cs="Times New Roman"/>
                <w:b/>
              </w:rPr>
            </w:pPr>
            <w:r w:rsidRPr="00B52F60">
              <w:rPr>
                <w:rFonts w:ascii="Times New Roman" w:eastAsia="Times" w:hAnsi="Times New Roman" w:cs="Times New Roman"/>
                <w:b/>
                <w:sz w:val="22"/>
                <w:szCs w:val="22"/>
              </w:rPr>
              <w:t>7-14 éves</w:t>
            </w:r>
          </w:p>
        </w:tc>
        <w:tc>
          <w:tcPr>
            <w:tcW w:w="1840" w:type="dxa"/>
            <w:tcBorders>
              <w:top w:val="single" w:sz="8" w:space="0" w:color="auto"/>
              <w:right w:val="single" w:sz="8" w:space="0" w:color="auto"/>
            </w:tcBorders>
            <w:vAlign w:val="bottom"/>
          </w:tcPr>
          <w:p w:rsidR="00C17570" w:rsidRPr="00B52F60" w:rsidRDefault="00C17570" w:rsidP="00C17570">
            <w:pPr>
              <w:spacing w:line="360" w:lineRule="auto"/>
              <w:ind w:left="460"/>
              <w:rPr>
                <w:rFonts w:ascii="Times New Roman" w:hAnsi="Times New Roman" w:cs="Times New Roman"/>
                <w:b/>
              </w:rPr>
            </w:pPr>
            <w:r w:rsidRPr="00B52F60">
              <w:rPr>
                <w:rFonts w:ascii="Times New Roman" w:eastAsia="Times" w:hAnsi="Times New Roman" w:cs="Times New Roman"/>
                <w:b/>
                <w:sz w:val="22"/>
                <w:szCs w:val="22"/>
              </w:rPr>
              <w:t>15-18 éves</w:t>
            </w:r>
          </w:p>
        </w:tc>
        <w:tc>
          <w:tcPr>
            <w:tcW w:w="1920" w:type="dxa"/>
            <w:tcBorders>
              <w:top w:val="single" w:sz="8" w:space="0" w:color="auto"/>
              <w:right w:val="single" w:sz="8" w:space="0" w:color="auto"/>
            </w:tcBorders>
            <w:vAlign w:val="bottom"/>
          </w:tcPr>
          <w:p w:rsidR="00C17570" w:rsidRPr="00B52F60" w:rsidRDefault="00C17570" w:rsidP="00C17570">
            <w:pPr>
              <w:spacing w:line="360" w:lineRule="auto"/>
              <w:ind w:right="560"/>
              <w:jc w:val="center"/>
              <w:rPr>
                <w:rFonts w:ascii="Times New Roman" w:hAnsi="Times New Roman" w:cs="Times New Roman"/>
                <w:b/>
              </w:rPr>
            </w:pPr>
            <w:r w:rsidRPr="00B52F60">
              <w:rPr>
                <w:rFonts w:ascii="Times New Roman" w:eastAsia="Times" w:hAnsi="Times New Roman" w:cs="Times New Roman"/>
                <w:b/>
                <w:sz w:val="22"/>
                <w:szCs w:val="22"/>
              </w:rPr>
              <w:t>19-</w:t>
            </w:r>
          </w:p>
        </w:tc>
        <w:tc>
          <w:tcPr>
            <w:tcW w:w="1760" w:type="dxa"/>
            <w:tcBorders>
              <w:top w:val="single" w:sz="8" w:space="0" w:color="auto"/>
              <w:right w:val="single" w:sz="8" w:space="0" w:color="auto"/>
            </w:tcBorders>
            <w:vAlign w:val="bottom"/>
          </w:tcPr>
          <w:p w:rsidR="00C17570" w:rsidRPr="00B52F60" w:rsidRDefault="00C17570" w:rsidP="00C17570">
            <w:pPr>
              <w:spacing w:line="360" w:lineRule="auto"/>
              <w:ind w:left="560"/>
              <w:rPr>
                <w:rFonts w:ascii="Times New Roman" w:hAnsi="Times New Roman" w:cs="Times New Roman"/>
                <w:b/>
              </w:rPr>
            </w:pPr>
            <w:r w:rsidRPr="00B52F60">
              <w:rPr>
                <w:rFonts w:ascii="Times New Roman" w:eastAsia="Times" w:hAnsi="Times New Roman" w:cs="Times New Roman"/>
                <w:b/>
                <w:sz w:val="22"/>
                <w:szCs w:val="22"/>
              </w:rPr>
              <w:t>Összesen</w:t>
            </w:r>
          </w:p>
        </w:tc>
      </w:tr>
      <w:tr w:rsidR="00C17570" w:rsidRPr="00B52F60" w:rsidTr="00C17570">
        <w:trPr>
          <w:trHeight w:val="280"/>
        </w:trPr>
        <w:tc>
          <w:tcPr>
            <w:tcW w:w="1560" w:type="dxa"/>
            <w:tcBorders>
              <w:left w:val="single" w:sz="8" w:space="0" w:color="auto"/>
              <w:bottom w:val="single" w:sz="8" w:space="0" w:color="auto"/>
              <w:right w:val="single" w:sz="8" w:space="0" w:color="auto"/>
            </w:tcBorders>
            <w:vAlign w:val="bottom"/>
          </w:tcPr>
          <w:p w:rsidR="00C17570" w:rsidRPr="00B52F60" w:rsidRDefault="00C17570" w:rsidP="00C17570">
            <w:pPr>
              <w:spacing w:line="360" w:lineRule="auto"/>
              <w:ind w:left="560"/>
              <w:rPr>
                <w:rFonts w:ascii="Times New Roman" w:hAnsi="Times New Roman" w:cs="Times New Roman"/>
                <w:b/>
              </w:rPr>
            </w:pPr>
            <w:proofErr w:type="gramStart"/>
            <w:r w:rsidRPr="00B52F60">
              <w:rPr>
                <w:rFonts w:ascii="Times New Roman" w:eastAsia="Times" w:hAnsi="Times New Roman" w:cs="Times New Roman"/>
                <w:b/>
                <w:sz w:val="22"/>
                <w:szCs w:val="22"/>
              </w:rPr>
              <w:t>alatt</w:t>
            </w:r>
            <w:proofErr w:type="gramEnd"/>
          </w:p>
        </w:tc>
        <w:tc>
          <w:tcPr>
            <w:tcW w:w="2140" w:type="dxa"/>
            <w:tcBorders>
              <w:bottom w:val="single" w:sz="8" w:space="0" w:color="auto"/>
              <w:right w:val="single" w:sz="8" w:space="0" w:color="auto"/>
            </w:tcBorders>
            <w:vAlign w:val="bottom"/>
          </w:tcPr>
          <w:p w:rsidR="00C17570" w:rsidRPr="00B52F60" w:rsidRDefault="00C17570" w:rsidP="00C17570">
            <w:pPr>
              <w:spacing w:line="360" w:lineRule="auto"/>
              <w:rPr>
                <w:rFonts w:ascii="Times New Roman" w:hAnsi="Times New Roman" w:cs="Times New Roman"/>
                <w:b/>
              </w:rPr>
            </w:pPr>
          </w:p>
        </w:tc>
        <w:tc>
          <w:tcPr>
            <w:tcW w:w="1840" w:type="dxa"/>
            <w:tcBorders>
              <w:bottom w:val="single" w:sz="8" w:space="0" w:color="auto"/>
              <w:right w:val="single" w:sz="8" w:space="0" w:color="auto"/>
            </w:tcBorders>
            <w:vAlign w:val="bottom"/>
          </w:tcPr>
          <w:p w:rsidR="00C17570" w:rsidRPr="00B52F60" w:rsidRDefault="00C17570" w:rsidP="00C17570">
            <w:pPr>
              <w:spacing w:line="360" w:lineRule="auto"/>
              <w:rPr>
                <w:rFonts w:ascii="Times New Roman" w:hAnsi="Times New Roman" w:cs="Times New Roman"/>
                <w:b/>
              </w:rPr>
            </w:pPr>
          </w:p>
        </w:tc>
        <w:tc>
          <w:tcPr>
            <w:tcW w:w="1920" w:type="dxa"/>
            <w:tcBorders>
              <w:bottom w:val="single" w:sz="8" w:space="0" w:color="auto"/>
              <w:right w:val="single" w:sz="8" w:space="0" w:color="auto"/>
            </w:tcBorders>
            <w:vAlign w:val="bottom"/>
          </w:tcPr>
          <w:p w:rsidR="00C17570" w:rsidRPr="00B52F60" w:rsidRDefault="00C17570" w:rsidP="00C17570">
            <w:pPr>
              <w:spacing w:line="360" w:lineRule="auto"/>
              <w:rPr>
                <w:rFonts w:ascii="Times New Roman" w:hAnsi="Times New Roman" w:cs="Times New Roman"/>
                <w:b/>
              </w:rPr>
            </w:pPr>
          </w:p>
        </w:tc>
        <w:tc>
          <w:tcPr>
            <w:tcW w:w="1760" w:type="dxa"/>
            <w:tcBorders>
              <w:bottom w:val="single" w:sz="8" w:space="0" w:color="auto"/>
              <w:right w:val="single" w:sz="8" w:space="0" w:color="auto"/>
            </w:tcBorders>
            <w:vAlign w:val="bottom"/>
          </w:tcPr>
          <w:p w:rsidR="00C17570" w:rsidRPr="00B52F60" w:rsidRDefault="00C17570" w:rsidP="00C17570">
            <w:pPr>
              <w:spacing w:line="360" w:lineRule="auto"/>
              <w:rPr>
                <w:rFonts w:ascii="Times New Roman" w:hAnsi="Times New Roman" w:cs="Times New Roman"/>
                <w:b/>
              </w:rPr>
            </w:pPr>
          </w:p>
        </w:tc>
      </w:tr>
      <w:tr w:rsidR="00C17570" w:rsidRPr="00B52F60" w:rsidTr="00C17570">
        <w:trPr>
          <w:trHeight w:val="266"/>
        </w:trPr>
        <w:tc>
          <w:tcPr>
            <w:tcW w:w="1560" w:type="dxa"/>
            <w:tcBorders>
              <w:left w:val="single" w:sz="8" w:space="0" w:color="auto"/>
              <w:bottom w:val="single" w:sz="8" w:space="0" w:color="auto"/>
              <w:right w:val="single" w:sz="8" w:space="0" w:color="auto"/>
            </w:tcBorders>
            <w:vAlign w:val="bottom"/>
          </w:tcPr>
          <w:p w:rsidR="00C17570" w:rsidRPr="00B52F60" w:rsidRDefault="00C17570" w:rsidP="00C17570">
            <w:pPr>
              <w:spacing w:line="360" w:lineRule="auto"/>
              <w:ind w:right="540"/>
              <w:jc w:val="center"/>
              <w:rPr>
                <w:rFonts w:ascii="Times New Roman" w:hAnsi="Times New Roman" w:cs="Times New Roman"/>
              </w:rPr>
            </w:pPr>
            <w:r w:rsidRPr="00B52F60">
              <w:rPr>
                <w:rFonts w:ascii="Times New Roman" w:eastAsia="Times" w:hAnsi="Times New Roman" w:cs="Times New Roman"/>
                <w:sz w:val="22"/>
                <w:szCs w:val="22"/>
              </w:rPr>
              <w:t>42</w:t>
            </w:r>
          </w:p>
        </w:tc>
        <w:tc>
          <w:tcPr>
            <w:tcW w:w="2140" w:type="dxa"/>
            <w:tcBorders>
              <w:bottom w:val="single" w:sz="8" w:space="0" w:color="auto"/>
              <w:right w:val="single" w:sz="8" w:space="0" w:color="auto"/>
            </w:tcBorders>
            <w:vAlign w:val="bottom"/>
          </w:tcPr>
          <w:p w:rsidR="00C17570" w:rsidRPr="00B52F60" w:rsidRDefault="00C17570" w:rsidP="00C17570">
            <w:pPr>
              <w:spacing w:line="360" w:lineRule="auto"/>
              <w:ind w:right="840"/>
              <w:jc w:val="center"/>
              <w:rPr>
                <w:rFonts w:ascii="Times New Roman" w:hAnsi="Times New Roman" w:cs="Times New Roman"/>
              </w:rPr>
            </w:pPr>
            <w:r w:rsidRPr="00B52F60">
              <w:rPr>
                <w:rFonts w:ascii="Times New Roman" w:eastAsia="Times" w:hAnsi="Times New Roman" w:cs="Times New Roman"/>
                <w:sz w:val="22"/>
                <w:szCs w:val="22"/>
              </w:rPr>
              <w:t>108</w:t>
            </w:r>
          </w:p>
        </w:tc>
        <w:tc>
          <w:tcPr>
            <w:tcW w:w="1840" w:type="dxa"/>
            <w:tcBorders>
              <w:bottom w:val="single" w:sz="8" w:space="0" w:color="auto"/>
              <w:right w:val="single" w:sz="8" w:space="0" w:color="auto"/>
            </w:tcBorders>
            <w:vAlign w:val="bottom"/>
          </w:tcPr>
          <w:p w:rsidR="00C17570" w:rsidRPr="00B52F60" w:rsidRDefault="00C17570" w:rsidP="00C17570">
            <w:pPr>
              <w:spacing w:line="360" w:lineRule="auto"/>
              <w:ind w:right="680"/>
              <w:jc w:val="center"/>
              <w:rPr>
                <w:rFonts w:ascii="Times New Roman" w:hAnsi="Times New Roman" w:cs="Times New Roman"/>
              </w:rPr>
            </w:pPr>
            <w:r w:rsidRPr="00B52F60">
              <w:rPr>
                <w:rFonts w:ascii="Times New Roman" w:eastAsia="Times" w:hAnsi="Times New Roman" w:cs="Times New Roman"/>
                <w:sz w:val="22"/>
                <w:szCs w:val="22"/>
              </w:rPr>
              <w:t>19</w:t>
            </w:r>
          </w:p>
        </w:tc>
        <w:tc>
          <w:tcPr>
            <w:tcW w:w="1920" w:type="dxa"/>
            <w:tcBorders>
              <w:bottom w:val="single" w:sz="8" w:space="0" w:color="auto"/>
              <w:right w:val="single" w:sz="8" w:space="0" w:color="auto"/>
            </w:tcBorders>
            <w:vAlign w:val="bottom"/>
          </w:tcPr>
          <w:p w:rsidR="00C17570" w:rsidRPr="00B52F60" w:rsidRDefault="00C17570" w:rsidP="00C17570">
            <w:pPr>
              <w:spacing w:line="360" w:lineRule="auto"/>
              <w:ind w:right="800"/>
              <w:jc w:val="center"/>
              <w:rPr>
                <w:rFonts w:ascii="Times New Roman" w:hAnsi="Times New Roman" w:cs="Times New Roman"/>
              </w:rPr>
            </w:pPr>
            <w:r w:rsidRPr="00B52F60">
              <w:rPr>
                <w:rFonts w:ascii="Times New Roman" w:eastAsia="Times" w:hAnsi="Times New Roman" w:cs="Times New Roman"/>
                <w:sz w:val="22"/>
                <w:szCs w:val="22"/>
              </w:rPr>
              <w:t>5</w:t>
            </w:r>
          </w:p>
        </w:tc>
        <w:tc>
          <w:tcPr>
            <w:tcW w:w="1760" w:type="dxa"/>
            <w:tcBorders>
              <w:bottom w:val="single" w:sz="8" w:space="0" w:color="auto"/>
              <w:right w:val="single" w:sz="8" w:space="0" w:color="auto"/>
            </w:tcBorders>
            <w:vAlign w:val="bottom"/>
          </w:tcPr>
          <w:p w:rsidR="00C17570" w:rsidRPr="00B52F60" w:rsidRDefault="00C17570" w:rsidP="00C17570">
            <w:pPr>
              <w:spacing w:line="360" w:lineRule="auto"/>
              <w:ind w:right="600"/>
              <w:jc w:val="center"/>
              <w:rPr>
                <w:rFonts w:ascii="Times New Roman" w:hAnsi="Times New Roman" w:cs="Times New Roman"/>
              </w:rPr>
            </w:pPr>
            <w:r w:rsidRPr="00B52F60">
              <w:rPr>
                <w:rFonts w:ascii="Times New Roman" w:eastAsia="Times" w:hAnsi="Times New Roman" w:cs="Times New Roman"/>
                <w:sz w:val="22"/>
                <w:szCs w:val="22"/>
              </w:rPr>
              <w:t>174</w:t>
            </w:r>
          </w:p>
        </w:tc>
      </w:tr>
    </w:tbl>
    <w:p w:rsidR="00C17570" w:rsidRPr="00B52F60" w:rsidRDefault="00C17570" w:rsidP="00C17570">
      <w:pPr>
        <w:spacing w:line="360" w:lineRule="auto"/>
        <w:jc w:val="both"/>
        <w:rPr>
          <w:rFonts w:ascii="Times New Roman" w:hAnsi="Times New Roman" w:cs="Times New Roman"/>
          <w:sz w:val="22"/>
          <w:szCs w:val="22"/>
        </w:rPr>
      </w:pPr>
    </w:p>
    <w:p w:rsidR="00C17570" w:rsidRPr="00B52F60" w:rsidRDefault="00C17570" w:rsidP="00C17570">
      <w:pPr>
        <w:spacing w:line="360" w:lineRule="auto"/>
        <w:ind w:left="80" w:right="160"/>
        <w:jc w:val="both"/>
        <w:rPr>
          <w:rFonts w:ascii="Times New Roman" w:hAnsi="Times New Roman" w:cs="Times New Roman"/>
          <w:sz w:val="22"/>
          <w:szCs w:val="22"/>
        </w:rPr>
      </w:pPr>
      <w:r w:rsidRPr="00B52F60">
        <w:rPr>
          <w:rFonts w:ascii="Times New Roman" w:eastAsia="Times" w:hAnsi="Times New Roman" w:cs="Times New Roman"/>
          <w:sz w:val="22"/>
          <w:szCs w:val="22"/>
        </w:rPr>
        <w:t>A 2017. december 31-én rendszeres gyermekvédelmi kedvezményben részesített családok száma a gyermekek száma szerint:</w:t>
      </w:r>
      <w:r w:rsidRPr="00B52F60">
        <w:rPr>
          <w:rFonts w:ascii="Times New Roman" w:hAnsi="Times New Roman" w:cs="Times New Roman"/>
          <w:sz w:val="22"/>
          <w:szCs w:val="22"/>
        </w:rPr>
        <w:tab/>
      </w:r>
      <w:r w:rsidRPr="00B52F60">
        <w:rPr>
          <w:rFonts w:ascii="Times New Roman" w:hAnsi="Times New Roman" w:cs="Times New Roman"/>
          <w:sz w:val="22"/>
          <w:szCs w:val="22"/>
        </w:rPr>
        <w:tab/>
      </w:r>
      <w:r w:rsidRPr="00B52F60">
        <w:rPr>
          <w:rFonts w:ascii="Times New Roman" w:hAnsi="Times New Roman" w:cs="Times New Roman"/>
          <w:sz w:val="22"/>
          <w:szCs w:val="22"/>
        </w:rPr>
        <w:tab/>
      </w:r>
      <w:r w:rsidRPr="00B52F60">
        <w:rPr>
          <w:rFonts w:ascii="Times New Roman" w:hAnsi="Times New Roman" w:cs="Times New Roman"/>
          <w:sz w:val="22"/>
          <w:szCs w:val="22"/>
        </w:rPr>
        <w:tab/>
      </w:r>
      <w:r w:rsidRPr="00B52F60">
        <w:rPr>
          <w:rFonts w:ascii="Times New Roman" w:hAnsi="Times New Roman" w:cs="Times New Roman"/>
          <w:sz w:val="22"/>
          <w:szCs w:val="22"/>
        </w:rPr>
        <w:tab/>
      </w:r>
      <w:r w:rsidRPr="00B52F60">
        <w:rPr>
          <w:rFonts w:ascii="Times New Roman" w:hAnsi="Times New Roman" w:cs="Times New Roman"/>
          <w:sz w:val="22"/>
          <w:szCs w:val="22"/>
        </w:rPr>
        <w:tab/>
      </w:r>
      <w:r w:rsidRPr="00B52F60">
        <w:rPr>
          <w:rFonts w:ascii="Times New Roman" w:hAnsi="Times New Roman" w:cs="Times New Roman"/>
          <w:sz w:val="22"/>
          <w:szCs w:val="22"/>
        </w:rPr>
        <w:tab/>
      </w:r>
    </w:p>
    <w:tbl>
      <w:tblPr>
        <w:tblW w:w="0" w:type="auto"/>
        <w:tblInd w:w="10" w:type="dxa"/>
        <w:tblLayout w:type="fixed"/>
        <w:tblCellMar>
          <w:left w:w="0" w:type="dxa"/>
          <w:right w:w="0" w:type="dxa"/>
        </w:tblCellMar>
        <w:tblLook w:val="04A0"/>
      </w:tblPr>
      <w:tblGrid>
        <w:gridCol w:w="1560"/>
        <w:gridCol w:w="1520"/>
        <w:gridCol w:w="1540"/>
        <w:gridCol w:w="1540"/>
        <w:gridCol w:w="1540"/>
        <w:gridCol w:w="1520"/>
      </w:tblGrid>
      <w:tr w:rsidR="00C17570" w:rsidRPr="00B52F60" w:rsidTr="00C17570">
        <w:trPr>
          <w:trHeight w:val="278"/>
        </w:trPr>
        <w:tc>
          <w:tcPr>
            <w:tcW w:w="1560" w:type="dxa"/>
            <w:tcBorders>
              <w:top w:val="single" w:sz="8" w:space="0" w:color="auto"/>
              <w:left w:val="single" w:sz="8" w:space="0" w:color="auto"/>
              <w:right w:val="single" w:sz="8" w:space="0" w:color="auto"/>
            </w:tcBorders>
            <w:vAlign w:val="bottom"/>
          </w:tcPr>
          <w:p w:rsidR="00C17570" w:rsidRPr="00B52F60" w:rsidRDefault="00C17570" w:rsidP="00C17570">
            <w:pPr>
              <w:spacing w:line="360" w:lineRule="auto"/>
              <w:jc w:val="center"/>
              <w:rPr>
                <w:rFonts w:ascii="Times New Roman" w:hAnsi="Times New Roman" w:cs="Times New Roman"/>
                <w:b/>
              </w:rPr>
            </w:pPr>
            <w:r w:rsidRPr="00B52F60">
              <w:rPr>
                <w:rFonts w:ascii="Times New Roman" w:eastAsia="Times" w:hAnsi="Times New Roman" w:cs="Times New Roman"/>
                <w:b/>
                <w:w w:val="99"/>
                <w:sz w:val="22"/>
                <w:szCs w:val="22"/>
              </w:rPr>
              <w:t>1 gyermek</w:t>
            </w:r>
          </w:p>
        </w:tc>
        <w:tc>
          <w:tcPr>
            <w:tcW w:w="1520" w:type="dxa"/>
            <w:tcBorders>
              <w:top w:val="single" w:sz="8" w:space="0" w:color="auto"/>
              <w:right w:val="single" w:sz="8" w:space="0" w:color="auto"/>
            </w:tcBorders>
            <w:vAlign w:val="bottom"/>
          </w:tcPr>
          <w:p w:rsidR="00C17570" w:rsidRPr="00B52F60" w:rsidRDefault="00C17570" w:rsidP="00C17570">
            <w:pPr>
              <w:spacing w:line="360" w:lineRule="auto"/>
              <w:jc w:val="center"/>
              <w:rPr>
                <w:rFonts w:ascii="Times New Roman" w:hAnsi="Times New Roman" w:cs="Times New Roman"/>
                <w:b/>
              </w:rPr>
            </w:pPr>
            <w:r w:rsidRPr="00B52F60">
              <w:rPr>
                <w:rFonts w:ascii="Times New Roman" w:eastAsia="Times" w:hAnsi="Times New Roman" w:cs="Times New Roman"/>
                <w:b/>
                <w:w w:val="99"/>
                <w:sz w:val="22"/>
                <w:szCs w:val="22"/>
              </w:rPr>
              <w:t>2 gyermek</w:t>
            </w:r>
          </w:p>
        </w:tc>
        <w:tc>
          <w:tcPr>
            <w:tcW w:w="1540" w:type="dxa"/>
            <w:tcBorders>
              <w:top w:val="single" w:sz="8" w:space="0" w:color="auto"/>
              <w:right w:val="single" w:sz="8" w:space="0" w:color="auto"/>
            </w:tcBorders>
            <w:vAlign w:val="bottom"/>
          </w:tcPr>
          <w:p w:rsidR="00C17570" w:rsidRPr="00B52F60" w:rsidRDefault="00C17570" w:rsidP="00C17570">
            <w:pPr>
              <w:spacing w:line="360" w:lineRule="auto"/>
              <w:jc w:val="center"/>
              <w:rPr>
                <w:rFonts w:ascii="Times New Roman" w:hAnsi="Times New Roman" w:cs="Times New Roman"/>
                <w:b/>
              </w:rPr>
            </w:pPr>
            <w:r w:rsidRPr="00B52F60">
              <w:rPr>
                <w:rFonts w:ascii="Times New Roman" w:eastAsia="Times" w:hAnsi="Times New Roman" w:cs="Times New Roman"/>
                <w:b/>
                <w:w w:val="98"/>
                <w:sz w:val="22"/>
                <w:szCs w:val="22"/>
              </w:rPr>
              <w:t>3 gyermek</w:t>
            </w:r>
          </w:p>
        </w:tc>
        <w:tc>
          <w:tcPr>
            <w:tcW w:w="1540" w:type="dxa"/>
            <w:tcBorders>
              <w:top w:val="single" w:sz="8" w:space="0" w:color="auto"/>
              <w:right w:val="single" w:sz="8" w:space="0" w:color="auto"/>
            </w:tcBorders>
            <w:vAlign w:val="bottom"/>
          </w:tcPr>
          <w:p w:rsidR="00C17570" w:rsidRPr="00B52F60" w:rsidRDefault="00C17570" w:rsidP="00C17570">
            <w:pPr>
              <w:spacing w:line="360" w:lineRule="auto"/>
              <w:jc w:val="center"/>
              <w:rPr>
                <w:rFonts w:ascii="Times New Roman" w:hAnsi="Times New Roman" w:cs="Times New Roman"/>
                <w:b/>
              </w:rPr>
            </w:pPr>
            <w:r w:rsidRPr="00B52F60">
              <w:rPr>
                <w:rFonts w:ascii="Times New Roman" w:eastAsia="Times" w:hAnsi="Times New Roman" w:cs="Times New Roman"/>
                <w:b/>
                <w:w w:val="99"/>
                <w:sz w:val="22"/>
                <w:szCs w:val="22"/>
              </w:rPr>
              <w:t>4 vagy 5</w:t>
            </w:r>
          </w:p>
        </w:tc>
        <w:tc>
          <w:tcPr>
            <w:tcW w:w="1540" w:type="dxa"/>
            <w:tcBorders>
              <w:top w:val="single" w:sz="8" w:space="0" w:color="auto"/>
              <w:right w:val="single" w:sz="8" w:space="0" w:color="auto"/>
            </w:tcBorders>
            <w:vAlign w:val="bottom"/>
          </w:tcPr>
          <w:p w:rsidR="00C17570" w:rsidRPr="00B52F60" w:rsidRDefault="00C17570" w:rsidP="00C17570">
            <w:pPr>
              <w:spacing w:line="360" w:lineRule="auto"/>
              <w:ind w:left="180"/>
              <w:jc w:val="center"/>
              <w:rPr>
                <w:rFonts w:ascii="Times New Roman" w:hAnsi="Times New Roman" w:cs="Times New Roman"/>
                <w:b/>
              </w:rPr>
            </w:pPr>
            <w:r w:rsidRPr="00B52F60">
              <w:rPr>
                <w:rFonts w:ascii="Times New Roman" w:eastAsia="Times" w:hAnsi="Times New Roman" w:cs="Times New Roman"/>
                <w:b/>
                <w:sz w:val="22"/>
                <w:szCs w:val="22"/>
              </w:rPr>
              <w:t>6 vagy több</w:t>
            </w:r>
          </w:p>
        </w:tc>
        <w:tc>
          <w:tcPr>
            <w:tcW w:w="1520" w:type="dxa"/>
            <w:tcBorders>
              <w:top w:val="single" w:sz="8" w:space="0" w:color="auto"/>
              <w:right w:val="single" w:sz="8" w:space="0" w:color="auto"/>
            </w:tcBorders>
            <w:vAlign w:val="bottom"/>
          </w:tcPr>
          <w:p w:rsidR="00C17570" w:rsidRPr="00B52F60" w:rsidRDefault="00C17570" w:rsidP="00C17570">
            <w:pPr>
              <w:spacing w:line="360" w:lineRule="auto"/>
              <w:ind w:right="320"/>
              <w:jc w:val="center"/>
              <w:rPr>
                <w:rFonts w:ascii="Times New Roman" w:hAnsi="Times New Roman" w:cs="Times New Roman"/>
                <w:b/>
              </w:rPr>
            </w:pPr>
            <w:r w:rsidRPr="00B52F60">
              <w:rPr>
                <w:rFonts w:ascii="Times New Roman" w:eastAsia="Times" w:hAnsi="Times New Roman" w:cs="Times New Roman"/>
                <w:b/>
                <w:sz w:val="22"/>
                <w:szCs w:val="22"/>
              </w:rPr>
              <w:t>Összesen</w:t>
            </w:r>
          </w:p>
        </w:tc>
      </w:tr>
      <w:tr w:rsidR="00C17570" w:rsidRPr="00B52F60" w:rsidTr="00C17570">
        <w:trPr>
          <w:trHeight w:val="280"/>
        </w:trPr>
        <w:tc>
          <w:tcPr>
            <w:tcW w:w="1560" w:type="dxa"/>
            <w:tcBorders>
              <w:left w:val="single" w:sz="8" w:space="0" w:color="auto"/>
              <w:bottom w:val="single" w:sz="8" w:space="0" w:color="auto"/>
              <w:right w:val="single" w:sz="8" w:space="0" w:color="auto"/>
            </w:tcBorders>
            <w:vAlign w:val="bottom"/>
          </w:tcPr>
          <w:p w:rsidR="00C17570" w:rsidRPr="00B52F60" w:rsidRDefault="00C17570" w:rsidP="00C17570">
            <w:pPr>
              <w:spacing w:line="360" w:lineRule="auto"/>
              <w:jc w:val="both"/>
              <w:rPr>
                <w:rFonts w:ascii="Times New Roman" w:hAnsi="Times New Roman" w:cs="Times New Roman"/>
              </w:rPr>
            </w:pPr>
          </w:p>
        </w:tc>
        <w:tc>
          <w:tcPr>
            <w:tcW w:w="1520" w:type="dxa"/>
            <w:tcBorders>
              <w:bottom w:val="single" w:sz="8" w:space="0" w:color="auto"/>
              <w:right w:val="single" w:sz="8" w:space="0" w:color="auto"/>
            </w:tcBorders>
            <w:vAlign w:val="bottom"/>
          </w:tcPr>
          <w:p w:rsidR="00C17570" w:rsidRPr="00B52F60" w:rsidRDefault="00C17570" w:rsidP="00C17570">
            <w:pPr>
              <w:spacing w:line="360" w:lineRule="auto"/>
              <w:jc w:val="both"/>
              <w:rPr>
                <w:rFonts w:ascii="Times New Roman" w:hAnsi="Times New Roman" w:cs="Times New Roman"/>
              </w:rPr>
            </w:pPr>
          </w:p>
        </w:tc>
        <w:tc>
          <w:tcPr>
            <w:tcW w:w="1540" w:type="dxa"/>
            <w:tcBorders>
              <w:bottom w:val="single" w:sz="8" w:space="0" w:color="auto"/>
              <w:right w:val="single" w:sz="8" w:space="0" w:color="auto"/>
            </w:tcBorders>
            <w:vAlign w:val="bottom"/>
          </w:tcPr>
          <w:p w:rsidR="00C17570" w:rsidRPr="00B52F60" w:rsidRDefault="00C17570" w:rsidP="00C17570">
            <w:pPr>
              <w:spacing w:line="360" w:lineRule="auto"/>
              <w:jc w:val="both"/>
              <w:rPr>
                <w:rFonts w:ascii="Times New Roman" w:hAnsi="Times New Roman" w:cs="Times New Roman"/>
              </w:rPr>
            </w:pPr>
          </w:p>
        </w:tc>
        <w:tc>
          <w:tcPr>
            <w:tcW w:w="1540" w:type="dxa"/>
            <w:tcBorders>
              <w:bottom w:val="single" w:sz="8" w:space="0" w:color="auto"/>
              <w:right w:val="single" w:sz="8" w:space="0" w:color="auto"/>
            </w:tcBorders>
            <w:vAlign w:val="bottom"/>
          </w:tcPr>
          <w:p w:rsidR="00C17570" w:rsidRPr="00B52F60" w:rsidRDefault="00C17570" w:rsidP="00C17570">
            <w:pPr>
              <w:spacing w:line="360" w:lineRule="auto"/>
              <w:jc w:val="center"/>
              <w:rPr>
                <w:rFonts w:ascii="Times New Roman" w:hAnsi="Times New Roman" w:cs="Times New Roman"/>
                <w:b/>
              </w:rPr>
            </w:pPr>
            <w:r w:rsidRPr="00B52F60">
              <w:rPr>
                <w:rFonts w:ascii="Times New Roman" w:eastAsia="Times" w:hAnsi="Times New Roman" w:cs="Times New Roman"/>
                <w:b/>
                <w:w w:val="99"/>
                <w:sz w:val="22"/>
                <w:szCs w:val="22"/>
              </w:rPr>
              <w:t>gyermek</w:t>
            </w:r>
          </w:p>
        </w:tc>
        <w:tc>
          <w:tcPr>
            <w:tcW w:w="1540" w:type="dxa"/>
            <w:tcBorders>
              <w:bottom w:val="single" w:sz="8" w:space="0" w:color="auto"/>
              <w:right w:val="single" w:sz="8" w:space="0" w:color="auto"/>
            </w:tcBorders>
            <w:vAlign w:val="bottom"/>
          </w:tcPr>
          <w:p w:rsidR="00C17570" w:rsidRPr="00B52F60" w:rsidRDefault="00C17570" w:rsidP="00C17570">
            <w:pPr>
              <w:spacing w:line="360" w:lineRule="auto"/>
              <w:jc w:val="center"/>
              <w:rPr>
                <w:rFonts w:ascii="Times New Roman" w:hAnsi="Times New Roman" w:cs="Times New Roman"/>
                <w:b/>
              </w:rPr>
            </w:pPr>
            <w:r w:rsidRPr="00B52F60">
              <w:rPr>
                <w:rFonts w:ascii="Times New Roman" w:eastAsia="Times" w:hAnsi="Times New Roman" w:cs="Times New Roman"/>
                <w:b/>
                <w:w w:val="97"/>
                <w:sz w:val="22"/>
                <w:szCs w:val="22"/>
              </w:rPr>
              <w:t>gyermek</w:t>
            </w:r>
          </w:p>
        </w:tc>
        <w:tc>
          <w:tcPr>
            <w:tcW w:w="1520" w:type="dxa"/>
            <w:tcBorders>
              <w:bottom w:val="single" w:sz="8" w:space="0" w:color="auto"/>
              <w:right w:val="single" w:sz="8" w:space="0" w:color="auto"/>
            </w:tcBorders>
            <w:vAlign w:val="bottom"/>
          </w:tcPr>
          <w:p w:rsidR="00C17570" w:rsidRPr="00B52F60" w:rsidRDefault="00C17570" w:rsidP="00C17570">
            <w:pPr>
              <w:spacing w:line="360" w:lineRule="auto"/>
              <w:jc w:val="both"/>
              <w:rPr>
                <w:rFonts w:ascii="Times New Roman" w:hAnsi="Times New Roman" w:cs="Times New Roman"/>
              </w:rPr>
            </w:pPr>
          </w:p>
        </w:tc>
      </w:tr>
      <w:tr w:rsidR="00C17570" w:rsidRPr="00B52F60" w:rsidTr="00C17570">
        <w:trPr>
          <w:trHeight w:val="266"/>
        </w:trPr>
        <w:tc>
          <w:tcPr>
            <w:tcW w:w="1560" w:type="dxa"/>
            <w:tcBorders>
              <w:left w:val="single" w:sz="8" w:space="0" w:color="auto"/>
              <w:bottom w:val="single" w:sz="8" w:space="0" w:color="auto"/>
              <w:right w:val="single" w:sz="8" w:space="0" w:color="auto"/>
            </w:tcBorders>
            <w:vAlign w:val="bottom"/>
          </w:tcPr>
          <w:p w:rsidR="00C17570" w:rsidRPr="00B52F60" w:rsidRDefault="00C17570" w:rsidP="00C17570">
            <w:pPr>
              <w:spacing w:line="360" w:lineRule="auto"/>
              <w:jc w:val="center"/>
              <w:rPr>
                <w:rFonts w:ascii="Times New Roman" w:hAnsi="Times New Roman" w:cs="Times New Roman"/>
              </w:rPr>
            </w:pPr>
            <w:r w:rsidRPr="00B52F60">
              <w:rPr>
                <w:rFonts w:ascii="Times New Roman" w:eastAsia="Times" w:hAnsi="Times New Roman" w:cs="Times New Roman"/>
                <w:w w:val="99"/>
                <w:sz w:val="22"/>
                <w:szCs w:val="22"/>
              </w:rPr>
              <w:t>20</w:t>
            </w:r>
          </w:p>
        </w:tc>
        <w:tc>
          <w:tcPr>
            <w:tcW w:w="1520" w:type="dxa"/>
            <w:tcBorders>
              <w:bottom w:val="single" w:sz="8" w:space="0" w:color="auto"/>
              <w:right w:val="single" w:sz="8" w:space="0" w:color="auto"/>
            </w:tcBorders>
            <w:vAlign w:val="bottom"/>
          </w:tcPr>
          <w:p w:rsidR="00C17570" w:rsidRPr="00B52F60" w:rsidRDefault="00C17570" w:rsidP="00C17570">
            <w:pPr>
              <w:spacing w:line="360" w:lineRule="auto"/>
              <w:jc w:val="center"/>
              <w:rPr>
                <w:rFonts w:ascii="Times New Roman" w:hAnsi="Times New Roman" w:cs="Times New Roman"/>
              </w:rPr>
            </w:pPr>
            <w:r w:rsidRPr="00B52F60">
              <w:rPr>
                <w:rFonts w:ascii="Times New Roman" w:eastAsia="Times" w:hAnsi="Times New Roman" w:cs="Times New Roman"/>
                <w:w w:val="99"/>
                <w:sz w:val="22"/>
                <w:szCs w:val="22"/>
              </w:rPr>
              <w:t>48</w:t>
            </w:r>
          </w:p>
        </w:tc>
        <w:tc>
          <w:tcPr>
            <w:tcW w:w="1540" w:type="dxa"/>
            <w:tcBorders>
              <w:bottom w:val="single" w:sz="8" w:space="0" w:color="auto"/>
              <w:right w:val="single" w:sz="8" w:space="0" w:color="auto"/>
            </w:tcBorders>
            <w:vAlign w:val="bottom"/>
          </w:tcPr>
          <w:p w:rsidR="00C17570" w:rsidRPr="00B52F60" w:rsidRDefault="00C17570" w:rsidP="00C17570">
            <w:pPr>
              <w:spacing w:line="360" w:lineRule="auto"/>
              <w:jc w:val="center"/>
              <w:rPr>
                <w:rFonts w:ascii="Times New Roman" w:hAnsi="Times New Roman" w:cs="Times New Roman"/>
              </w:rPr>
            </w:pPr>
            <w:r w:rsidRPr="00B52F60">
              <w:rPr>
                <w:rFonts w:ascii="Times New Roman" w:eastAsia="Times" w:hAnsi="Times New Roman" w:cs="Times New Roman"/>
                <w:w w:val="99"/>
                <w:sz w:val="22"/>
                <w:szCs w:val="22"/>
              </w:rPr>
              <w:t>14</w:t>
            </w:r>
          </w:p>
        </w:tc>
        <w:tc>
          <w:tcPr>
            <w:tcW w:w="1540" w:type="dxa"/>
            <w:tcBorders>
              <w:bottom w:val="single" w:sz="8" w:space="0" w:color="auto"/>
              <w:right w:val="single" w:sz="8" w:space="0" w:color="auto"/>
            </w:tcBorders>
            <w:vAlign w:val="bottom"/>
          </w:tcPr>
          <w:p w:rsidR="00C17570" w:rsidRPr="00B52F60" w:rsidRDefault="00C17570" w:rsidP="00C17570">
            <w:pPr>
              <w:spacing w:line="360" w:lineRule="auto"/>
              <w:jc w:val="center"/>
              <w:rPr>
                <w:rFonts w:ascii="Times New Roman" w:hAnsi="Times New Roman" w:cs="Times New Roman"/>
              </w:rPr>
            </w:pPr>
            <w:r w:rsidRPr="00B52F60">
              <w:rPr>
                <w:rFonts w:ascii="Times New Roman" w:eastAsia="Times" w:hAnsi="Times New Roman" w:cs="Times New Roman"/>
                <w:w w:val="99"/>
                <w:sz w:val="22"/>
                <w:szCs w:val="22"/>
              </w:rPr>
              <w:t>3</w:t>
            </w:r>
          </w:p>
        </w:tc>
        <w:tc>
          <w:tcPr>
            <w:tcW w:w="1540" w:type="dxa"/>
            <w:tcBorders>
              <w:bottom w:val="single" w:sz="8" w:space="0" w:color="auto"/>
              <w:right w:val="single" w:sz="8" w:space="0" w:color="auto"/>
            </w:tcBorders>
            <w:vAlign w:val="bottom"/>
          </w:tcPr>
          <w:p w:rsidR="00C17570" w:rsidRPr="00B52F60" w:rsidRDefault="00C17570" w:rsidP="00C17570">
            <w:pPr>
              <w:spacing w:line="360" w:lineRule="auto"/>
              <w:jc w:val="center"/>
              <w:rPr>
                <w:rFonts w:ascii="Times New Roman" w:hAnsi="Times New Roman" w:cs="Times New Roman"/>
              </w:rPr>
            </w:pPr>
            <w:r w:rsidRPr="00B52F60">
              <w:rPr>
                <w:rFonts w:ascii="Times New Roman" w:eastAsia="Times" w:hAnsi="Times New Roman" w:cs="Times New Roman"/>
                <w:w w:val="99"/>
                <w:sz w:val="22"/>
                <w:szCs w:val="22"/>
              </w:rPr>
              <w:t>1</w:t>
            </w:r>
          </w:p>
        </w:tc>
        <w:tc>
          <w:tcPr>
            <w:tcW w:w="1520" w:type="dxa"/>
            <w:tcBorders>
              <w:bottom w:val="single" w:sz="8" w:space="0" w:color="auto"/>
              <w:right w:val="single" w:sz="8" w:space="0" w:color="auto"/>
            </w:tcBorders>
            <w:vAlign w:val="bottom"/>
          </w:tcPr>
          <w:p w:rsidR="00C17570" w:rsidRPr="00B52F60" w:rsidRDefault="00C17570" w:rsidP="00C17570">
            <w:pPr>
              <w:spacing w:line="360" w:lineRule="auto"/>
              <w:ind w:right="540"/>
              <w:jc w:val="center"/>
              <w:rPr>
                <w:rFonts w:ascii="Times New Roman" w:hAnsi="Times New Roman" w:cs="Times New Roman"/>
              </w:rPr>
            </w:pPr>
            <w:r w:rsidRPr="00B52F60">
              <w:rPr>
                <w:rFonts w:ascii="Times New Roman" w:eastAsia="Times" w:hAnsi="Times New Roman" w:cs="Times New Roman"/>
                <w:sz w:val="22"/>
                <w:szCs w:val="22"/>
              </w:rPr>
              <w:t>86</w:t>
            </w:r>
          </w:p>
        </w:tc>
      </w:tr>
      <w:tr w:rsidR="00C17570" w:rsidRPr="00B52F60" w:rsidTr="00C17570">
        <w:trPr>
          <w:trHeight w:val="266"/>
        </w:trPr>
        <w:tc>
          <w:tcPr>
            <w:tcW w:w="1560" w:type="dxa"/>
            <w:tcBorders>
              <w:left w:val="single" w:sz="8" w:space="0" w:color="auto"/>
              <w:bottom w:val="single" w:sz="8" w:space="0" w:color="auto"/>
            </w:tcBorders>
            <w:vAlign w:val="bottom"/>
          </w:tcPr>
          <w:p w:rsidR="00C17570" w:rsidRPr="00B52F60" w:rsidRDefault="00C17570" w:rsidP="00C17570">
            <w:pPr>
              <w:spacing w:line="360" w:lineRule="auto"/>
              <w:jc w:val="both"/>
              <w:rPr>
                <w:rFonts w:ascii="Times New Roman" w:hAnsi="Times New Roman" w:cs="Times New Roman"/>
              </w:rPr>
            </w:pPr>
          </w:p>
        </w:tc>
        <w:tc>
          <w:tcPr>
            <w:tcW w:w="6140" w:type="dxa"/>
            <w:gridSpan w:val="4"/>
            <w:tcBorders>
              <w:bottom w:val="single" w:sz="8" w:space="0" w:color="auto"/>
            </w:tcBorders>
            <w:vAlign w:val="bottom"/>
          </w:tcPr>
          <w:p w:rsidR="00C17570" w:rsidRPr="00B52F60" w:rsidRDefault="00C17570" w:rsidP="00C17570">
            <w:pPr>
              <w:spacing w:line="360" w:lineRule="auto"/>
              <w:ind w:left="760"/>
              <w:jc w:val="both"/>
              <w:rPr>
                <w:rFonts w:ascii="Times New Roman" w:hAnsi="Times New Roman" w:cs="Times New Roman"/>
                <w:b/>
              </w:rPr>
            </w:pPr>
            <w:r w:rsidRPr="00B52F60">
              <w:rPr>
                <w:rFonts w:ascii="Times New Roman" w:eastAsia="Times" w:hAnsi="Times New Roman" w:cs="Times New Roman"/>
                <w:b/>
                <w:sz w:val="22"/>
                <w:szCs w:val="22"/>
              </w:rPr>
              <w:t>Ebb</w:t>
            </w:r>
            <w:r w:rsidRPr="00B52F60">
              <w:rPr>
                <w:rFonts w:ascii="Times New Roman" w:eastAsia="Times New Roman" w:hAnsi="Times New Roman" w:cs="Times New Roman"/>
                <w:b/>
                <w:sz w:val="22"/>
                <w:szCs w:val="22"/>
              </w:rPr>
              <w:t>ő</w:t>
            </w:r>
            <w:r w:rsidRPr="00B52F60">
              <w:rPr>
                <w:rFonts w:ascii="Times New Roman" w:eastAsia="Times" w:hAnsi="Times New Roman" w:cs="Times New Roman"/>
                <w:b/>
                <w:sz w:val="22"/>
                <w:szCs w:val="22"/>
              </w:rPr>
              <w:t>l: gyermekét egyedülállóként nevel</w:t>
            </w:r>
            <w:r w:rsidRPr="00B52F60">
              <w:rPr>
                <w:rFonts w:ascii="Times New Roman" w:eastAsia="Times New Roman" w:hAnsi="Times New Roman" w:cs="Times New Roman"/>
                <w:b/>
                <w:sz w:val="22"/>
                <w:szCs w:val="22"/>
              </w:rPr>
              <w:t>ő</w:t>
            </w:r>
            <w:r w:rsidRPr="00B52F60">
              <w:rPr>
                <w:rFonts w:ascii="Times New Roman" w:eastAsia="Times" w:hAnsi="Times New Roman" w:cs="Times New Roman"/>
                <w:b/>
                <w:sz w:val="22"/>
                <w:szCs w:val="22"/>
              </w:rPr>
              <w:t xml:space="preserve"> szül</w:t>
            </w:r>
            <w:r w:rsidRPr="00B52F60">
              <w:rPr>
                <w:rFonts w:ascii="Times New Roman" w:eastAsia="Times New Roman" w:hAnsi="Times New Roman" w:cs="Times New Roman"/>
                <w:b/>
                <w:sz w:val="22"/>
                <w:szCs w:val="22"/>
              </w:rPr>
              <w:t>ő</w:t>
            </w:r>
          </w:p>
        </w:tc>
        <w:tc>
          <w:tcPr>
            <w:tcW w:w="1520" w:type="dxa"/>
            <w:tcBorders>
              <w:bottom w:val="single" w:sz="8" w:space="0" w:color="auto"/>
              <w:right w:val="single" w:sz="8" w:space="0" w:color="auto"/>
            </w:tcBorders>
            <w:vAlign w:val="bottom"/>
          </w:tcPr>
          <w:p w:rsidR="00C17570" w:rsidRPr="00B52F60" w:rsidRDefault="00C17570" w:rsidP="00C17570">
            <w:pPr>
              <w:spacing w:line="360" w:lineRule="auto"/>
              <w:jc w:val="both"/>
              <w:rPr>
                <w:rFonts w:ascii="Times New Roman" w:hAnsi="Times New Roman" w:cs="Times New Roman"/>
              </w:rPr>
            </w:pPr>
          </w:p>
        </w:tc>
      </w:tr>
      <w:tr w:rsidR="00C17570" w:rsidRPr="00B52F60" w:rsidTr="00C17570">
        <w:trPr>
          <w:trHeight w:val="267"/>
        </w:trPr>
        <w:tc>
          <w:tcPr>
            <w:tcW w:w="1560" w:type="dxa"/>
            <w:tcBorders>
              <w:left w:val="single" w:sz="8" w:space="0" w:color="auto"/>
              <w:bottom w:val="single" w:sz="8" w:space="0" w:color="auto"/>
              <w:right w:val="single" w:sz="8" w:space="0" w:color="auto"/>
            </w:tcBorders>
            <w:vAlign w:val="bottom"/>
          </w:tcPr>
          <w:p w:rsidR="00C17570" w:rsidRPr="00B52F60" w:rsidRDefault="00C17570" w:rsidP="00C17570">
            <w:pPr>
              <w:spacing w:line="360" w:lineRule="auto"/>
              <w:jc w:val="center"/>
              <w:rPr>
                <w:rFonts w:ascii="Times New Roman" w:hAnsi="Times New Roman" w:cs="Times New Roman"/>
              </w:rPr>
            </w:pPr>
            <w:r w:rsidRPr="00B52F60">
              <w:rPr>
                <w:rFonts w:ascii="Times New Roman" w:eastAsia="Times" w:hAnsi="Times New Roman" w:cs="Times New Roman"/>
                <w:w w:val="99"/>
                <w:sz w:val="22"/>
                <w:szCs w:val="22"/>
              </w:rPr>
              <w:t>12</w:t>
            </w:r>
          </w:p>
        </w:tc>
        <w:tc>
          <w:tcPr>
            <w:tcW w:w="1520" w:type="dxa"/>
            <w:tcBorders>
              <w:bottom w:val="single" w:sz="8" w:space="0" w:color="auto"/>
              <w:right w:val="single" w:sz="8" w:space="0" w:color="auto"/>
            </w:tcBorders>
            <w:vAlign w:val="bottom"/>
          </w:tcPr>
          <w:p w:rsidR="00C17570" w:rsidRPr="00B52F60" w:rsidRDefault="00C17570" w:rsidP="00C17570">
            <w:pPr>
              <w:spacing w:line="360" w:lineRule="auto"/>
              <w:jc w:val="center"/>
              <w:rPr>
                <w:rFonts w:ascii="Times New Roman" w:hAnsi="Times New Roman" w:cs="Times New Roman"/>
              </w:rPr>
            </w:pPr>
            <w:r w:rsidRPr="00B52F60">
              <w:rPr>
                <w:rFonts w:ascii="Times New Roman" w:eastAsia="Times" w:hAnsi="Times New Roman" w:cs="Times New Roman"/>
                <w:w w:val="99"/>
                <w:sz w:val="22"/>
                <w:szCs w:val="22"/>
              </w:rPr>
              <w:t>23</w:t>
            </w:r>
          </w:p>
        </w:tc>
        <w:tc>
          <w:tcPr>
            <w:tcW w:w="1540" w:type="dxa"/>
            <w:tcBorders>
              <w:bottom w:val="single" w:sz="8" w:space="0" w:color="auto"/>
              <w:right w:val="single" w:sz="8" w:space="0" w:color="auto"/>
            </w:tcBorders>
            <w:vAlign w:val="bottom"/>
          </w:tcPr>
          <w:p w:rsidR="00C17570" w:rsidRPr="00B52F60" w:rsidRDefault="00C17570" w:rsidP="00C17570">
            <w:pPr>
              <w:spacing w:line="360" w:lineRule="auto"/>
              <w:jc w:val="center"/>
              <w:rPr>
                <w:rFonts w:ascii="Times New Roman" w:hAnsi="Times New Roman" w:cs="Times New Roman"/>
              </w:rPr>
            </w:pPr>
            <w:r w:rsidRPr="00B52F60">
              <w:rPr>
                <w:rFonts w:ascii="Times New Roman" w:eastAsia="Times" w:hAnsi="Times New Roman" w:cs="Times New Roman"/>
                <w:w w:val="99"/>
                <w:sz w:val="22"/>
                <w:szCs w:val="22"/>
              </w:rPr>
              <w:t>1</w:t>
            </w:r>
          </w:p>
        </w:tc>
        <w:tc>
          <w:tcPr>
            <w:tcW w:w="1540" w:type="dxa"/>
            <w:tcBorders>
              <w:bottom w:val="single" w:sz="8" w:space="0" w:color="auto"/>
              <w:right w:val="single" w:sz="8" w:space="0" w:color="auto"/>
            </w:tcBorders>
            <w:vAlign w:val="bottom"/>
          </w:tcPr>
          <w:p w:rsidR="00C17570" w:rsidRPr="00B52F60" w:rsidRDefault="00C17570" w:rsidP="00C17570">
            <w:pPr>
              <w:spacing w:line="360" w:lineRule="auto"/>
              <w:jc w:val="center"/>
              <w:rPr>
                <w:rFonts w:ascii="Times New Roman" w:hAnsi="Times New Roman" w:cs="Times New Roman"/>
              </w:rPr>
            </w:pPr>
            <w:r w:rsidRPr="00B52F60">
              <w:rPr>
                <w:rFonts w:ascii="Times New Roman" w:eastAsia="Times" w:hAnsi="Times New Roman" w:cs="Times New Roman"/>
                <w:w w:val="99"/>
                <w:sz w:val="22"/>
                <w:szCs w:val="22"/>
              </w:rPr>
              <w:t>0</w:t>
            </w:r>
          </w:p>
        </w:tc>
        <w:tc>
          <w:tcPr>
            <w:tcW w:w="1540" w:type="dxa"/>
            <w:tcBorders>
              <w:bottom w:val="single" w:sz="8" w:space="0" w:color="auto"/>
              <w:right w:val="single" w:sz="8" w:space="0" w:color="auto"/>
            </w:tcBorders>
            <w:vAlign w:val="bottom"/>
          </w:tcPr>
          <w:p w:rsidR="00C17570" w:rsidRPr="00B52F60" w:rsidRDefault="00C17570" w:rsidP="00C17570">
            <w:pPr>
              <w:spacing w:line="360" w:lineRule="auto"/>
              <w:jc w:val="center"/>
              <w:rPr>
                <w:rFonts w:ascii="Times New Roman" w:hAnsi="Times New Roman" w:cs="Times New Roman"/>
              </w:rPr>
            </w:pPr>
            <w:r w:rsidRPr="00B52F60">
              <w:rPr>
                <w:rFonts w:ascii="Times New Roman" w:eastAsia="Times" w:hAnsi="Times New Roman" w:cs="Times New Roman"/>
                <w:w w:val="99"/>
                <w:sz w:val="22"/>
                <w:szCs w:val="22"/>
              </w:rPr>
              <w:t>0</w:t>
            </w:r>
          </w:p>
        </w:tc>
        <w:tc>
          <w:tcPr>
            <w:tcW w:w="1520" w:type="dxa"/>
            <w:tcBorders>
              <w:bottom w:val="single" w:sz="8" w:space="0" w:color="auto"/>
              <w:right w:val="single" w:sz="8" w:space="0" w:color="auto"/>
            </w:tcBorders>
            <w:vAlign w:val="bottom"/>
          </w:tcPr>
          <w:p w:rsidR="00C17570" w:rsidRPr="00B52F60" w:rsidRDefault="00C17570" w:rsidP="00C17570">
            <w:pPr>
              <w:spacing w:line="360" w:lineRule="auto"/>
              <w:ind w:right="540"/>
              <w:jc w:val="center"/>
              <w:rPr>
                <w:rFonts w:ascii="Times New Roman" w:hAnsi="Times New Roman" w:cs="Times New Roman"/>
              </w:rPr>
            </w:pPr>
            <w:r w:rsidRPr="00B52F60">
              <w:rPr>
                <w:rFonts w:ascii="Times New Roman" w:eastAsia="Times" w:hAnsi="Times New Roman" w:cs="Times New Roman"/>
                <w:sz w:val="22"/>
                <w:szCs w:val="22"/>
              </w:rPr>
              <w:t>36</w:t>
            </w:r>
          </w:p>
        </w:tc>
      </w:tr>
    </w:tbl>
    <w:p w:rsidR="00C17570" w:rsidRPr="00475CDE" w:rsidRDefault="00C17570" w:rsidP="00C17570">
      <w:pPr>
        <w:spacing w:line="360" w:lineRule="auto"/>
        <w:jc w:val="both"/>
        <w:rPr>
          <w:rFonts w:ascii="Times New Roman" w:hAnsi="Times New Roman" w:cs="Times New Roman"/>
          <w:sz w:val="22"/>
          <w:szCs w:val="22"/>
        </w:rPr>
      </w:pPr>
      <w:r w:rsidRPr="00B52F60">
        <w:rPr>
          <w:rFonts w:ascii="Times New Roman" w:hAnsi="Times New Roman" w:cs="Times New Roman"/>
          <w:sz w:val="22"/>
          <w:szCs w:val="22"/>
        </w:rPr>
        <w:t xml:space="preserve">2016. december 31-én rendszeres gyermekvédelmi kedvezményhez kapcsolódó pénzbeli ellátásban is </w:t>
      </w:r>
      <w:r w:rsidRPr="00475CDE">
        <w:rPr>
          <w:rFonts w:ascii="Times New Roman" w:hAnsi="Times New Roman" w:cs="Times New Roman"/>
          <w:sz w:val="22"/>
          <w:szCs w:val="22"/>
        </w:rPr>
        <w:t>részesült 1 gyermek/ család.</w:t>
      </w:r>
    </w:p>
    <w:p w:rsidR="00C17570" w:rsidRPr="00475CDE" w:rsidRDefault="00C17570" w:rsidP="00C17570">
      <w:pPr>
        <w:spacing w:line="360" w:lineRule="auto"/>
        <w:jc w:val="both"/>
        <w:rPr>
          <w:rFonts w:ascii="Times New Roman" w:eastAsia="Times New Roman" w:hAnsi="Times New Roman" w:cs="Times New Roman"/>
          <w:sz w:val="22"/>
          <w:szCs w:val="22"/>
          <w:u w:val="single"/>
          <w:lang w:eastAsia="hu-HU"/>
        </w:rPr>
      </w:pPr>
      <w:r w:rsidRPr="00475CDE">
        <w:rPr>
          <w:rFonts w:ascii="Times New Roman" w:eastAsia="Times New Roman" w:hAnsi="Times New Roman" w:cs="Times New Roman"/>
          <w:sz w:val="22"/>
          <w:szCs w:val="22"/>
          <w:u w:val="single"/>
          <w:lang w:eastAsia="hu-HU"/>
        </w:rPr>
        <w:t>Hátrányos helyzetű gyermekek</w:t>
      </w:r>
    </w:p>
    <w:p w:rsidR="00C17570" w:rsidRPr="00475CDE" w:rsidRDefault="00C17570" w:rsidP="00C17570">
      <w:pPr>
        <w:spacing w:line="360" w:lineRule="auto"/>
        <w:ind w:left="12"/>
        <w:jc w:val="both"/>
        <w:rPr>
          <w:rFonts w:ascii="Times New Roman" w:hAnsi="Times New Roman" w:cs="Times New Roman"/>
          <w:sz w:val="22"/>
          <w:szCs w:val="22"/>
        </w:rPr>
      </w:pPr>
      <w:r w:rsidRPr="00475CDE">
        <w:rPr>
          <w:rFonts w:ascii="Times New Roman" w:eastAsia="Times" w:hAnsi="Times New Roman" w:cs="Times New Roman"/>
          <w:sz w:val="22"/>
          <w:szCs w:val="22"/>
        </w:rPr>
        <w:t>A 2017-ben a rendszeres gyermekvédelmi kedvezménybe részesül</w:t>
      </w:r>
      <w:r w:rsidRPr="00475CDE">
        <w:rPr>
          <w:rFonts w:ascii="Times New Roman" w:eastAsia="Times New Roman" w:hAnsi="Times New Roman" w:cs="Times New Roman"/>
          <w:sz w:val="22"/>
          <w:szCs w:val="22"/>
        </w:rPr>
        <w:t>ő</w:t>
      </w:r>
      <w:r w:rsidRPr="00475CDE">
        <w:rPr>
          <w:rFonts w:ascii="Times New Roman" w:eastAsia="Times" w:hAnsi="Times New Roman" w:cs="Times New Roman"/>
          <w:sz w:val="22"/>
          <w:szCs w:val="22"/>
        </w:rPr>
        <w:t xml:space="preserve"> családok közül 1</w:t>
      </w:r>
      <w:r w:rsidR="00475CDE" w:rsidRPr="00475CDE">
        <w:rPr>
          <w:rFonts w:ascii="Times New Roman" w:eastAsia="Times" w:hAnsi="Times New Roman" w:cs="Times New Roman"/>
          <w:sz w:val="22"/>
          <w:szCs w:val="22"/>
        </w:rPr>
        <w:t>8</w:t>
      </w:r>
      <w:r w:rsidRPr="00475CDE">
        <w:rPr>
          <w:rFonts w:ascii="Times New Roman" w:eastAsia="Times" w:hAnsi="Times New Roman" w:cs="Times New Roman"/>
          <w:sz w:val="22"/>
          <w:szCs w:val="22"/>
        </w:rPr>
        <w:t xml:space="preserve"> gyermek</w:t>
      </w:r>
      <w:r w:rsidRPr="00475CDE">
        <w:rPr>
          <w:rFonts w:ascii="Times New Roman" w:hAnsi="Times New Roman" w:cs="Times New Roman"/>
          <w:sz w:val="22"/>
          <w:szCs w:val="22"/>
        </w:rPr>
        <w:t xml:space="preserve"> </w:t>
      </w:r>
      <w:r w:rsidRPr="00475CDE">
        <w:rPr>
          <w:rFonts w:ascii="Times New Roman" w:eastAsia="Times" w:hAnsi="Times New Roman" w:cs="Times New Roman"/>
          <w:sz w:val="22"/>
          <w:szCs w:val="22"/>
        </w:rPr>
        <w:t xml:space="preserve">szülei kérték a gyermekük hátrányos helyzetének a megállapítását. </w:t>
      </w:r>
    </w:p>
    <w:p w:rsidR="00C17570" w:rsidRPr="00475CDE" w:rsidRDefault="00C17570" w:rsidP="00C17570">
      <w:pPr>
        <w:spacing w:line="360" w:lineRule="auto"/>
        <w:ind w:left="12" w:right="240"/>
        <w:jc w:val="both"/>
        <w:rPr>
          <w:rFonts w:ascii="Times New Roman" w:eastAsia="Times" w:hAnsi="Times New Roman" w:cs="Times New Roman"/>
          <w:sz w:val="22"/>
          <w:szCs w:val="22"/>
        </w:rPr>
      </w:pPr>
      <w:r w:rsidRPr="00475CDE">
        <w:rPr>
          <w:rFonts w:ascii="Times New Roman" w:eastAsia="Times" w:hAnsi="Times New Roman" w:cs="Times New Roman"/>
          <w:sz w:val="22"/>
          <w:szCs w:val="22"/>
        </w:rPr>
        <w:lastRenderedPageBreak/>
        <w:t>A hátrányos helyzet</w:t>
      </w:r>
      <w:r w:rsidRPr="00475CDE">
        <w:rPr>
          <w:rFonts w:ascii="Times New Roman" w:eastAsia="Times New Roman" w:hAnsi="Times New Roman" w:cs="Times New Roman"/>
          <w:sz w:val="22"/>
          <w:szCs w:val="22"/>
        </w:rPr>
        <w:t xml:space="preserve">ű </w:t>
      </w:r>
      <w:r w:rsidRPr="00475CDE">
        <w:rPr>
          <w:rFonts w:ascii="Times New Roman" w:eastAsia="Times" w:hAnsi="Times New Roman" w:cs="Times New Roman"/>
          <w:sz w:val="22"/>
          <w:szCs w:val="22"/>
        </w:rPr>
        <w:t>gyermekeket nevel</w:t>
      </w:r>
      <w:r w:rsidRPr="00475CDE">
        <w:rPr>
          <w:rFonts w:ascii="Times New Roman" w:eastAsia="Times New Roman" w:hAnsi="Times New Roman" w:cs="Times New Roman"/>
          <w:sz w:val="22"/>
          <w:szCs w:val="22"/>
        </w:rPr>
        <w:t>ő</w:t>
      </w:r>
      <w:r w:rsidRPr="00475CDE">
        <w:rPr>
          <w:rFonts w:ascii="Times New Roman" w:eastAsia="Times" w:hAnsi="Times New Roman" w:cs="Times New Roman"/>
          <w:sz w:val="22"/>
          <w:szCs w:val="22"/>
        </w:rPr>
        <w:t xml:space="preserve"> családok száma 201</w:t>
      </w:r>
      <w:r w:rsidR="00475CDE" w:rsidRPr="00475CDE">
        <w:rPr>
          <w:rFonts w:ascii="Times New Roman" w:eastAsia="Times" w:hAnsi="Times New Roman" w:cs="Times New Roman"/>
          <w:sz w:val="22"/>
          <w:szCs w:val="22"/>
        </w:rPr>
        <w:t>7</w:t>
      </w:r>
      <w:r w:rsidRPr="00475CDE">
        <w:rPr>
          <w:rFonts w:ascii="Times New Roman" w:eastAsia="Times" w:hAnsi="Times New Roman" w:cs="Times New Roman"/>
          <w:sz w:val="22"/>
          <w:szCs w:val="22"/>
        </w:rPr>
        <w:t xml:space="preserve">. december 31-én </w:t>
      </w:r>
      <w:r w:rsidR="00475CDE" w:rsidRPr="00475CDE">
        <w:rPr>
          <w:rFonts w:ascii="Times New Roman" w:eastAsia="Times" w:hAnsi="Times New Roman" w:cs="Times New Roman"/>
          <w:sz w:val="22"/>
          <w:szCs w:val="22"/>
        </w:rPr>
        <w:t>13</w:t>
      </w:r>
      <w:r w:rsidRPr="00475CDE">
        <w:rPr>
          <w:rFonts w:ascii="Times New Roman" w:eastAsia="Times" w:hAnsi="Times New Roman" w:cs="Times New Roman"/>
          <w:sz w:val="22"/>
          <w:szCs w:val="22"/>
        </w:rPr>
        <w:t xml:space="preserve"> volt. </w:t>
      </w:r>
      <w:r w:rsidRPr="00475CDE">
        <w:rPr>
          <w:rFonts w:ascii="Times New Roman" w:eastAsia="Times" w:hAnsi="Times New Roman" w:cs="Times New Roman"/>
          <w:sz w:val="22"/>
          <w:szCs w:val="22"/>
        </w:rPr>
        <w:tab/>
      </w:r>
      <w:r w:rsidR="00475CDE" w:rsidRPr="00475CDE">
        <w:rPr>
          <w:rFonts w:ascii="Times New Roman" w:eastAsia="Times" w:hAnsi="Times New Roman" w:cs="Times New Roman"/>
          <w:sz w:val="22"/>
          <w:szCs w:val="22"/>
        </w:rPr>
        <w:tab/>
      </w:r>
    </w:p>
    <w:p w:rsidR="00C17570" w:rsidRPr="00475CDE" w:rsidRDefault="00C17570" w:rsidP="00C17570">
      <w:pPr>
        <w:spacing w:line="360" w:lineRule="auto"/>
        <w:jc w:val="both"/>
        <w:rPr>
          <w:rFonts w:ascii="Times New Roman" w:hAnsi="Times New Roman" w:cs="Times New Roman"/>
          <w:sz w:val="22"/>
          <w:szCs w:val="22"/>
        </w:rPr>
      </w:pPr>
      <w:r w:rsidRPr="00475CDE">
        <w:rPr>
          <w:rFonts w:ascii="Times New Roman" w:hAnsi="Times New Roman" w:cs="Times New Roman"/>
          <w:sz w:val="22"/>
          <w:szCs w:val="22"/>
        </w:rPr>
        <w:t>Településünkön halmozottan hátrányos helyzetű gyermek nem került nyilvántartásba.</w:t>
      </w:r>
    </w:p>
    <w:p w:rsidR="00C17570" w:rsidRPr="00475CDE" w:rsidRDefault="00B52F60" w:rsidP="00475CDE">
      <w:pPr>
        <w:jc w:val="both"/>
        <w:rPr>
          <w:rFonts w:ascii="Times New Roman" w:hAnsi="Times New Roman" w:cs="Times New Roman"/>
          <w:sz w:val="22"/>
          <w:szCs w:val="22"/>
        </w:rPr>
      </w:pPr>
      <w:r w:rsidRPr="00B52F60">
        <w:rPr>
          <w:rFonts w:ascii="Times New Roman" w:eastAsia="Times" w:hAnsi="Times New Roman" w:cs="Times New Roman"/>
          <w:sz w:val="22"/>
          <w:szCs w:val="22"/>
        </w:rPr>
        <w:t>A</w:t>
      </w:r>
      <w:r w:rsidR="00C17570" w:rsidRPr="00B52F60">
        <w:rPr>
          <w:rFonts w:ascii="Times New Roman" w:eastAsia="Times" w:hAnsi="Times New Roman" w:cs="Times New Roman"/>
          <w:sz w:val="22"/>
          <w:szCs w:val="22"/>
        </w:rPr>
        <w:t xml:space="preserve"> </w:t>
      </w:r>
      <w:r w:rsidR="00C17570" w:rsidRPr="00B52F60">
        <w:rPr>
          <w:rFonts w:ascii="Times New Roman" w:eastAsia="Times" w:hAnsi="Times New Roman" w:cs="Times New Roman"/>
          <w:i/>
          <w:iCs/>
          <w:sz w:val="22"/>
          <w:szCs w:val="22"/>
        </w:rPr>
        <w:t>gyermek születéséhez nyújtható</w:t>
      </w:r>
      <w:r w:rsidR="00C17570" w:rsidRPr="00B52F60">
        <w:rPr>
          <w:rFonts w:ascii="Times New Roman" w:eastAsia="Times" w:hAnsi="Times New Roman" w:cs="Times New Roman"/>
          <w:sz w:val="22"/>
          <w:szCs w:val="22"/>
        </w:rPr>
        <w:t xml:space="preserve"> </w:t>
      </w:r>
      <w:r w:rsidR="00C17570" w:rsidRPr="00B52F60">
        <w:rPr>
          <w:rFonts w:ascii="Times New Roman" w:eastAsia="Times" w:hAnsi="Times New Roman" w:cs="Times New Roman"/>
          <w:i/>
          <w:iCs/>
          <w:sz w:val="22"/>
          <w:szCs w:val="22"/>
        </w:rPr>
        <w:t>támogatást</w:t>
      </w:r>
      <w:r w:rsidR="00C17570" w:rsidRPr="00B52F60">
        <w:rPr>
          <w:rFonts w:ascii="Times New Roman" w:eastAsia="Times" w:hAnsi="Times New Roman" w:cs="Times New Roman"/>
          <w:sz w:val="22"/>
          <w:szCs w:val="22"/>
        </w:rPr>
        <w:t>, abban az esetben, ha az újszülöttet gondozó szül</w:t>
      </w:r>
      <w:r w:rsidR="00C17570" w:rsidRPr="00B52F60">
        <w:rPr>
          <w:rFonts w:ascii="Times New Roman" w:eastAsia="Times New Roman" w:hAnsi="Times New Roman" w:cs="Times New Roman"/>
          <w:sz w:val="22"/>
          <w:szCs w:val="22"/>
        </w:rPr>
        <w:t>ő</w:t>
      </w:r>
      <w:r w:rsidR="00C17570" w:rsidRPr="00B52F60">
        <w:rPr>
          <w:rFonts w:ascii="Times New Roman" w:eastAsia="Times" w:hAnsi="Times New Roman" w:cs="Times New Roman"/>
          <w:sz w:val="22"/>
          <w:szCs w:val="22"/>
        </w:rPr>
        <w:t>k a</w:t>
      </w:r>
      <w:r w:rsidR="00C17570" w:rsidRPr="00B52F60">
        <w:rPr>
          <w:rFonts w:ascii="Times New Roman" w:eastAsia="Times" w:hAnsi="Times New Roman" w:cs="Times New Roman"/>
          <w:i/>
          <w:iCs/>
          <w:sz w:val="22"/>
          <w:szCs w:val="22"/>
        </w:rPr>
        <w:t xml:space="preserve"> </w:t>
      </w:r>
      <w:r w:rsidR="00C17570" w:rsidRPr="00B52F60">
        <w:rPr>
          <w:rFonts w:ascii="Times New Roman" w:eastAsia="Times" w:hAnsi="Times New Roman" w:cs="Times New Roman"/>
          <w:sz w:val="22"/>
          <w:szCs w:val="22"/>
        </w:rPr>
        <w:t>településen lakóhellyel rendelkeznek, és életvitelszer</w:t>
      </w:r>
      <w:r w:rsidR="00C17570" w:rsidRPr="00B52F60">
        <w:rPr>
          <w:rFonts w:ascii="Times New Roman" w:eastAsia="Times New Roman" w:hAnsi="Times New Roman" w:cs="Times New Roman"/>
          <w:sz w:val="22"/>
          <w:szCs w:val="22"/>
        </w:rPr>
        <w:t>ű</w:t>
      </w:r>
      <w:r w:rsidR="00C17570" w:rsidRPr="00B52F60">
        <w:rPr>
          <w:rFonts w:ascii="Times New Roman" w:eastAsia="Times" w:hAnsi="Times New Roman" w:cs="Times New Roman"/>
          <w:sz w:val="22"/>
          <w:szCs w:val="22"/>
        </w:rPr>
        <w:t>en Körmenden élnek. A 20.000,- Ft-os támogatás folyósítása utalással való kifizetéssel történik. Ilyen típusú támogatást 201</w:t>
      </w:r>
      <w:r w:rsidRPr="00B52F60">
        <w:rPr>
          <w:rFonts w:ascii="Times New Roman" w:eastAsia="Times" w:hAnsi="Times New Roman" w:cs="Times New Roman"/>
          <w:sz w:val="22"/>
          <w:szCs w:val="22"/>
        </w:rPr>
        <w:t>7-be</w:t>
      </w:r>
      <w:r w:rsidR="00C17570" w:rsidRPr="00B52F60">
        <w:rPr>
          <w:rFonts w:ascii="Times New Roman" w:eastAsia="Times" w:hAnsi="Times New Roman" w:cs="Times New Roman"/>
          <w:sz w:val="22"/>
          <w:szCs w:val="22"/>
        </w:rPr>
        <w:t xml:space="preserve">n </w:t>
      </w:r>
      <w:r w:rsidRPr="00B52F60">
        <w:rPr>
          <w:rFonts w:ascii="Times New Roman" w:eastAsia="Times" w:hAnsi="Times New Roman" w:cs="Times New Roman"/>
          <w:sz w:val="22"/>
          <w:szCs w:val="22"/>
        </w:rPr>
        <w:t>78</w:t>
      </w:r>
      <w:r w:rsidR="00C17570" w:rsidRPr="00B52F60">
        <w:rPr>
          <w:rFonts w:ascii="Times New Roman" w:eastAsia="Times" w:hAnsi="Times New Roman" w:cs="Times New Roman"/>
          <w:sz w:val="22"/>
          <w:szCs w:val="22"/>
        </w:rPr>
        <w:t xml:space="preserve"> alkalommal nyújtott az önkormányzat, amely 50 újszülött életkezdését összesen 1.</w:t>
      </w:r>
      <w:r w:rsidRPr="00B52F60">
        <w:rPr>
          <w:rFonts w:ascii="Times New Roman" w:eastAsia="Times" w:hAnsi="Times New Roman" w:cs="Times New Roman"/>
          <w:sz w:val="22"/>
          <w:szCs w:val="22"/>
        </w:rPr>
        <w:t>560</w:t>
      </w:r>
      <w:r w:rsidR="00C17570" w:rsidRPr="00B52F60">
        <w:rPr>
          <w:rFonts w:ascii="Times New Roman" w:eastAsia="Times" w:hAnsi="Times New Roman" w:cs="Times New Roman"/>
          <w:sz w:val="22"/>
          <w:szCs w:val="22"/>
        </w:rPr>
        <w:t>.000,- Ft kifizetésével segítette.</w:t>
      </w:r>
      <w:r w:rsidRPr="00B52F60">
        <w:rPr>
          <w:rFonts w:ascii="Times New Roman" w:hAnsi="Times New Roman" w:cs="Times New Roman"/>
          <w:sz w:val="22"/>
          <w:szCs w:val="22"/>
        </w:rPr>
        <w:t xml:space="preserve"> A 2017-es évhez képest az újszülött támogatás jelentősen nőtt, 50-ről 78-ra, ezt a költségvetés készítésénél tervezni szükséges. </w:t>
      </w:r>
    </w:p>
    <w:p w:rsidR="00C17570" w:rsidRPr="00B52F60" w:rsidRDefault="00C17570" w:rsidP="00C17570">
      <w:pPr>
        <w:spacing w:before="100" w:beforeAutospacing="1" w:after="100" w:afterAutospacing="1" w:line="360" w:lineRule="auto"/>
        <w:rPr>
          <w:rFonts w:ascii="Times New Roman" w:eastAsia="Times New Roman" w:hAnsi="Times New Roman" w:cs="Times New Roman"/>
          <w:sz w:val="22"/>
          <w:szCs w:val="22"/>
          <w:lang w:eastAsia="hu-HU"/>
        </w:rPr>
      </w:pPr>
      <w:r w:rsidRPr="00B52F60">
        <w:rPr>
          <w:rFonts w:ascii="Times New Roman" w:eastAsia="Times New Roman" w:hAnsi="Times New Roman" w:cs="Times New Roman"/>
          <w:sz w:val="22"/>
          <w:szCs w:val="22"/>
          <w:lang w:eastAsia="hu-HU"/>
        </w:rPr>
        <w:t> </w:t>
      </w:r>
      <w:r w:rsidRPr="00B52F60">
        <w:rPr>
          <w:rFonts w:ascii="Times New Roman" w:eastAsia="Times New Roman" w:hAnsi="Times New Roman" w:cs="Times New Roman"/>
          <w:bCs/>
          <w:sz w:val="22"/>
          <w:szCs w:val="22"/>
          <w:u w:val="single"/>
          <w:lang w:eastAsia="hu-HU"/>
        </w:rPr>
        <w:t xml:space="preserve">Települési támogatás: </w:t>
      </w:r>
      <w:r w:rsidRPr="00B52F60">
        <w:rPr>
          <w:rFonts w:ascii="Times New Roman" w:eastAsia="Times New Roman" w:hAnsi="Times New Roman" w:cs="Times New Roman"/>
          <w:sz w:val="22"/>
          <w:szCs w:val="22"/>
          <w:lang w:eastAsia="hu-HU"/>
        </w:rPr>
        <w:t>  </w:t>
      </w:r>
    </w:p>
    <w:p w:rsidR="00C17570" w:rsidRPr="00B52F60" w:rsidRDefault="00C17570" w:rsidP="00C17570">
      <w:pPr>
        <w:spacing w:before="100" w:beforeAutospacing="1" w:after="100" w:afterAutospacing="1" w:line="360" w:lineRule="auto"/>
        <w:jc w:val="both"/>
        <w:rPr>
          <w:rFonts w:ascii="Times New Roman" w:eastAsia="Times New Roman" w:hAnsi="Times New Roman" w:cs="Times New Roman"/>
          <w:sz w:val="22"/>
          <w:szCs w:val="22"/>
          <w:lang w:eastAsia="hu-HU"/>
        </w:rPr>
      </w:pPr>
      <w:r w:rsidRPr="00B52F60">
        <w:rPr>
          <w:rFonts w:ascii="Times New Roman" w:eastAsia="Times New Roman" w:hAnsi="Times New Roman" w:cs="Times New Roman"/>
          <w:sz w:val="22"/>
          <w:szCs w:val="22"/>
          <w:lang w:eastAsia="hu-HU"/>
        </w:rPr>
        <w:t xml:space="preserve">Körmend Önkormányzati </w:t>
      </w:r>
      <w:proofErr w:type="gramStart"/>
      <w:r w:rsidRPr="00B52F60">
        <w:rPr>
          <w:rFonts w:ascii="Times New Roman" w:eastAsia="Times New Roman" w:hAnsi="Times New Roman" w:cs="Times New Roman"/>
          <w:sz w:val="22"/>
          <w:szCs w:val="22"/>
          <w:lang w:eastAsia="hu-HU"/>
        </w:rPr>
        <w:t>támogatásban</w:t>
      </w:r>
      <w:proofErr w:type="gramEnd"/>
      <w:r w:rsidRPr="00B52F60">
        <w:rPr>
          <w:rFonts w:ascii="Times New Roman" w:eastAsia="Times New Roman" w:hAnsi="Times New Roman" w:cs="Times New Roman"/>
          <w:sz w:val="22"/>
          <w:szCs w:val="22"/>
          <w:lang w:eastAsia="hu-HU"/>
        </w:rPr>
        <w:t xml:space="preserve"> a gyermek abban az esetben volt részesíthető, ha a gyermeket gondozó család időszakosan létfenntartási problémákkal küzdött, vagy létfenntartását veszélyeztethető helyzetbe került. </w:t>
      </w:r>
    </w:p>
    <w:p w:rsidR="00C17570" w:rsidRPr="00B52F60" w:rsidRDefault="00C17570" w:rsidP="00C17570">
      <w:pPr>
        <w:spacing w:before="100" w:beforeAutospacing="1" w:after="100" w:afterAutospacing="1" w:line="360" w:lineRule="auto"/>
        <w:jc w:val="both"/>
        <w:rPr>
          <w:rFonts w:ascii="Times New Roman" w:eastAsia="Times New Roman" w:hAnsi="Times New Roman" w:cs="Times New Roman"/>
          <w:sz w:val="22"/>
          <w:szCs w:val="22"/>
          <w:lang w:eastAsia="hu-HU"/>
        </w:rPr>
      </w:pPr>
      <w:r w:rsidRPr="00B52F60">
        <w:rPr>
          <w:rFonts w:ascii="Times New Roman" w:eastAsia="Times New Roman" w:hAnsi="Times New Roman" w:cs="Times New Roman"/>
          <w:sz w:val="22"/>
          <w:szCs w:val="22"/>
          <w:lang w:eastAsia="hu-HU"/>
        </w:rPr>
        <w:t xml:space="preserve">A támogatás megállapítása többségében a fél kérelmére történt. Fő indokok a gyermekek élelmezésében, lakhatásukban bekövetkező problémák voltak. </w:t>
      </w:r>
    </w:p>
    <w:p w:rsidR="00C17570" w:rsidRPr="00B52F60" w:rsidRDefault="00C17570" w:rsidP="00C17570">
      <w:pPr>
        <w:spacing w:line="360" w:lineRule="auto"/>
        <w:jc w:val="both"/>
        <w:rPr>
          <w:rFonts w:ascii="Times New Roman" w:eastAsia="Times New Roman" w:hAnsi="Times New Roman" w:cs="Times New Roman"/>
          <w:sz w:val="22"/>
          <w:szCs w:val="22"/>
          <w:lang w:eastAsia="hu-HU"/>
        </w:rPr>
      </w:pPr>
      <w:r w:rsidRPr="00B52F60">
        <w:rPr>
          <w:rFonts w:ascii="Times New Roman" w:eastAsia="Times New Roman" w:hAnsi="Times New Roman" w:cs="Times New Roman"/>
          <w:sz w:val="22"/>
          <w:szCs w:val="22"/>
          <w:lang w:eastAsia="hu-HU"/>
        </w:rPr>
        <w:t xml:space="preserve">A </w:t>
      </w:r>
      <w:r w:rsidRPr="00B52F60">
        <w:rPr>
          <w:rFonts w:ascii="Times New Roman" w:hAnsi="Times New Roman" w:cs="Times New Roman"/>
          <w:sz w:val="22"/>
          <w:szCs w:val="22"/>
          <w:lang w:eastAsia="hu-HU"/>
        </w:rPr>
        <w:t>települési</w:t>
      </w:r>
      <w:r w:rsidRPr="00B52F60">
        <w:rPr>
          <w:rFonts w:ascii="Times New Roman" w:hAnsi="Times New Roman" w:cs="Times New Roman"/>
          <w:sz w:val="22"/>
          <w:szCs w:val="22"/>
        </w:rPr>
        <w:t xml:space="preserve"> támogatásra</w:t>
      </w:r>
      <w:r w:rsidRPr="00B52F60">
        <w:rPr>
          <w:rFonts w:ascii="Times New Roman" w:hAnsi="Times New Roman" w:cs="Times New Roman"/>
          <w:b/>
          <w:bCs/>
          <w:sz w:val="22"/>
          <w:szCs w:val="22"/>
        </w:rPr>
        <w:t xml:space="preserve"> </w:t>
      </w:r>
      <w:r w:rsidRPr="00B52F60">
        <w:rPr>
          <w:rFonts w:ascii="Times New Roman" w:eastAsia="Times New Roman" w:hAnsi="Times New Roman" w:cs="Times New Roman"/>
          <w:sz w:val="22"/>
          <w:szCs w:val="22"/>
          <w:lang w:eastAsia="hu-HU"/>
        </w:rPr>
        <w:t xml:space="preserve">való jogosultság megállapításánál jövedelmi helyzetet vizsgáltunk. A </w:t>
      </w:r>
      <w:r w:rsidRPr="00B52F60">
        <w:rPr>
          <w:rFonts w:ascii="Times New Roman" w:hAnsi="Times New Roman" w:cs="Times New Roman"/>
          <w:sz w:val="22"/>
          <w:szCs w:val="22"/>
          <w:lang w:eastAsia="hu-HU"/>
        </w:rPr>
        <w:t>települési</w:t>
      </w:r>
      <w:r w:rsidRPr="00B52F60">
        <w:rPr>
          <w:rFonts w:ascii="Times New Roman" w:hAnsi="Times New Roman" w:cs="Times New Roman"/>
          <w:sz w:val="22"/>
          <w:szCs w:val="22"/>
        </w:rPr>
        <w:t xml:space="preserve"> támogatást</w:t>
      </w:r>
      <w:r w:rsidRPr="00B52F60">
        <w:rPr>
          <w:rFonts w:ascii="Times New Roman" w:eastAsia="Times New Roman" w:hAnsi="Times New Roman" w:cs="Times New Roman"/>
          <w:sz w:val="22"/>
          <w:szCs w:val="22"/>
          <w:lang w:eastAsia="hu-HU"/>
        </w:rPr>
        <w:t xml:space="preserve"> kérelmezők nagy részénél természetbeni formában került megállapításra a </w:t>
      </w:r>
      <w:proofErr w:type="gramStart"/>
      <w:r w:rsidRPr="00B52F60">
        <w:rPr>
          <w:rFonts w:ascii="Times New Roman" w:eastAsia="Times New Roman" w:hAnsi="Times New Roman" w:cs="Times New Roman"/>
          <w:sz w:val="22"/>
          <w:szCs w:val="22"/>
          <w:lang w:eastAsia="hu-HU"/>
        </w:rPr>
        <w:t>támogatás vásárlási</w:t>
      </w:r>
      <w:proofErr w:type="gramEnd"/>
      <w:r w:rsidRPr="00B52F60">
        <w:rPr>
          <w:rFonts w:ascii="Times New Roman" w:eastAsia="Times New Roman" w:hAnsi="Times New Roman" w:cs="Times New Roman"/>
          <w:sz w:val="22"/>
          <w:szCs w:val="22"/>
          <w:lang w:eastAsia="hu-HU"/>
        </w:rPr>
        <w:t xml:space="preserve"> utalvány, térítési díj hozzájárulás, lakbér, közüzemi díj hátralék átvállalása formájában. </w:t>
      </w:r>
    </w:p>
    <w:p w:rsidR="00B52F60" w:rsidRPr="00B52F60" w:rsidRDefault="00B52F60" w:rsidP="00660FED">
      <w:pPr>
        <w:jc w:val="both"/>
        <w:rPr>
          <w:rFonts w:ascii="Times New Roman" w:hAnsi="Times New Roman" w:cs="Times New Roman"/>
          <w:sz w:val="22"/>
          <w:szCs w:val="22"/>
        </w:rPr>
      </w:pPr>
      <w:r w:rsidRPr="00B52F60">
        <w:rPr>
          <w:rFonts w:ascii="Times New Roman" w:hAnsi="Times New Roman" w:cs="Times New Roman"/>
          <w:sz w:val="22"/>
          <w:szCs w:val="22"/>
        </w:rPr>
        <w:t xml:space="preserve">A szakmai feladatellátásban a szociális területen kialakított rendszer folyamatosan működik, jelentős segítséget nyújt a rászorultak számára. Az önkormányzat megfelelő keretet biztosított erre, a Társadalmi és Ifjúsági Ügyek Bizottsága pedig sűrűbb ülésrendjével biztosította a döntések időbeni meghozatalát, így az ügyintézés minden </w:t>
      </w:r>
      <w:proofErr w:type="gramStart"/>
      <w:r w:rsidRPr="00B52F60">
        <w:rPr>
          <w:rFonts w:ascii="Times New Roman" w:hAnsi="Times New Roman" w:cs="Times New Roman"/>
          <w:sz w:val="22"/>
          <w:szCs w:val="22"/>
        </w:rPr>
        <w:t>esetben határidőben</w:t>
      </w:r>
      <w:proofErr w:type="gramEnd"/>
      <w:r w:rsidRPr="00B52F60">
        <w:rPr>
          <w:rFonts w:ascii="Times New Roman" w:hAnsi="Times New Roman" w:cs="Times New Roman"/>
          <w:sz w:val="22"/>
          <w:szCs w:val="22"/>
        </w:rPr>
        <w:t xml:space="preserve"> megtörténhetett. Támogatási típusonként az alábbi döntések születtek:</w:t>
      </w:r>
    </w:p>
    <w:p w:rsidR="00B52F60" w:rsidRPr="00B52F60" w:rsidRDefault="00B52F60" w:rsidP="00B52F60">
      <w:pPr>
        <w:rPr>
          <w:rFonts w:ascii="Times New Roman" w:hAnsi="Times New Roman" w:cs="Times New Roman"/>
          <w:b/>
          <w:bCs/>
          <w:iCs/>
          <w:sz w:val="22"/>
          <w:szCs w:val="22"/>
        </w:rPr>
      </w:pPr>
      <w:r w:rsidRPr="00B52F60">
        <w:rPr>
          <w:rFonts w:ascii="Times New Roman" w:hAnsi="Times New Roman" w:cs="Times New Roman"/>
          <w:b/>
          <w:bCs/>
          <w:iCs/>
          <w:sz w:val="22"/>
          <w:szCs w:val="22"/>
        </w:rPr>
        <w:t>2017.01.01.-2017.12.</w:t>
      </w:r>
      <w:proofErr w:type="gramStart"/>
      <w:r w:rsidRPr="00B52F60">
        <w:rPr>
          <w:rFonts w:ascii="Times New Roman" w:hAnsi="Times New Roman" w:cs="Times New Roman"/>
          <w:b/>
          <w:bCs/>
          <w:iCs/>
          <w:sz w:val="22"/>
          <w:szCs w:val="22"/>
        </w:rPr>
        <w:t xml:space="preserve">05.    </w:t>
      </w:r>
      <w:r w:rsidRPr="00B52F60">
        <w:rPr>
          <w:rFonts w:ascii="Times New Roman" w:hAnsi="Times New Roman" w:cs="Times New Roman"/>
          <w:b/>
          <w:bCs/>
          <w:iCs/>
          <w:sz w:val="22"/>
          <w:szCs w:val="22"/>
        </w:rPr>
        <w:tab/>
      </w:r>
      <w:r w:rsidRPr="00B52F60">
        <w:rPr>
          <w:rFonts w:ascii="Times New Roman" w:hAnsi="Times New Roman" w:cs="Times New Roman"/>
          <w:b/>
          <w:bCs/>
          <w:iCs/>
          <w:sz w:val="22"/>
          <w:szCs w:val="22"/>
        </w:rPr>
        <w:tab/>
      </w:r>
      <w:r w:rsidRPr="00B52F60">
        <w:rPr>
          <w:rFonts w:ascii="Times New Roman" w:hAnsi="Times New Roman" w:cs="Times New Roman"/>
          <w:b/>
          <w:bCs/>
          <w:iCs/>
          <w:sz w:val="22"/>
          <w:szCs w:val="22"/>
        </w:rPr>
        <w:tab/>
      </w:r>
      <w:r w:rsidRPr="00B52F60">
        <w:rPr>
          <w:rFonts w:ascii="Times New Roman" w:hAnsi="Times New Roman" w:cs="Times New Roman"/>
          <w:b/>
          <w:bCs/>
          <w:iCs/>
          <w:sz w:val="22"/>
          <w:szCs w:val="22"/>
        </w:rPr>
        <w:tab/>
      </w:r>
      <w:r w:rsidRPr="00B52F60">
        <w:rPr>
          <w:rFonts w:ascii="Times New Roman" w:hAnsi="Times New Roman" w:cs="Times New Roman"/>
          <w:b/>
          <w:bCs/>
          <w:iCs/>
          <w:sz w:val="22"/>
          <w:szCs w:val="22"/>
        </w:rPr>
        <w:tab/>
        <w:t>megállapítás</w:t>
      </w:r>
      <w:proofErr w:type="gramEnd"/>
      <w:r w:rsidRPr="00B52F60">
        <w:rPr>
          <w:rFonts w:ascii="Times New Roman" w:hAnsi="Times New Roman" w:cs="Times New Roman"/>
          <w:b/>
          <w:bCs/>
          <w:iCs/>
          <w:sz w:val="22"/>
          <w:szCs w:val="22"/>
        </w:rPr>
        <w:t xml:space="preserve"> </w:t>
      </w:r>
      <w:r w:rsidRPr="00B52F60">
        <w:rPr>
          <w:rFonts w:ascii="Times New Roman" w:hAnsi="Times New Roman" w:cs="Times New Roman"/>
          <w:b/>
          <w:bCs/>
          <w:iCs/>
          <w:sz w:val="22"/>
          <w:szCs w:val="22"/>
        </w:rPr>
        <w:tab/>
      </w:r>
      <w:r w:rsidRPr="00B52F60">
        <w:rPr>
          <w:rFonts w:ascii="Times New Roman" w:hAnsi="Times New Roman" w:cs="Times New Roman"/>
          <w:b/>
          <w:bCs/>
          <w:iCs/>
          <w:sz w:val="22"/>
          <w:szCs w:val="22"/>
        </w:rPr>
        <w:tab/>
        <w:t>elutasítás</w:t>
      </w:r>
    </w:p>
    <w:p w:rsidR="00B52F60" w:rsidRPr="00B52F60" w:rsidRDefault="00B52F60" w:rsidP="00B52F60">
      <w:pPr>
        <w:rPr>
          <w:rFonts w:ascii="Times New Roman" w:hAnsi="Times New Roman" w:cs="Times New Roman"/>
          <w:bCs/>
          <w:iCs/>
          <w:sz w:val="22"/>
          <w:szCs w:val="22"/>
        </w:rPr>
      </w:pPr>
      <w:proofErr w:type="gramStart"/>
      <w:r w:rsidRPr="00B52F60">
        <w:rPr>
          <w:rFonts w:ascii="Times New Roman" w:hAnsi="Times New Roman" w:cs="Times New Roman"/>
          <w:bCs/>
          <w:iCs/>
          <w:sz w:val="22"/>
          <w:szCs w:val="22"/>
        </w:rPr>
        <w:t>Települési  Támogatás</w:t>
      </w:r>
      <w:proofErr w:type="gramEnd"/>
      <w:r w:rsidRPr="00B52F60">
        <w:rPr>
          <w:rFonts w:ascii="Times New Roman" w:hAnsi="Times New Roman" w:cs="Times New Roman"/>
          <w:bCs/>
          <w:iCs/>
          <w:sz w:val="22"/>
          <w:szCs w:val="22"/>
        </w:rPr>
        <w:t xml:space="preserve"> Tankönyv</w:t>
      </w:r>
      <w:r w:rsidRPr="00B52F60">
        <w:rPr>
          <w:rFonts w:ascii="Times New Roman" w:hAnsi="Times New Roman" w:cs="Times New Roman"/>
          <w:bCs/>
          <w:iCs/>
          <w:sz w:val="22"/>
          <w:szCs w:val="22"/>
        </w:rPr>
        <w:tab/>
      </w:r>
      <w:r w:rsidRPr="00B52F60">
        <w:rPr>
          <w:rFonts w:ascii="Times New Roman" w:hAnsi="Times New Roman" w:cs="Times New Roman"/>
          <w:bCs/>
          <w:iCs/>
          <w:sz w:val="22"/>
          <w:szCs w:val="22"/>
        </w:rPr>
        <w:tab/>
      </w:r>
      <w:r w:rsidRPr="00B52F60">
        <w:rPr>
          <w:rFonts w:ascii="Times New Roman" w:hAnsi="Times New Roman" w:cs="Times New Roman"/>
          <w:bCs/>
          <w:iCs/>
          <w:sz w:val="22"/>
          <w:szCs w:val="22"/>
        </w:rPr>
        <w:tab/>
      </w:r>
      <w:r w:rsidRPr="00B52F60">
        <w:rPr>
          <w:rFonts w:ascii="Times New Roman" w:hAnsi="Times New Roman" w:cs="Times New Roman"/>
          <w:bCs/>
          <w:iCs/>
          <w:sz w:val="22"/>
          <w:szCs w:val="22"/>
        </w:rPr>
        <w:tab/>
      </w:r>
      <w:r w:rsidRPr="00B52F60">
        <w:rPr>
          <w:rFonts w:ascii="Times New Roman" w:hAnsi="Times New Roman" w:cs="Times New Roman"/>
          <w:bCs/>
          <w:iCs/>
          <w:sz w:val="22"/>
          <w:szCs w:val="22"/>
        </w:rPr>
        <w:tab/>
      </w:r>
      <w:r w:rsidRPr="00B52F60">
        <w:rPr>
          <w:rFonts w:ascii="Times New Roman" w:hAnsi="Times New Roman" w:cs="Times New Roman"/>
          <w:bCs/>
          <w:iCs/>
          <w:sz w:val="22"/>
          <w:szCs w:val="22"/>
        </w:rPr>
        <w:tab/>
        <w:t>16</w:t>
      </w:r>
      <w:r w:rsidRPr="00B52F60">
        <w:rPr>
          <w:rFonts w:ascii="Times New Roman" w:hAnsi="Times New Roman" w:cs="Times New Roman"/>
          <w:bCs/>
          <w:iCs/>
          <w:sz w:val="22"/>
          <w:szCs w:val="22"/>
        </w:rPr>
        <w:tab/>
      </w:r>
      <w:r w:rsidRPr="00B52F60">
        <w:rPr>
          <w:rFonts w:ascii="Times New Roman" w:hAnsi="Times New Roman" w:cs="Times New Roman"/>
          <w:bCs/>
          <w:iCs/>
          <w:sz w:val="22"/>
          <w:szCs w:val="22"/>
        </w:rPr>
        <w:tab/>
        <w:t>0</w:t>
      </w:r>
    </w:p>
    <w:p w:rsidR="00B52F60" w:rsidRPr="00B52F60" w:rsidRDefault="00B52F60" w:rsidP="00B52F60">
      <w:pPr>
        <w:rPr>
          <w:rFonts w:ascii="Times New Roman" w:hAnsi="Times New Roman" w:cs="Times New Roman"/>
          <w:sz w:val="22"/>
          <w:szCs w:val="22"/>
        </w:rPr>
      </w:pPr>
      <w:r w:rsidRPr="00B52F60">
        <w:rPr>
          <w:rFonts w:ascii="Times New Roman" w:hAnsi="Times New Roman" w:cs="Times New Roman"/>
          <w:sz w:val="22"/>
          <w:szCs w:val="22"/>
        </w:rPr>
        <w:t>Települési Támogatás Eseti</w:t>
      </w:r>
      <w:r w:rsidRPr="00B52F60">
        <w:rPr>
          <w:rFonts w:ascii="Times New Roman" w:hAnsi="Times New Roman" w:cs="Times New Roman"/>
          <w:bCs/>
          <w:iCs/>
          <w:sz w:val="22"/>
          <w:szCs w:val="22"/>
        </w:rPr>
        <w:t xml:space="preserve"> </w:t>
      </w:r>
      <w:r w:rsidRPr="00B52F60">
        <w:rPr>
          <w:rFonts w:ascii="Times New Roman" w:hAnsi="Times New Roman" w:cs="Times New Roman"/>
          <w:bCs/>
          <w:iCs/>
          <w:sz w:val="22"/>
          <w:szCs w:val="22"/>
        </w:rPr>
        <w:tab/>
      </w:r>
      <w:r w:rsidRPr="00B52F60">
        <w:rPr>
          <w:rFonts w:ascii="Times New Roman" w:hAnsi="Times New Roman" w:cs="Times New Roman"/>
          <w:bCs/>
          <w:iCs/>
          <w:sz w:val="22"/>
          <w:szCs w:val="22"/>
        </w:rPr>
        <w:tab/>
      </w:r>
      <w:r w:rsidRPr="00B52F60">
        <w:rPr>
          <w:rFonts w:ascii="Times New Roman" w:hAnsi="Times New Roman" w:cs="Times New Roman"/>
          <w:bCs/>
          <w:iCs/>
          <w:sz w:val="22"/>
          <w:szCs w:val="22"/>
        </w:rPr>
        <w:tab/>
      </w:r>
      <w:r w:rsidRPr="00B52F60">
        <w:rPr>
          <w:rFonts w:ascii="Times New Roman" w:hAnsi="Times New Roman" w:cs="Times New Roman"/>
          <w:bCs/>
          <w:iCs/>
          <w:sz w:val="22"/>
          <w:szCs w:val="22"/>
        </w:rPr>
        <w:tab/>
        <w:t xml:space="preserve"> </w:t>
      </w:r>
      <w:r w:rsidRPr="00B52F60">
        <w:rPr>
          <w:rFonts w:ascii="Times New Roman" w:hAnsi="Times New Roman" w:cs="Times New Roman"/>
          <w:bCs/>
          <w:iCs/>
          <w:sz w:val="22"/>
          <w:szCs w:val="22"/>
        </w:rPr>
        <w:tab/>
      </w:r>
      <w:r w:rsidRPr="00B52F60">
        <w:rPr>
          <w:rFonts w:ascii="Times New Roman" w:hAnsi="Times New Roman" w:cs="Times New Roman"/>
          <w:bCs/>
          <w:iCs/>
          <w:sz w:val="22"/>
          <w:szCs w:val="22"/>
        </w:rPr>
        <w:tab/>
      </w:r>
      <w:r w:rsidRPr="00B52F60">
        <w:rPr>
          <w:rFonts w:ascii="Times New Roman" w:hAnsi="Times New Roman" w:cs="Times New Roman"/>
          <w:bCs/>
          <w:iCs/>
          <w:sz w:val="22"/>
          <w:szCs w:val="22"/>
        </w:rPr>
        <w:tab/>
        <w:t xml:space="preserve">195 </w:t>
      </w:r>
      <w:r w:rsidRPr="00B52F60">
        <w:rPr>
          <w:rFonts w:ascii="Times New Roman" w:hAnsi="Times New Roman" w:cs="Times New Roman"/>
          <w:bCs/>
          <w:iCs/>
          <w:sz w:val="22"/>
          <w:szCs w:val="22"/>
        </w:rPr>
        <w:tab/>
      </w:r>
      <w:r w:rsidRPr="00B52F60">
        <w:rPr>
          <w:rFonts w:ascii="Times New Roman" w:hAnsi="Times New Roman" w:cs="Times New Roman"/>
          <w:bCs/>
          <w:iCs/>
          <w:sz w:val="22"/>
          <w:szCs w:val="22"/>
        </w:rPr>
        <w:tab/>
        <w:t>21</w:t>
      </w:r>
    </w:p>
    <w:p w:rsidR="00B52F60" w:rsidRPr="00B52F60" w:rsidRDefault="00B52F60" w:rsidP="00B52F60">
      <w:pPr>
        <w:rPr>
          <w:rFonts w:ascii="Times New Roman" w:hAnsi="Times New Roman" w:cs="Times New Roman"/>
          <w:sz w:val="22"/>
          <w:szCs w:val="22"/>
        </w:rPr>
      </w:pPr>
      <w:r w:rsidRPr="00B52F60">
        <w:rPr>
          <w:rFonts w:ascii="Times New Roman" w:hAnsi="Times New Roman" w:cs="Times New Roman"/>
          <w:sz w:val="22"/>
          <w:szCs w:val="22"/>
        </w:rPr>
        <w:t xml:space="preserve">Települési Támogatás Lakhatási </w:t>
      </w:r>
      <w:r w:rsidRPr="00B52F60">
        <w:rPr>
          <w:rFonts w:ascii="Times New Roman" w:hAnsi="Times New Roman" w:cs="Times New Roman"/>
          <w:bCs/>
          <w:iCs/>
          <w:sz w:val="22"/>
          <w:szCs w:val="22"/>
        </w:rPr>
        <w:tab/>
      </w:r>
      <w:r w:rsidRPr="00B52F60">
        <w:rPr>
          <w:rFonts w:ascii="Times New Roman" w:hAnsi="Times New Roman" w:cs="Times New Roman"/>
          <w:bCs/>
          <w:iCs/>
          <w:sz w:val="22"/>
          <w:szCs w:val="22"/>
        </w:rPr>
        <w:tab/>
      </w:r>
      <w:r w:rsidRPr="00B52F60">
        <w:rPr>
          <w:rFonts w:ascii="Times New Roman" w:hAnsi="Times New Roman" w:cs="Times New Roman"/>
          <w:bCs/>
          <w:iCs/>
          <w:sz w:val="22"/>
          <w:szCs w:val="22"/>
        </w:rPr>
        <w:tab/>
      </w:r>
      <w:r w:rsidRPr="00B52F60">
        <w:rPr>
          <w:rFonts w:ascii="Times New Roman" w:hAnsi="Times New Roman" w:cs="Times New Roman"/>
          <w:bCs/>
          <w:iCs/>
          <w:sz w:val="22"/>
          <w:szCs w:val="22"/>
        </w:rPr>
        <w:tab/>
      </w:r>
      <w:r w:rsidRPr="00B52F60">
        <w:rPr>
          <w:rFonts w:ascii="Times New Roman" w:hAnsi="Times New Roman" w:cs="Times New Roman"/>
          <w:bCs/>
          <w:iCs/>
          <w:sz w:val="22"/>
          <w:szCs w:val="22"/>
        </w:rPr>
        <w:tab/>
      </w:r>
      <w:r w:rsidRPr="00B52F60">
        <w:rPr>
          <w:rFonts w:ascii="Times New Roman" w:hAnsi="Times New Roman" w:cs="Times New Roman"/>
          <w:bCs/>
          <w:iCs/>
          <w:sz w:val="22"/>
          <w:szCs w:val="22"/>
        </w:rPr>
        <w:tab/>
        <w:t xml:space="preserve"> 82 </w:t>
      </w:r>
      <w:r w:rsidRPr="00B52F60">
        <w:rPr>
          <w:rFonts w:ascii="Times New Roman" w:hAnsi="Times New Roman" w:cs="Times New Roman"/>
          <w:bCs/>
          <w:iCs/>
          <w:sz w:val="22"/>
          <w:szCs w:val="22"/>
        </w:rPr>
        <w:tab/>
      </w:r>
      <w:r w:rsidRPr="00B52F60">
        <w:rPr>
          <w:rFonts w:ascii="Times New Roman" w:hAnsi="Times New Roman" w:cs="Times New Roman"/>
          <w:bCs/>
          <w:iCs/>
          <w:sz w:val="22"/>
          <w:szCs w:val="22"/>
        </w:rPr>
        <w:tab/>
        <w:t>12</w:t>
      </w:r>
    </w:p>
    <w:p w:rsidR="00B52F60" w:rsidRPr="00B52F60" w:rsidRDefault="00B52F60" w:rsidP="00B52F60">
      <w:pPr>
        <w:rPr>
          <w:rFonts w:ascii="Times New Roman" w:hAnsi="Times New Roman" w:cs="Times New Roman"/>
          <w:sz w:val="22"/>
          <w:szCs w:val="22"/>
        </w:rPr>
      </w:pPr>
      <w:r w:rsidRPr="00B52F60">
        <w:rPr>
          <w:rFonts w:ascii="Times New Roman" w:hAnsi="Times New Roman" w:cs="Times New Roman"/>
          <w:sz w:val="22"/>
          <w:szCs w:val="22"/>
        </w:rPr>
        <w:t xml:space="preserve">Települési Támogatás </w:t>
      </w:r>
      <w:proofErr w:type="gramStart"/>
      <w:r w:rsidRPr="00B52F60">
        <w:rPr>
          <w:rFonts w:ascii="Times New Roman" w:hAnsi="Times New Roman" w:cs="Times New Roman"/>
          <w:sz w:val="22"/>
          <w:szCs w:val="22"/>
        </w:rPr>
        <w:t xml:space="preserve">Gyógyszer </w:t>
      </w:r>
      <w:r w:rsidRPr="00B52F60">
        <w:rPr>
          <w:rFonts w:ascii="Times New Roman" w:hAnsi="Times New Roman" w:cs="Times New Roman"/>
          <w:bCs/>
          <w:iCs/>
          <w:sz w:val="22"/>
          <w:szCs w:val="22"/>
        </w:rPr>
        <w:t xml:space="preserve"> </w:t>
      </w:r>
      <w:r w:rsidRPr="00B52F60">
        <w:rPr>
          <w:rFonts w:ascii="Times New Roman" w:hAnsi="Times New Roman" w:cs="Times New Roman"/>
          <w:bCs/>
          <w:iCs/>
          <w:sz w:val="22"/>
          <w:szCs w:val="22"/>
        </w:rPr>
        <w:tab/>
      </w:r>
      <w:r w:rsidRPr="00B52F60">
        <w:rPr>
          <w:rFonts w:ascii="Times New Roman" w:hAnsi="Times New Roman" w:cs="Times New Roman"/>
          <w:bCs/>
          <w:iCs/>
          <w:sz w:val="22"/>
          <w:szCs w:val="22"/>
        </w:rPr>
        <w:tab/>
      </w:r>
      <w:r w:rsidRPr="00B52F60">
        <w:rPr>
          <w:rFonts w:ascii="Times New Roman" w:hAnsi="Times New Roman" w:cs="Times New Roman"/>
          <w:bCs/>
          <w:iCs/>
          <w:sz w:val="22"/>
          <w:szCs w:val="22"/>
        </w:rPr>
        <w:tab/>
      </w:r>
      <w:r w:rsidRPr="00B52F60">
        <w:rPr>
          <w:rFonts w:ascii="Times New Roman" w:hAnsi="Times New Roman" w:cs="Times New Roman"/>
          <w:bCs/>
          <w:iCs/>
          <w:sz w:val="22"/>
          <w:szCs w:val="22"/>
        </w:rPr>
        <w:tab/>
      </w:r>
      <w:r w:rsidRPr="00B52F60">
        <w:rPr>
          <w:rFonts w:ascii="Times New Roman" w:hAnsi="Times New Roman" w:cs="Times New Roman"/>
          <w:bCs/>
          <w:iCs/>
          <w:sz w:val="22"/>
          <w:szCs w:val="22"/>
        </w:rPr>
        <w:tab/>
      </w:r>
      <w:r w:rsidRPr="00B52F60">
        <w:rPr>
          <w:rFonts w:ascii="Times New Roman" w:hAnsi="Times New Roman" w:cs="Times New Roman"/>
          <w:bCs/>
          <w:iCs/>
          <w:sz w:val="22"/>
          <w:szCs w:val="22"/>
        </w:rPr>
        <w:tab/>
        <w:t>15</w:t>
      </w:r>
      <w:proofErr w:type="gramEnd"/>
      <w:r w:rsidRPr="00B52F60">
        <w:rPr>
          <w:rFonts w:ascii="Times New Roman" w:hAnsi="Times New Roman" w:cs="Times New Roman"/>
          <w:bCs/>
          <w:iCs/>
          <w:sz w:val="22"/>
          <w:szCs w:val="22"/>
        </w:rPr>
        <w:t xml:space="preserve"> </w:t>
      </w:r>
      <w:r w:rsidRPr="00B52F60">
        <w:rPr>
          <w:rFonts w:ascii="Times New Roman" w:hAnsi="Times New Roman" w:cs="Times New Roman"/>
          <w:bCs/>
          <w:iCs/>
          <w:sz w:val="22"/>
          <w:szCs w:val="22"/>
        </w:rPr>
        <w:tab/>
      </w:r>
      <w:r w:rsidRPr="00B52F60">
        <w:rPr>
          <w:rFonts w:ascii="Times New Roman" w:hAnsi="Times New Roman" w:cs="Times New Roman"/>
          <w:bCs/>
          <w:iCs/>
          <w:sz w:val="22"/>
          <w:szCs w:val="22"/>
        </w:rPr>
        <w:tab/>
        <w:t>3</w:t>
      </w:r>
    </w:p>
    <w:p w:rsidR="00B52F60" w:rsidRPr="00B52F60" w:rsidRDefault="00B52F60" w:rsidP="00B52F60">
      <w:pPr>
        <w:rPr>
          <w:rFonts w:ascii="Times New Roman" w:hAnsi="Times New Roman" w:cs="Times New Roman"/>
          <w:bCs/>
          <w:iCs/>
          <w:sz w:val="22"/>
          <w:szCs w:val="22"/>
          <w:u w:val="single"/>
        </w:rPr>
      </w:pPr>
      <w:r w:rsidRPr="00B52F60">
        <w:rPr>
          <w:rFonts w:ascii="Times New Roman" w:hAnsi="Times New Roman" w:cs="Times New Roman"/>
          <w:sz w:val="22"/>
          <w:szCs w:val="22"/>
          <w:u w:val="single"/>
        </w:rPr>
        <w:t xml:space="preserve">Újszülött: Támogatás </w:t>
      </w:r>
      <w:r w:rsidRPr="00B52F60">
        <w:rPr>
          <w:rFonts w:ascii="Times New Roman" w:hAnsi="Times New Roman" w:cs="Times New Roman"/>
          <w:bCs/>
          <w:iCs/>
          <w:sz w:val="22"/>
          <w:szCs w:val="22"/>
          <w:u w:val="single"/>
        </w:rPr>
        <w:tab/>
      </w:r>
      <w:r w:rsidRPr="00B52F60">
        <w:rPr>
          <w:rFonts w:ascii="Times New Roman" w:hAnsi="Times New Roman" w:cs="Times New Roman"/>
          <w:bCs/>
          <w:iCs/>
          <w:sz w:val="22"/>
          <w:szCs w:val="22"/>
          <w:u w:val="single"/>
        </w:rPr>
        <w:tab/>
      </w:r>
      <w:r w:rsidRPr="00B52F60">
        <w:rPr>
          <w:rFonts w:ascii="Times New Roman" w:hAnsi="Times New Roman" w:cs="Times New Roman"/>
          <w:bCs/>
          <w:iCs/>
          <w:sz w:val="22"/>
          <w:szCs w:val="22"/>
          <w:u w:val="single"/>
        </w:rPr>
        <w:tab/>
      </w:r>
      <w:r w:rsidRPr="00B52F60">
        <w:rPr>
          <w:rFonts w:ascii="Times New Roman" w:hAnsi="Times New Roman" w:cs="Times New Roman"/>
          <w:bCs/>
          <w:iCs/>
          <w:sz w:val="22"/>
          <w:szCs w:val="22"/>
          <w:u w:val="single"/>
        </w:rPr>
        <w:tab/>
      </w:r>
      <w:r w:rsidRPr="00B52F60">
        <w:rPr>
          <w:rFonts w:ascii="Times New Roman" w:hAnsi="Times New Roman" w:cs="Times New Roman"/>
          <w:bCs/>
          <w:iCs/>
          <w:sz w:val="22"/>
          <w:szCs w:val="22"/>
          <w:u w:val="single"/>
        </w:rPr>
        <w:tab/>
      </w:r>
      <w:r w:rsidRPr="00B52F60">
        <w:rPr>
          <w:rFonts w:ascii="Times New Roman" w:hAnsi="Times New Roman" w:cs="Times New Roman"/>
          <w:bCs/>
          <w:iCs/>
          <w:sz w:val="22"/>
          <w:szCs w:val="22"/>
          <w:u w:val="single"/>
        </w:rPr>
        <w:tab/>
      </w:r>
      <w:r w:rsidRPr="00B52F60">
        <w:rPr>
          <w:rFonts w:ascii="Times New Roman" w:hAnsi="Times New Roman" w:cs="Times New Roman"/>
          <w:bCs/>
          <w:iCs/>
          <w:sz w:val="22"/>
          <w:szCs w:val="22"/>
          <w:u w:val="single"/>
        </w:rPr>
        <w:tab/>
      </w:r>
      <w:r w:rsidRPr="00B52F60">
        <w:rPr>
          <w:rFonts w:ascii="Times New Roman" w:hAnsi="Times New Roman" w:cs="Times New Roman"/>
          <w:bCs/>
          <w:iCs/>
          <w:sz w:val="22"/>
          <w:szCs w:val="22"/>
          <w:u w:val="single"/>
        </w:rPr>
        <w:tab/>
        <w:t>78</w:t>
      </w:r>
      <w:r w:rsidRPr="00B52F60">
        <w:rPr>
          <w:rFonts w:ascii="Times New Roman" w:hAnsi="Times New Roman" w:cs="Times New Roman"/>
          <w:bCs/>
          <w:iCs/>
          <w:sz w:val="22"/>
          <w:szCs w:val="22"/>
          <w:u w:val="single"/>
        </w:rPr>
        <w:tab/>
      </w:r>
      <w:r w:rsidRPr="00B52F60">
        <w:rPr>
          <w:rFonts w:ascii="Times New Roman" w:hAnsi="Times New Roman" w:cs="Times New Roman"/>
          <w:bCs/>
          <w:iCs/>
          <w:sz w:val="22"/>
          <w:szCs w:val="22"/>
          <w:u w:val="single"/>
        </w:rPr>
        <w:tab/>
        <w:t xml:space="preserve">3     </w:t>
      </w:r>
    </w:p>
    <w:p w:rsidR="00B52F60" w:rsidRPr="00B52F60" w:rsidRDefault="00B52F60" w:rsidP="00B52F60">
      <w:pPr>
        <w:jc w:val="both"/>
        <w:rPr>
          <w:rFonts w:ascii="Times New Roman" w:hAnsi="Times New Roman" w:cs="Times New Roman"/>
          <w:sz w:val="22"/>
          <w:szCs w:val="22"/>
        </w:rPr>
      </w:pPr>
    </w:p>
    <w:p w:rsidR="00C17570" w:rsidRPr="00B52F60" w:rsidRDefault="00B52F60" w:rsidP="00B52F60">
      <w:pPr>
        <w:jc w:val="both"/>
        <w:rPr>
          <w:rFonts w:ascii="Times New Roman" w:hAnsi="Times New Roman" w:cs="Times New Roman"/>
          <w:sz w:val="22"/>
          <w:szCs w:val="22"/>
        </w:rPr>
      </w:pPr>
      <w:r w:rsidRPr="00B52F60">
        <w:rPr>
          <w:rFonts w:ascii="Times New Roman" w:hAnsi="Times New Roman" w:cs="Times New Roman"/>
          <w:sz w:val="22"/>
          <w:szCs w:val="22"/>
        </w:rPr>
        <w:tab/>
        <w:t xml:space="preserve"> </w:t>
      </w:r>
      <w:r w:rsidR="00C17570" w:rsidRPr="00B52F60">
        <w:rPr>
          <w:rFonts w:ascii="Times New Roman" w:eastAsia="Times" w:hAnsi="Times New Roman" w:cs="Times New Roman"/>
          <w:bCs/>
          <w:sz w:val="22"/>
          <w:szCs w:val="22"/>
          <w:u w:val="single"/>
        </w:rPr>
        <w:t xml:space="preserve">A </w:t>
      </w:r>
      <w:proofErr w:type="spellStart"/>
      <w:r w:rsidR="00C17570" w:rsidRPr="00B52F60">
        <w:rPr>
          <w:rFonts w:ascii="Times New Roman" w:eastAsia="Times" w:hAnsi="Times New Roman" w:cs="Times New Roman"/>
          <w:bCs/>
          <w:sz w:val="22"/>
          <w:szCs w:val="22"/>
          <w:u w:val="single"/>
        </w:rPr>
        <w:t>Bursa</w:t>
      </w:r>
      <w:proofErr w:type="spellEnd"/>
      <w:r w:rsidR="00C17570" w:rsidRPr="00B52F60">
        <w:rPr>
          <w:rFonts w:ascii="Times New Roman" w:eastAsia="Times" w:hAnsi="Times New Roman" w:cs="Times New Roman"/>
          <w:bCs/>
          <w:sz w:val="22"/>
          <w:szCs w:val="22"/>
          <w:u w:val="single"/>
        </w:rPr>
        <w:t xml:space="preserve"> Hungarica Fels</w:t>
      </w:r>
      <w:r w:rsidR="00C17570" w:rsidRPr="00B52F60">
        <w:rPr>
          <w:rFonts w:ascii="Times New Roman" w:eastAsia="Times New Roman" w:hAnsi="Times New Roman" w:cs="Times New Roman"/>
          <w:bCs/>
          <w:sz w:val="22"/>
          <w:szCs w:val="22"/>
          <w:u w:val="single"/>
        </w:rPr>
        <w:t>ő</w:t>
      </w:r>
      <w:r w:rsidR="00C17570" w:rsidRPr="00B52F60">
        <w:rPr>
          <w:rFonts w:ascii="Times New Roman" w:eastAsia="Times" w:hAnsi="Times New Roman" w:cs="Times New Roman"/>
          <w:bCs/>
          <w:sz w:val="22"/>
          <w:szCs w:val="22"/>
          <w:u w:val="single"/>
        </w:rPr>
        <w:t>oktatási Önkormányzati Ösztöndíjpályázat</w:t>
      </w:r>
    </w:p>
    <w:p w:rsidR="00C17570" w:rsidRPr="00B52F60" w:rsidRDefault="00C17570" w:rsidP="00C17570">
      <w:pPr>
        <w:spacing w:line="360" w:lineRule="auto"/>
        <w:ind w:left="7"/>
        <w:jc w:val="both"/>
        <w:rPr>
          <w:rFonts w:ascii="Times New Roman" w:eastAsia="Times" w:hAnsi="Times New Roman" w:cs="Times New Roman"/>
          <w:sz w:val="22"/>
          <w:szCs w:val="22"/>
        </w:rPr>
      </w:pPr>
      <w:r w:rsidRPr="00B52F60">
        <w:rPr>
          <w:rFonts w:ascii="Times New Roman" w:eastAsia="Times" w:hAnsi="Times New Roman" w:cs="Times New Roman"/>
          <w:sz w:val="22"/>
          <w:szCs w:val="22"/>
        </w:rPr>
        <w:t>A Képvisel</w:t>
      </w:r>
      <w:r w:rsidRPr="00B52F60">
        <w:rPr>
          <w:rFonts w:ascii="Times New Roman" w:eastAsia="Times New Roman" w:hAnsi="Times New Roman" w:cs="Times New Roman"/>
          <w:sz w:val="22"/>
          <w:szCs w:val="22"/>
        </w:rPr>
        <w:t>ő</w:t>
      </w:r>
      <w:r w:rsidRPr="00B52F60">
        <w:rPr>
          <w:rFonts w:ascii="Times New Roman" w:eastAsia="Times" w:hAnsi="Times New Roman" w:cs="Times New Roman"/>
          <w:sz w:val="22"/>
          <w:szCs w:val="22"/>
        </w:rPr>
        <w:t>-testület 201</w:t>
      </w:r>
      <w:r w:rsidR="00B52F60" w:rsidRPr="00B52F60">
        <w:rPr>
          <w:rFonts w:ascii="Times New Roman" w:eastAsia="Times" w:hAnsi="Times New Roman" w:cs="Times New Roman"/>
          <w:sz w:val="22"/>
          <w:szCs w:val="22"/>
        </w:rPr>
        <w:t>7</w:t>
      </w:r>
      <w:r w:rsidRPr="00B52F60">
        <w:rPr>
          <w:rFonts w:ascii="Times New Roman" w:eastAsia="Times" w:hAnsi="Times New Roman" w:cs="Times New Roman"/>
          <w:sz w:val="22"/>
          <w:szCs w:val="22"/>
        </w:rPr>
        <w:t xml:space="preserve">-ban is úgy döntött, hogy csatlakozni kíván a </w:t>
      </w:r>
      <w:proofErr w:type="spellStart"/>
      <w:r w:rsidRPr="00B52F60">
        <w:rPr>
          <w:rFonts w:ascii="Times New Roman" w:eastAsia="Times" w:hAnsi="Times New Roman" w:cs="Times New Roman"/>
          <w:sz w:val="22"/>
          <w:szCs w:val="22"/>
        </w:rPr>
        <w:t>Bursa</w:t>
      </w:r>
      <w:proofErr w:type="spellEnd"/>
      <w:r w:rsidRPr="00B52F60">
        <w:rPr>
          <w:rFonts w:ascii="Times New Roman" w:eastAsia="Times" w:hAnsi="Times New Roman" w:cs="Times New Roman"/>
          <w:sz w:val="22"/>
          <w:szCs w:val="22"/>
        </w:rPr>
        <w:t xml:space="preserve"> Hungarica Fels</w:t>
      </w:r>
      <w:r w:rsidRPr="00B52F60">
        <w:rPr>
          <w:rFonts w:ascii="Times New Roman" w:eastAsia="Times New Roman" w:hAnsi="Times New Roman" w:cs="Times New Roman"/>
          <w:sz w:val="22"/>
          <w:szCs w:val="22"/>
        </w:rPr>
        <w:t>ő</w:t>
      </w:r>
      <w:r w:rsidRPr="00B52F60">
        <w:rPr>
          <w:rFonts w:ascii="Times New Roman" w:eastAsia="Times" w:hAnsi="Times New Roman" w:cs="Times New Roman"/>
          <w:sz w:val="22"/>
          <w:szCs w:val="22"/>
        </w:rPr>
        <w:t>oktatási Önkormányzati Ösztöndíjprogramhoz, ezért a 201</w:t>
      </w:r>
      <w:r w:rsidR="00B52F60" w:rsidRPr="00B52F60">
        <w:rPr>
          <w:rFonts w:ascii="Times New Roman" w:eastAsia="Times" w:hAnsi="Times New Roman" w:cs="Times New Roman"/>
          <w:sz w:val="22"/>
          <w:szCs w:val="22"/>
        </w:rPr>
        <w:t>7</w:t>
      </w:r>
      <w:r w:rsidRPr="00B52F60">
        <w:rPr>
          <w:rFonts w:ascii="Times New Roman" w:eastAsia="Times" w:hAnsi="Times New Roman" w:cs="Times New Roman"/>
          <w:sz w:val="22"/>
          <w:szCs w:val="22"/>
        </w:rPr>
        <w:t xml:space="preserve">. évi költségvetésében is biztosít forrást erre a célra. A </w:t>
      </w:r>
      <w:proofErr w:type="gramStart"/>
      <w:r w:rsidRPr="00B52F60">
        <w:rPr>
          <w:rFonts w:ascii="Times New Roman" w:eastAsia="Times" w:hAnsi="Times New Roman" w:cs="Times New Roman"/>
          <w:sz w:val="22"/>
          <w:szCs w:val="22"/>
        </w:rPr>
        <w:t>201</w:t>
      </w:r>
      <w:r w:rsidR="00B52F60" w:rsidRPr="00B52F60">
        <w:rPr>
          <w:rFonts w:ascii="Times New Roman" w:eastAsia="Times" w:hAnsi="Times New Roman" w:cs="Times New Roman"/>
          <w:sz w:val="22"/>
          <w:szCs w:val="22"/>
        </w:rPr>
        <w:t>7</w:t>
      </w:r>
      <w:r w:rsidRPr="00B52F60">
        <w:rPr>
          <w:rFonts w:ascii="Times New Roman" w:eastAsia="Times" w:hAnsi="Times New Roman" w:cs="Times New Roman"/>
          <w:sz w:val="22"/>
          <w:szCs w:val="22"/>
        </w:rPr>
        <w:t xml:space="preserve">. </w:t>
      </w:r>
      <w:r w:rsidRPr="00B52F60">
        <w:rPr>
          <w:rFonts w:ascii="Times New Roman" w:eastAsia="Times New Roman" w:hAnsi="Times New Roman" w:cs="Times New Roman"/>
          <w:sz w:val="22"/>
          <w:szCs w:val="22"/>
        </w:rPr>
        <w:t>ő</w:t>
      </w:r>
      <w:r w:rsidRPr="00B52F60">
        <w:rPr>
          <w:rFonts w:ascii="Times New Roman" w:eastAsia="Times" w:hAnsi="Times New Roman" w:cs="Times New Roman"/>
          <w:sz w:val="22"/>
          <w:szCs w:val="22"/>
        </w:rPr>
        <w:t>szén</w:t>
      </w:r>
      <w:proofErr w:type="gramEnd"/>
      <w:r w:rsidRPr="00B52F60">
        <w:rPr>
          <w:rFonts w:ascii="Times New Roman" w:eastAsia="Times" w:hAnsi="Times New Roman" w:cs="Times New Roman"/>
          <w:sz w:val="22"/>
          <w:szCs w:val="22"/>
        </w:rPr>
        <w:t xml:space="preserve"> kiírt ösztöndíjprogramra </w:t>
      </w:r>
      <w:r w:rsidR="00B52F60" w:rsidRPr="00B52F60">
        <w:rPr>
          <w:rFonts w:ascii="Times New Roman" w:eastAsia="Times" w:hAnsi="Times New Roman" w:cs="Times New Roman"/>
          <w:sz w:val="22"/>
          <w:szCs w:val="22"/>
        </w:rPr>
        <w:t>14</w:t>
      </w:r>
      <w:r w:rsidRPr="00B52F60">
        <w:rPr>
          <w:rFonts w:ascii="Times New Roman" w:eastAsia="Times" w:hAnsi="Times New Roman" w:cs="Times New Roman"/>
          <w:sz w:val="22"/>
          <w:szCs w:val="22"/>
        </w:rPr>
        <w:t xml:space="preserve"> pozitív pályázati elbírálást kapott.  Az „</w:t>
      </w:r>
      <w:proofErr w:type="gramStart"/>
      <w:r w:rsidRPr="00B52F60">
        <w:rPr>
          <w:rFonts w:ascii="Times New Roman" w:eastAsia="Times" w:hAnsi="Times New Roman" w:cs="Times New Roman"/>
          <w:sz w:val="22"/>
          <w:szCs w:val="22"/>
        </w:rPr>
        <w:t>A</w:t>
      </w:r>
      <w:proofErr w:type="gramEnd"/>
      <w:r w:rsidRPr="00B52F60">
        <w:rPr>
          <w:rFonts w:ascii="Times New Roman" w:eastAsia="Times" w:hAnsi="Times New Roman" w:cs="Times New Roman"/>
          <w:sz w:val="22"/>
          <w:szCs w:val="22"/>
        </w:rPr>
        <w:t xml:space="preserve">” típusú pályázatot </w:t>
      </w:r>
      <w:r w:rsidRPr="00B52F60">
        <w:rPr>
          <w:rFonts w:ascii="Times New Roman" w:eastAsia="Times" w:hAnsi="Times New Roman" w:cs="Times New Roman"/>
          <w:sz w:val="22"/>
          <w:szCs w:val="22"/>
        </w:rPr>
        <w:lastRenderedPageBreak/>
        <w:t>benyújtó fels</w:t>
      </w:r>
      <w:r w:rsidRPr="00B52F60">
        <w:rPr>
          <w:rFonts w:ascii="Times New Roman" w:eastAsia="Times New Roman" w:hAnsi="Times New Roman" w:cs="Times New Roman"/>
          <w:sz w:val="22"/>
          <w:szCs w:val="22"/>
        </w:rPr>
        <w:t>ő</w:t>
      </w:r>
      <w:r w:rsidRPr="00B52F60">
        <w:rPr>
          <w:rFonts w:ascii="Times New Roman" w:eastAsia="Times" w:hAnsi="Times New Roman" w:cs="Times New Roman"/>
          <w:sz w:val="22"/>
          <w:szCs w:val="22"/>
        </w:rPr>
        <w:t xml:space="preserve">oktatásban tanuló </w:t>
      </w:r>
      <w:r w:rsidR="00B52F60" w:rsidRPr="00B52F60">
        <w:rPr>
          <w:rFonts w:ascii="Times New Roman" w:eastAsia="Times" w:hAnsi="Times New Roman" w:cs="Times New Roman"/>
          <w:sz w:val="22"/>
          <w:szCs w:val="22"/>
        </w:rPr>
        <w:t>14</w:t>
      </w:r>
      <w:r w:rsidRPr="00B52F60">
        <w:rPr>
          <w:rFonts w:ascii="Times New Roman" w:eastAsia="Times" w:hAnsi="Times New Roman" w:cs="Times New Roman"/>
          <w:sz w:val="22"/>
          <w:szCs w:val="22"/>
        </w:rPr>
        <w:t xml:space="preserve"> diák összesen </w:t>
      </w:r>
      <w:r w:rsidR="00B52F60" w:rsidRPr="00B52F60">
        <w:rPr>
          <w:rFonts w:ascii="Times New Roman" w:eastAsia="Times" w:hAnsi="Times New Roman" w:cs="Times New Roman"/>
          <w:sz w:val="22"/>
          <w:szCs w:val="22"/>
        </w:rPr>
        <w:t>913</w:t>
      </w:r>
      <w:r w:rsidRPr="00B52F60">
        <w:rPr>
          <w:rFonts w:ascii="Times New Roman" w:eastAsia="Times" w:hAnsi="Times New Roman" w:cs="Times New Roman"/>
          <w:sz w:val="22"/>
          <w:szCs w:val="22"/>
        </w:rPr>
        <w:t xml:space="preserve"> </w:t>
      </w:r>
      <w:proofErr w:type="spellStart"/>
      <w:r w:rsidRPr="00B52F60">
        <w:rPr>
          <w:rFonts w:ascii="Times New Roman" w:eastAsia="Times" w:hAnsi="Times New Roman" w:cs="Times New Roman"/>
          <w:sz w:val="22"/>
          <w:szCs w:val="22"/>
        </w:rPr>
        <w:t>eFt</w:t>
      </w:r>
      <w:proofErr w:type="spellEnd"/>
      <w:r w:rsidRPr="00B52F60">
        <w:rPr>
          <w:rFonts w:ascii="Times New Roman" w:eastAsia="Times" w:hAnsi="Times New Roman" w:cs="Times New Roman"/>
          <w:sz w:val="22"/>
          <w:szCs w:val="22"/>
        </w:rPr>
        <w:t xml:space="preserve"> összegű pénzbeli támogatásra szerzett jogosultságot. A megítélt támogatásokat 2017-től folyósítja tíz jogosultsági hónapban az önkormányzat.</w:t>
      </w:r>
    </w:p>
    <w:p w:rsidR="00C17570" w:rsidRPr="00B52F60" w:rsidRDefault="00C17570" w:rsidP="00C17570">
      <w:pPr>
        <w:spacing w:line="360" w:lineRule="auto"/>
        <w:ind w:left="7"/>
        <w:jc w:val="both"/>
        <w:rPr>
          <w:rFonts w:ascii="Times New Roman" w:eastAsia="Times" w:hAnsi="Times New Roman" w:cs="Times New Roman"/>
          <w:bCs/>
          <w:sz w:val="22"/>
          <w:szCs w:val="22"/>
          <w:u w:val="single"/>
        </w:rPr>
      </w:pPr>
      <w:r w:rsidRPr="00B52F60">
        <w:rPr>
          <w:rFonts w:ascii="Times New Roman" w:eastAsia="Times" w:hAnsi="Times New Roman" w:cs="Times New Roman"/>
          <w:bCs/>
          <w:sz w:val="22"/>
          <w:szCs w:val="22"/>
          <w:u w:val="single"/>
        </w:rPr>
        <w:t>A szünidei gyermekétkeztetés a kiskorúak jogosultsága szerint</w:t>
      </w:r>
    </w:p>
    <w:p w:rsidR="00274BAF" w:rsidRPr="00660FED" w:rsidRDefault="00C17570" w:rsidP="00660FED">
      <w:pPr>
        <w:spacing w:line="360" w:lineRule="auto"/>
        <w:ind w:left="7"/>
        <w:jc w:val="both"/>
        <w:rPr>
          <w:rFonts w:ascii="Times New Roman" w:eastAsia="Times" w:hAnsi="Times New Roman" w:cs="Times New Roman"/>
          <w:bCs/>
          <w:sz w:val="22"/>
          <w:szCs w:val="22"/>
        </w:rPr>
      </w:pPr>
      <w:r w:rsidRPr="00B52F60">
        <w:rPr>
          <w:rFonts w:ascii="Times New Roman" w:eastAsia="Times" w:hAnsi="Times New Roman" w:cs="Times New Roman"/>
          <w:bCs/>
          <w:sz w:val="22"/>
          <w:szCs w:val="22"/>
        </w:rPr>
        <w:t>Szünidei étkeztetést kérők száma 201</w:t>
      </w:r>
      <w:r w:rsidR="003A0760">
        <w:rPr>
          <w:rFonts w:ascii="Times New Roman" w:eastAsia="Times" w:hAnsi="Times New Roman" w:cs="Times New Roman"/>
          <w:bCs/>
          <w:sz w:val="22"/>
          <w:szCs w:val="22"/>
        </w:rPr>
        <w:t>7</w:t>
      </w:r>
      <w:r w:rsidRPr="00B52F60">
        <w:rPr>
          <w:rFonts w:ascii="Times New Roman" w:eastAsia="Times" w:hAnsi="Times New Roman" w:cs="Times New Roman"/>
          <w:bCs/>
          <w:sz w:val="22"/>
          <w:szCs w:val="22"/>
        </w:rPr>
        <w:t>. december 31-ig, akik részére biztosított étkeztetésben részesülő megállapított hátrányos helyzetű gyermekek</w:t>
      </w:r>
      <w:r w:rsidR="003A0760">
        <w:rPr>
          <w:rFonts w:ascii="Times New Roman" w:eastAsia="Times" w:hAnsi="Times New Roman" w:cs="Times New Roman"/>
          <w:bCs/>
          <w:sz w:val="22"/>
          <w:szCs w:val="22"/>
        </w:rPr>
        <w:t>re vonatkozóan folyamatos jelleggel történt.</w:t>
      </w:r>
      <w:r w:rsidRPr="00B52F60">
        <w:rPr>
          <w:rFonts w:ascii="Times New Roman" w:eastAsia="Times" w:hAnsi="Times New Roman" w:cs="Times New Roman"/>
          <w:bCs/>
          <w:sz w:val="22"/>
          <w:szCs w:val="22"/>
        </w:rPr>
        <w:tab/>
      </w:r>
      <w:r w:rsidR="00475CDE">
        <w:rPr>
          <w:rFonts w:ascii="Times New Roman" w:eastAsia="Times" w:hAnsi="Times New Roman" w:cs="Times New Roman"/>
          <w:bCs/>
          <w:sz w:val="22"/>
          <w:szCs w:val="22"/>
        </w:rPr>
        <w:t xml:space="preserve"> Szünidei étkeztetésben részesülő gyermekek száma összesen 17 fő. A tavaszi é</w:t>
      </w:r>
      <w:r w:rsidR="00536DF4">
        <w:rPr>
          <w:rFonts w:ascii="Times New Roman" w:eastAsia="Times" w:hAnsi="Times New Roman" w:cs="Times New Roman"/>
          <w:bCs/>
          <w:sz w:val="22"/>
          <w:szCs w:val="22"/>
        </w:rPr>
        <w:t>s a nyári időszakban 13, illetve 16 gyermek vett részt a szünidei étkeztetésben.</w:t>
      </w:r>
    </w:p>
    <w:p w:rsidR="003A0760" w:rsidRPr="004230A4" w:rsidRDefault="003A0760" w:rsidP="003A0760">
      <w:pPr>
        <w:spacing w:before="100" w:beforeAutospacing="1" w:after="100" w:afterAutospacing="1" w:line="360" w:lineRule="auto"/>
        <w:jc w:val="both"/>
        <w:rPr>
          <w:rFonts w:ascii="Times New Roman" w:eastAsia="Times New Roman" w:hAnsi="Times New Roman"/>
          <w:lang w:eastAsia="hu-HU"/>
        </w:rPr>
      </w:pPr>
      <w:r w:rsidRPr="003A0760">
        <w:rPr>
          <w:rFonts w:ascii="Times New Roman" w:eastAsia="Times New Roman" w:hAnsi="Times New Roman"/>
          <w:b/>
          <w:bCs/>
          <w:lang w:eastAsia="hu-HU"/>
        </w:rPr>
        <w:t xml:space="preserve"> </w:t>
      </w:r>
      <w:r w:rsidRPr="004230A4">
        <w:rPr>
          <w:rFonts w:ascii="Times New Roman" w:eastAsia="Times New Roman" w:hAnsi="Times New Roman"/>
          <w:b/>
          <w:bCs/>
          <w:lang w:eastAsia="hu-HU"/>
        </w:rPr>
        <w:t>A település demográfiai mutatói, különös tekintettel a 0-18 éves korosztály adataira</w:t>
      </w:r>
    </w:p>
    <w:p w:rsidR="003A0760" w:rsidRPr="004230A4" w:rsidRDefault="003A0760" w:rsidP="003A0760">
      <w:pPr>
        <w:spacing w:before="100" w:beforeAutospacing="1" w:after="100" w:afterAutospacing="1" w:line="360" w:lineRule="auto"/>
        <w:jc w:val="both"/>
        <w:rPr>
          <w:rFonts w:ascii="Times New Roman" w:eastAsia="Times New Roman" w:hAnsi="Times New Roman"/>
          <w:lang w:eastAsia="hu-HU"/>
        </w:rPr>
      </w:pPr>
      <w:r w:rsidRPr="004230A4">
        <w:rPr>
          <w:rFonts w:ascii="Times New Roman" w:eastAsia="Times New Roman" w:hAnsi="Times New Roman"/>
          <w:lang w:eastAsia="hu-HU"/>
        </w:rPr>
        <w:t>Körmend állandó lakosságának a száma 201</w:t>
      </w:r>
      <w:r>
        <w:rPr>
          <w:rFonts w:ascii="Times New Roman" w:eastAsia="Times New Roman" w:hAnsi="Times New Roman"/>
          <w:lang w:eastAsia="hu-HU"/>
        </w:rPr>
        <w:t>7. december 31-én 11182</w:t>
      </w:r>
      <w:r w:rsidRPr="004230A4">
        <w:rPr>
          <w:rFonts w:ascii="Times New Roman" w:eastAsia="Times New Roman" w:hAnsi="Times New Roman"/>
          <w:lang w:eastAsia="hu-HU"/>
        </w:rPr>
        <w:t xml:space="preserve"> fő.</w:t>
      </w:r>
    </w:p>
    <w:p w:rsidR="003A0760" w:rsidRPr="004230A4" w:rsidRDefault="003A0760" w:rsidP="003A0760">
      <w:pPr>
        <w:spacing w:before="100" w:beforeAutospacing="1" w:after="100" w:afterAutospacing="1" w:line="360" w:lineRule="auto"/>
        <w:jc w:val="both"/>
        <w:rPr>
          <w:rFonts w:ascii="Times New Roman" w:eastAsia="Times New Roman" w:hAnsi="Times New Roman"/>
          <w:lang w:eastAsia="hu-HU"/>
        </w:rPr>
      </w:pPr>
      <w:r w:rsidRPr="004230A4">
        <w:rPr>
          <w:rFonts w:ascii="Times New Roman" w:eastAsia="Times New Roman" w:hAnsi="Times New Roman"/>
          <w:lang w:eastAsia="hu-HU"/>
        </w:rPr>
        <w:t xml:space="preserve">Ebből 18 év alattiak: </w:t>
      </w:r>
      <w:r w:rsidRPr="004230A4">
        <w:rPr>
          <w:rFonts w:ascii="Times New Roman" w:eastAsia="Times New Roman" w:hAnsi="Times New Roman"/>
          <w:lang w:eastAsia="hu-HU"/>
        </w:rPr>
        <w:tab/>
      </w:r>
      <w:r w:rsidRPr="004230A4">
        <w:rPr>
          <w:rFonts w:ascii="Times New Roman" w:eastAsia="Times New Roman" w:hAnsi="Times New Roman"/>
          <w:lang w:eastAsia="hu-HU"/>
        </w:rPr>
        <w:tab/>
      </w:r>
      <w:r w:rsidRPr="004230A4">
        <w:rPr>
          <w:rFonts w:ascii="Times New Roman" w:eastAsia="Times New Roman" w:hAnsi="Times New Roman"/>
          <w:lang w:eastAsia="hu-HU"/>
        </w:rPr>
        <w:tab/>
      </w:r>
      <w:r w:rsidRPr="004230A4">
        <w:rPr>
          <w:rFonts w:ascii="Times New Roman" w:eastAsia="Times New Roman" w:hAnsi="Times New Roman"/>
          <w:lang w:eastAsia="hu-HU"/>
        </w:rPr>
        <w:tab/>
      </w:r>
    </w:p>
    <w:tbl>
      <w:tblPr>
        <w:tblW w:w="0" w:type="auto"/>
        <w:tblInd w:w="2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1559"/>
      </w:tblGrid>
      <w:tr w:rsidR="003A0760" w:rsidRPr="004230A4" w:rsidTr="00475CDE">
        <w:tc>
          <w:tcPr>
            <w:tcW w:w="2093" w:type="dxa"/>
          </w:tcPr>
          <w:p w:rsidR="003A0760" w:rsidRPr="004230A4" w:rsidRDefault="003A0760" w:rsidP="00475CDE">
            <w:pPr>
              <w:spacing w:before="100" w:beforeAutospacing="1" w:after="100" w:afterAutospacing="1" w:line="360" w:lineRule="auto"/>
              <w:jc w:val="both"/>
              <w:rPr>
                <w:rFonts w:ascii="Times New Roman" w:eastAsia="Times New Roman" w:hAnsi="Times New Roman"/>
                <w:b/>
                <w:lang w:eastAsia="hu-HU"/>
              </w:rPr>
            </w:pPr>
            <w:r w:rsidRPr="004230A4">
              <w:rPr>
                <w:rFonts w:ascii="Times New Roman" w:eastAsia="Times New Roman" w:hAnsi="Times New Roman"/>
                <w:b/>
                <w:lang w:eastAsia="hu-HU"/>
              </w:rPr>
              <w:t>Éves korosztály</w:t>
            </w:r>
          </w:p>
        </w:tc>
        <w:tc>
          <w:tcPr>
            <w:tcW w:w="1559" w:type="dxa"/>
          </w:tcPr>
          <w:p w:rsidR="003A0760" w:rsidRPr="004230A4" w:rsidRDefault="003A0760" w:rsidP="003A0760">
            <w:pPr>
              <w:spacing w:before="100" w:beforeAutospacing="1" w:after="100" w:afterAutospacing="1" w:line="360" w:lineRule="auto"/>
              <w:jc w:val="center"/>
              <w:rPr>
                <w:rFonts w:ascii="Times New Roman" w:eastAsia="Times New Roman" w:hAnsi="Times New Roman"/>
                <w:b/>
                <w:lang w:eastAsia="hu-HU"/>
              </w:rPr>
            </w:pPr>
            <w:r w:rsidRPr="004230A4">
              <w:rPr>
                <w:rFonts w:ascii="Times New Roman" w:eastAsia="Times New Roman" w:hAnsi="Times New Roman"/>
                <w:b/>
                <w:lang w:eastAsia="hu-HU"/>
              </w:rPr>
              <w:t>Fő</w:t>
            </w:r>
          </w:p>
        </w:tc>
      </w:tr>
      <w:tr w:rsidR="003A0760" w:rsidRPr="004230A4" w:rsidTr="00475CDE">
        <w:tc>
          <w:tcPr>
            <w:tcW w:w="2093" w:type="dxa"/>
          </w:tcPr>
          <w:p w:rsidR="003A0760" w:rsidRPr="004230A4" w:rsidRDefault="003A0760" w:rsidP="00475CDE">
            <w:pPr>
              <w:spacing w:before="100" w:beforeAutospacing="1" w:after="100" w:afterAutospacing="1" w:line="360" w:lineRule="auto"/>
              <w:jc w:val="center"/>
              <w:rPr>
                <w:rFonts w:ascii="Times New Roman" w:eastAsia="Times New Roman" w:hAnsi="Times New Roman"/>
                <w:lang w:eastAsia="hu-HU"/>
              </w:rPr>
            </w:pPr>
            <w:r w:rsidRPr="004230A4">
              <w:rPr>
                <w:rFonts w:ascii="Times New Roman" w:eastAsia="Times New Roman" w:hAnsi="Times New Roman"/>
                <w:lang w:eastAsia="hu-HU"/>
              </w:rPr>
              <w:t>0-5</w:t>
            </w:r>
          </w:p>
        </w:tc>
        <w:tc>
          <w:tcPr>
            <w:tcW w:w="1559" w:type="dxa"/>
          </w:tcPr>
          <w:p w:rsidR="003A0760" w:rsidRPr="004230A4" w:rsidRDefault="003A0760" w:rsidP="003A0760">
            <w:pPr>
              <w:spacing w:before="100" w:beforeAutospacing="1" w:after="100" w:afterAutospacing="1" w:line="360" w:lineRule="auto"/>
              <w:jc w:val="center"/>
              <w:rPr>
                <w:rFonts w:ascii="Times New Roman" w:eastAsia="Times New Roman" w:hAnsi="Times New Roman"/>
                <w:lang w:eastAsia="hu-HU"/>
              </w:rPr>
            </w:pPr>
            <w:r>
              <w:rPr>
                <w:rFonts w:ascii="Times New Roman" w:eastAsia="Times New Roman" w:hAnsi="Times New Roman"/>
                <w:lang w:eastAsia="hu-HU"/>
              </w:rPr>
              <w:t>476</w:t>
            </w:r>
          </w:p>
        </w:tc>
      </w:tr>
      <w:tr w:rsidR="003A0760" w:rsidRPr="004230A4" w:rsidTr="00475CDE">
        <w:trPr>
          <w:trHeight w:val="347"/>
        </w:trPr>
        <w:tc>
          <w:tcPr>
            <w:tcW w:w="2093" w:type="dxa"/>
          </w:tcPr>
          <w:p w:rsidR="003A0760" w:rsidRPr="004230A4" w:rsidRDefault="003A0760" w:rsidP="00475CDE">
            <w:pPr>
              <w:spacing w:before="100" w:beforeAutospacing="1" w:after="100" w:afterAutospacing="1" w:line="360" w:lineRule="auto"/>
              <w:jc w:val="center"/>
              <w:rPr>
                <w:rFonts w:ascii="Times New Roman" w:eastAsia="Times New Roman" w:hAnsi="Times New Roman"/>
                <w:lang w:eastAsia="hu-HU"/>
              </w:rPr>
            </w:pPr>
            <w:r w:rsidRPr="004230A4">
              <w:rPr>
                <w:rFonts w:ascii="Times New Roman" w:eastAsia="Times New Roman" w:hAnsi="Times New Roman"/>
                <w:lang w:eastAsia="hu-HU"/>
              </w:rPr>
              <w:t>6-14</w:t>
            </w:r>
          </w:p>
        </w:tc>
        <w:tc>
          <w:tcPr>
            <w:tcW w:w="1559" w:type="dxa"/>
          </w:tcPr>
          <w:p w:rsidR="003A0760" w:rsidRPr="004230A4" w:rsidRDefault="003A0760" w:rsidP="003A0760">
            <w:pPr>
              <w:tabs>
                <w:tab w:val="left" w:pos="480"/>
                <w:tab w:val="center" w:pos="671"/>
              </w:tabs>
              <w:spacing w:before="100" w:beforeAutospacing="1" w:after="100" w:afterAutospacing="1" w:line="360" w:lineRule="auto"/>
              <w:jc w:val="center"/>
              <w:rPr>
                <w:rFonts w:ascii="Times New Roman" w:eastAsia="Times New Roman" w:hAnsi="Times New Roman"/>
                <w:lang w:eastAsia="hu-HU"/>
              </w:rPr>
            </w:pPr>
            <w:r>
              <w:rPr>
                <w:rFonts w:ascii="Times New Roman" w:eastAsia="Times New Roman" w:hAnsi="Times New Roman"/>
                <w:lang w:eastAsia="hu-HU"/>
              </w:rPr>
              <w:t>846</w:t>
            </w:r>
          </w:p>
        </w:tc>
      </w:tr>
      <w:tr w:rsidR="003A0760" w:rsidRPr="004230A4" w:rsidTr="00475CDE">
        <w:tc>
          <w:tcPr>
            <w:tcW w:w="2093" w:type="dxa"/>
          </w:tcPr>
          <w:p w:rsidR="003A0760" w:rsidRPr="004230A4" w:rsidRDefault="003A0760" w:rsidP="00475CDE">
            <w:pPr>
              <w:spacing w:before="100" w:beforeAutospacing="1" w:after="100" w:afterAutospacing="1" w:line="360" w:lineRule="auto"/>
              <w:jc w:val="center"/>
              <w:rPr>
                <w:rFonts w:ascii="Times New Roman" w:eastAsia="Times New Roman" w:hAnsi="Times New Roman"/>
                <w:lang w:eastAsia="hu-HU"/>
              </w:rPr>
            </w:pPr>
            <w:r w:rsidRPr="004230A4">
              <w:rPr>
                <w:rFonts w:ascii="Times New Roman" w:eastAsia="Times New Roman" w:hAnsi="Times New Roman"/>
                <w:lang w:eastAsia="hu-HU"/>
              </w:rPr>
              <w:t>15-18</w:t>
            </w:r>
          </w:p>
        </w:tc>
        <w:tc>
          <w:tcPr>
            <w:tcW w:w="1559" w:type="dxa"/>
          </w:tcPr>
          <w:p w:rsidR="003A0760" w:rsidRPr="004230A4" w:rsidRDefault="003A0760" w:rsidP="003A0760">
            <w:pPr>
              <w:spacing w:before="100" w:beforeAutospacing="1" w:after="100" w:afterAutospacing="1" w:line="360" w:lineRule="auto"/>
              <w:jc w:val="center"/>
              <w:rPr>
                <w:rFonts w:ascii="Times New Roman" w:eastAsia="Times New Roman" w:hAnsi="Times New Roman"/>
                <w:lang w:eastAsia="hu-HU"/>
              </w:rPr>
            </w:pPr>
            <w:r>
              <w:rPr>
                <w:rFonts w:ascii="Times New Roman" w:eastAsia="Times New Roman" w:hAnsi="Times New Roman"/>
                <w:lang w:eastAsia="hu-HU"/>
              </w:rPr>
              <w:t>425</w:t>
            </w:r>
          </w:p>
        </w:tc>
      </w:tr>
    </w:tbl>
    <w:p w:rsidR="003A0760" w:rsidRPr="00536DF4" w:rsidRDefault="003A0760" w:rsidP="00AC47BF">
      <w:pPr>
        <w:spacing w:before="100" w:beforeAutospacing="1" w:after="100" w:afterAutospacing="1" w:line="360" w:lineRule="auto"/>
        <w:jc w:val="both"/>
        <w:rPr>
          <w:rFonts w:ascii="Times New Roman" w:eastAsia="Times New Roman" w:hAnsi="Times New Roman" w:cs="Times New Roman"/>
          <w:b/>
          <w:bCs/>
          <w:sz w:val="22"/>
          <w:szCs w:val="22"/>
          <w:lang w:eastAsia="hu-HU"/>
        </w:rPr>
      </w:pPr>
      <w:r>
        <w:rPr>
          <w:rFonts w:ascii="Times New Roman" w:eastAsia="Times New Roman" w:hAnsi="Times New Roman" w:cs="Times New Roman"/>
          <w:b/>
          <w:bCs/>
          <w:sz w:val="22"/>
          <w:szCs w:val="22"/>
          <w:lang w:eastAsia="hu-HU"/>
        </w:rPr>
        <w:t>D</w:t>
      </w:r>
      <w:r w:rsidR="004168AD">
        <w:rPr>
          <w:rFonts w:ascii="Times New Roman" w:eastAsia="Times New Roman" w:hAnsi="Times New Roman" w:cs="Times New Roman"/>
          <w:b/>
          <w:bCs/>
          <w:sz w:val="22"/>
          <w:szCs w:val="22"/>
          <w:lang w:eastAsia="hu-HU"/>
        </w:rPr>
        <w:t>em</w:t>
      </w:r>
      <w:r w:rsidR="00AC47BF" w:rsidRPr="00B52F60">
        <w:rPr>
          <w:rFonts w:ascii="Times New Roman" w:eastAsia="Times New Roman" w:hAnsi="Times New Roman" w:cs="Times New Roman"/>
          <w:b/>
          <w:bCs/>
          <w:sz w:val="22"/>
          <w:szCs w:val="22"/>
          <w:lang w:eastAsia="hu-HU"/>
        </w:rPr>
        <w:t>ográfiai mutatói, különös tekintettel a 0-18 éves korosztály adataira</w:t>
      </w:r>
    </w:p>
    <w:tbl>
      <w:tblPr>
        <w:tblW w:w="7260" w:type="dxa"/>
        <w:tblCellSpacing w:w="0" w:type="dxa"/>
        <w:tblInd w:w="720" w:type="dxa"/>
        <w:tblCellMar>
          <w:top w:w="60" w:type="dxa"/>
          <w:left w:w="60" w:type="dxa"/>
          <w:bottom w:w="60" w:type="dxa"/>
          <w:right w:w="60" w:type="dxa"/>
        </w:tblCellMar>
        <w:tblLook w:val="04A0"/>
      </w:tblPr>
      <w:tblGrid>
        <w:gridCol w:w="4062"/>
        <w:gridCol w:w="1563"/>
        <w:gridCol w:w="1635"/>
      </w:tblGrid>
      <w:tr w:rsidR="00AC47BF" w:rsidRPr="00B52F60" w:rsidTr="00AC47BF">
        <w:trPr>
          <w:tblCellSpacing w:w="0" w:type="dxa"/>
        </w:trPr>
        <w:tc>
          <w:tcPr>
            <w:tcW w:w="4062"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AC47BF" w:rsidRPr="00B52F60" w:rsidRDefault="00AC47BF" w:rsidP="00AC47BF">
            <w:pPr>
              <w:suppressAutoHyphens w:val="0"/>
              <w:spacing w:before="100" w:beforeAutospacing="1" w:after="0"/>
              <w:jc w:val="both"/>
              <w:rPr>
                <w:rFonts w:ascii="Times New Roman" w:eastAsia="Times New Roman" w:hAnsi="Times New Roman" w:cs="Times New Roman"/>
                <w:lang w:eastAsia="hu-HU" w:bidi="ar-SA"/>
              </w:rPr>
            </w:pPr>
            <w:r w:rsidRPr="00B52F60">
              <w:rPr>
                <w:rFonts w:ascii="Times New Roman" w:eastAsia="Times New Roman" w:hAnsi="Times New Roman" w:cs="Times New Roman"/>
                <w:b/>
                <w:bCs/>
                <w:sz w:val="22"/>
                <w:szCs w:val="22"/>
                <w:lang w:eastAsia="hu-HU" w:bidi="ar-SA"/>
              </w:rPr>
              <w:t>Település</w:t>
            </w:r>
          </w:p>
        </w:tc>
        <w:tc>
          <w:tcPr>
            <w:tcW w:w="1563"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AC47BF" w:rsidRPr="00B52F60" w:rsidRDefault="00AC47BF" w:rsidP="00AC47BF">
            <w:pPr>
              <w:suppressAutoHyphens w:val="0"/>
              <w:spacing w:before="100" w:beforeAutospacing="1" w:after="0"/>
              <w:jc w:val="both"/>
              <w:rPr>
                <w:rFonts w:ascii="Times New Roman" w:eastAsia="Times New Roman" w:hAnsi="Times New Roman" w:cs="Times New Roman"/>
                <w:lang w:eastAsia="hu-HU" w:bidi="ar-SA"/>
              </w:rPr>
            </w:pPr>
            <w:r w:rsidRPr="00B52F60">
              <w:rPr>
                <w:rFonts w:ascii="Times New Roman" w:eastAsia="Times New Roman" w:hAnsi="Times New Roman" w:cs="Times New Roman"/>
                <w:b/>
                <w:bCs/>
                <w:sz w:val="22"/>
                <w:szCs w:val="22"/>
                <w:lang w:eastAsia="hu-HU" w:bidi="ar-SA"/>
              </w:rPr>
              <w:t>Lakosságszám</w:t>
            </w:r>
          </w:p>
        </w:tc>
        <w:tc>
          <w:tcPr>
            <w:tcW w:w="163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AC47BF" w:rsidRPr="00B52F60" w:rsidRDefault="003A0760" w:rsidP="003A0760">
            <w:pPr>
              <w:suppressAutoHyphens w:val="0"/>
              <w:spacing w:before="100" w:beforeAutospacing="1" w:after="0"/>
              <w:jc w:val="both"/>
              <w:rPr>
                <w:rFonts w:ascii="Times New Roman" w:eastAsia="Times New Roman" w:hAnsi="Times New Roman" w:cs="Times New Roman"/>
                <w:lang w:eastAsia="hu-HU" w:bidi="ar-SA"/>
              </w:rPr>
            </w:pPr>
            <w:r>
              <w:rPr>
                <w:rFonts w:ascii="Times New Roman" w:eastAsia="Times New Roman" w:hAnsi="Times New Roman" w:cs="Times New Roman"/>
                <w:b/>
                <w:bCs/>
                <w:sz w:val="22"/>
                <w:szCs w:val="22"/>
                <w:lang w:eastAsia="hu-HU" w:bidi="ar-SA"/>
              </w:rPr>
              <w:t>0-18</w:t>
            </w:r>
          </w:p>
        </w:tc>
      </w:tr>
      <w:tr w:rsidR="00AC47BF" w:rsidRPr="00B52F60" w:rsidTr="00AC47BF">
        <w:trPr>
          <w:tblCellSpacing w:w="0" w:type="dxa"/>
        </w:trPr>
        <w:tc>
          <w:tcPr>
            <w:tcW w:w="4062" w:type="dxa"/>
            <w:tcBorders>
              <w:top w:val="nil"/>
              <w:left w:val="single" w:sz="6" w:space="0" w:color="000000"/>
              <w:bottom w:val="single" w:sz="6" w:space="0" w:color="000000"/>
              <w:right w:val="nil"/>
            </w:tcBorders>
            <w:tcMar>
              <w:top w:w="0" w:type="dxa"/>
              <w:left w:w="57" w:type="dxa"/>
              <w:bottom w:w="57" w:type="dxa"/>
              <w:right w:w="0" w:type="dxa"/>
            </w:tcMar>
            <w:hideMark/>
          </w:tcPr>
          <w:p w:rsidR="00AC47BF" w:rsidRPr="00B52F60" w:rsidRDefault="00AC47BF" w:rsidP="00AC47BF">
            <w:pPr>
              <w:suppressAutoHyphens w:val="0"/>
              <w:spacing w:before="100" w:beforeAutospacing="1" w:after="0"/>
              <w:jc w:val="both"/>
              <w:rPr>
                <w:rFonts w:ascii="Times New Roman" w:eastAsia="Times New Roman" w:hAnsi="Times New Roman" w:cs="Times New Roman"/>
                <w:lang w:eastAsia="hu-HU" w:bidi="ar-SA"/>
              </w:rPr>
            </w:pPr>
          </w:p>
        </w:tc>
        <w:tc>
          <w:tcPr>
            <w:tcW w:w="1563" w:type="dxa"/>
            <w:tcBorders>
              <w:top w:val="nil"/>
              <w:left w:val="single" w:sz="6" w:space="0" w:color="000000"/>
              <w:bottom w:val="single" w:sz="6" w:space="0" w:color="000000"/>
              <w:right w:val="nil"/>
            </w:tcBorders>
            <w:tcMar>
              <w:top w:w="0" w:type="dxa"/>
              <w:left w:w="57" w:type="dxa"/>
              <w:bottom w:w="57" w:type="dxa"/>
              <w:right w:w="0" w:type="dxa"/>
            </w:tcMar>
            <w:hideMark/>
          </w:tcPr>
          <w:p w:rsidR="00AC47BF" w:rsidRPr="00B52F60" w:rsidRDefault="00AC47BF" w:rsidP="00AC47BF">
            <w:pPr>
              <w:suppressAutoHyphens w:val="0"/>
              <w:spacing w:before="100" w:beforeAutospacing="1" w:after="0"/>
              <w:jc w:val="both"/>
              <w:rPr>
                <w:rFonts w:ascii="Times New Roman" w:eastAsia="Times New Roman" w:hAnsi="Times New Roman" w:cs="Times New Roman"/>
                <w:lang w:eastAsia="hu-HU" w:bidi="ar-SA"/>
              </w:rPr>
            </w:pPr>
          </w:p>
        </w:tc>
        <w:tc>
          <w:tcPr>
            <w:tcW w:w="163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AC47BF" w:rsidRPr="00B52F60" w:rsidRDefault="00AC47BF" w:rsidP="00AC47BF">
            <w:pPr>
              <w:suppressAutoHyphens w:val="0"/>
              <w:spacing w:before="100" w:beforeAutospacing="1" w:after="0"/>
              <w:jc w:val="both"/>
              <w:rPr>
                <w:rFonts w:ascii="Times New Roman" w:eastAsia="Times New Roman" w:hAnsi="Times New Roman" w:cs="Times New Roman"/>
                <w:lang w:eastAsia="hu-HU" w:bidi="ar-SA"/>
              </w:rPr>
            </w:pPr>
          </w:p>
        </w:tc>
      </w:tr>
      <w:tr w:rsidR="00AC47BF" w:rsidRPr="00B52F60" w:rsidTr="00AC47BF">
        <w:trPr>
          <w:tblCellSpacing w:w="0" w:type="dxa"/>
        </w:trPr>
        <w:tc>
          <w:tcPr>
            <w:tcW w:w="4062" w:type="dxa"/>
            <w:tcBorders>
              <w:top w:val="nil"/>
              <w:left w:val="single" w:sz="6" w:space="0" w:color="000000"/>
              <w:bottom w:val="single" w:sz="6" w:space="0" w:color="000000"/>
              <w:right w:val="nil"/>
            </w:tcBorders>
            <w:tcMar>
              <w:top w:w="0" w:type="dxa"/>
              <w:left w:w="57" w:type="dxa"/>
              <w:bottom w:w="57" w:type="dxa"/>
              <w:right w:w="0" w:type="dxa"/>
            </w:tcMar>
            <w:hideMark/>
          </w:tcPr>
          <w:p w:rsidR="00AC47BF" w:rsidRPr="00B52F60" w:rsidRDefault="00AC47BF" w:rsidP="00AC47BF">
            <w:pPr>
              <w:suppressAutoHyphens w:val="0"/>
              <w:spacing w:before="100" w:beforeAutospacing="1" w:after="0"/>
              <w:jc w:val="both"/>
              <w:rPr>
                <w:rFonts w:ascii="Times New Roman" w:eastAsia="Times New Roman" w:hAnsi="Times New Roman" w:cs="Times New Roman"/>
                <w:lang w:eastAsia="hu-HU" w:bidi="ar-SA"/>
              </w:rPr>
            </w:pPr>
            <w:r w:rsidRPr="00B52F60">
              <w:rPr>
                <w:rFonts w:ascii="Times New Roman" w:eastAsia="Times New Roman" w:hAnsi="Times New Roman" w:cs="Times New Roman"/>
                <w:sz w:val="22"/>
                <w:szCs w:val="22"/>
                <w:lang w:eastAsia="hu-HU" w:bidi="ar-SA"/>
              </w:rPr>
              <w:t>Körmend</w:t>
            </w:r>
          </w:p>
        </w:tc>
        <w:tc>
          <w:tcPr>
            <w:tcW w:w="1563" w:type="dxa"/>
            <w:tcBorders>
              <w:top w:val="nil"/>
              <w:left w:val="single" w:sz="6" w:space="0" w:color="000000"/>
              <w:bottom w:val="single" w:sz="6" w:space="0" w:color="000000"/>
              <w:right w:val="nil"/>
            </w:tcBorders>
            <w:tcMar>
              <w:top w:w="0" w:type="dxa"/>
              <w:left w:w="57" w:type="dxa"/>
              <w:bottom w:w="57" w:type="dxa"/>
              <w:right w:w="0" w:type="dxa"/>
            </w:tcMar>
            <w:hideMark/>
          </w:tcPr>
          <w:p w:rsidR="00AC47BF" w:rsidRPr="00B52F60" w:rsidRDefault="00AC47BF" w:rsidP="00AC47BF">
            <w:pPr>
              <w:suppressAutoHyphens w:val="0"/>
              <w:spacing w:before="100" w:beforeAutospacing="1" w:after="0"/>
              <w:jc w:val="both"/>
              <w:rPr>
                <w:rFonts w:ascii="Times New Roman" w:eastAsia="Times New Roman" w:hAnsi="Times New Roman" w:cs="Times New Roman"/>
                <w:lang w:eastAsia="hu-HU" w:bidi="ar-SA"/>
              </w:rPr>
            </w:pPr>
            <w:r w:rsidRPr="00B52F60">
              <w:rPr>
                <w:rFonts w:ascii="Times New Roman" w:eastAsia="Times New Roman" w:hAnsi="Times New Roman" w:cs="Times New Roman"/>
                <w:sz w:val="22"/>
                <w:szCs w:val="22"/>
                <w:lang w:eastAsia="hu-HU" w:bidi="ar-SA"/>
              </w:rPr>
              <w:t>11182</w:t>
            </w:r>
          </w:p>
        </w:tc>
        <w:tc>
          <w:tcPr>
            <w:tcW w:w="163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AC47BF" w:rsidRPr="00B52F60" w:rsidRDefault="003A0760" w:rsidP="00AC47BF">
            <w:pPr>
              <w:suppressAutoHyphens w:val="0"/>
              <w:spacing w:before="100" w:beforeAutospacing="1" w:after="0"/>
              <w:jc w:val="both"/>
              <w:rPr>
                <w:rFonts w:ascii="Times New Roman" w:eastAsia="Times New Roman" w:hAnsi="Times New Roman" w:cs="Times New Roman"/>
                <w:lang w:eastAsia="hu-HU" w:bidi="ar-SA"/>
              </w:rPr>
            </w:pPr>
            <w:r>
              <w:rPr>
                <w:rFonts w:ascii="Times New Roman" w:eastAsia="Times New Roman" w:hAnsi="Times New Roman" w:cs="Times New Roman"/>
                <w:sz w:val="22"/>
                <w:szCs w:val="22"/>
                <w:lang w:eastAsia="hu-HU" w:bidi="ar-SA"/>
              </w:rPr>
              <w:t>1777</w:t>
            </w:r>
          </w:p>
        </w:tc>
      </w:tr>
    </w:tbl>
    <w:p w:rsidR="00274BAF" w:rsidRPr="00B52F60" w:rsidRDefault="00274BAF" w:rsidP="00274BAF">
      <w:pPr>
        <w:rPr>
          <w:rFonts w:ascii="Times New Roman" w:hAnsi="Times New Roman" w:cs="Times New Roman"/>
          <w:sz w:val="22"/>
          <w:szCs w:val="22"/>
        </w:rPr>
      </w:pPr>
    </w:p>
    <w:p w:rsidR="00274BAF" w:rsidRPr="00B52F60" w:rsidRDefault="00274BAF" w:rsidP="00536DF4">
      <w:pPr>
        <w:jc w:val="both"/>
        <w:rPr>
          <w:rFonts w:ascii="Times New Roman" w:hAnsi="Times New Roman" w:cs="Times New Roman"/>
          <w:sz w:val="22"/>
          <w:szCs w:val="22"/>
        </w:rPr>
      </w:pPr>
      <w:r w:rsidRPr="00B52F60">
        <w:rPr>
          <w:rFonts w:ascii="Times New Roman" w:hAnsi="Times New Roman" w:cs="Times New Roman"/>
          <w:b/>
          <w:bCs/>
          <w:sz w:val="22"/>
          <w:szCs w:val="22"/>
        </w:rPr>
        <w:t>A jövőre vonatkozó célok meghatározása a Gyvt. előírásai alapján</w:t>
      </w:r>
    </w:p>
    <w:p w:rsidR="00274BAF" w:rsidRPr="00B52F60" w:rsidRDefault="00274BAF" w:rsidP="00536DF4">
      <w:pPr>
        <w:jc w:val="both"/>
        <w:rPr>
          <w:rFonts w:ascii="Times New Roman" w:hAnsi="Times New Roman" w:cs="Times New Roman"/>
          <w:sz w:val="22"/>
          <w:szCs w:val="22"/>
        </w:rPr>
      </w:pPr>
      <w:r w:rsidRPr="00B52F60">
        <w:rPr>
          <w:rFonts w:ascii="Times New Roman" w:hAnsi="Times New Roman" w:cs="Times New Roman"/>
          <w:sz w:val="22"/>
          <w:szCs w:val="22"/>
        </w:rPr>
        <w:t>Körmend Város Önkormányzatának továbbra is gondoskodni kell a pénzbeli és a természetbeni ellátások pénzügyi fedezetének, valamint a személyes gondoskodás különböző formáit nyújtó társulási intézmények működési feltételeinek folyamatos biztosításáról.</w:t>
      </w:r>
    </w:p>
    <w:p w:rsidR="00274BAF" w:rsidRPr="00B52F60" w:rsidRDefault="00274BAF" w:rsidP="00536DF4">
      <w:pPr>
        <w:jc w:val="both"/>
        <w:rPr>
          <w:rFonts w:ascii="Times New Roman" w:hAnsi="Times New Roman" w:cs="Times New Roman"/>
          <w:b/>
          <w:sz w:val="22"/>
          <w:szCs w:val="22"/>
        </w:rPr>
      </w:pPr>
      <w:r w:rsidRPr="00B52F60">
        <w:rPr>
          <w:rFonts w:ascii="Times New Roman" w:hAnsi="Times New Roman" w:cs="Times New Roman"/>
          <w:b/>
          <w:sz w:val="22"/>
          <w:szCs w:val="22"/>
        </w:rPr>
        <w:t>A bűnmegelőzési program főbb pontjainak bemutatása</w:t>
      </w:r>
    </w:p>
    <w:p w:rsidR="00274BAF" w:rsidRPr="00B52F60" w:rsidRDefault="00274BAF" w:rsidP="00536DF4">
      <w:pPr>
        <w:jc w:val="both"/>
        <w:rPr>
          <w:rFonts w:ascii="Times New Roman" w:hAnsi="Times New Roman" w:cs="Times New Roman"/>
          <w:sz w:val="22"/>
          <w:szCs w:val="22"/>
        </w:rPr>
      </w:pPr>
      <w:r w:rsidRPr="00B52F60">
        <w:rPr>
          <w:rFonts w:ascii="Times New Roman" w:hAnsi="Times New Roman" w:cs="Times New Roman"/>
          <w:sz w:val="22"/>
          <w:szCs w:val="22"/>
        </w:rPr>
        <w:t xml:space="preserve">A Körmendi Szociális Szolgáltató és Információs Központ családgondozói Körmendi Rendőrkapitányság munkatársaival együttműködve minden hónapban Ifjúságvédelmi Őrjáraton vesznek részt. A Szolgálat munkatársai a helyi és kistérségi településeken járják körbe a szórakozóhelyeket, buszmegállókat, bevásárlóközpontok környékét, valamint azon helyeket ellenőrizik, ahol alkohol-, </w:t>
      </w:r>
      <w:proofErr w:type="spellStart"/>
      <w:r w:rsidRPr="00B52F60">
        <w:rPr>
          <w:rFonts w:ascii="Times New Roman" w:hAnsi="Times New Roman" w:cs="Times New Roman"/>
          <w:sz w:val="22"/>
          <w:szCs w:val="22"/>
        </w:rPr>
        <w:t>kábítószerfogyasztó</w:t>
      </w:r>
      <w:proofErr w:type="spellEnd"/>
      <w:r w:rsidRPr="00B52F60">
        <w:rPr>
          <w:rFonts w:ascii="Times New Roman" w:hAnsi="Times New Roman" w:cs="Times New Roman"/>
          <w:sz w:val="22"/>
          <w:szCs w:val="22"/>
        </w:rPr>
        <w:t xml:space="preserve"> fiatalok fordulhatnak meg.</w:t>
      </w:r>
    </w:p>
    <w:p w:rsidR="00274BAF" w:rsidRPr="00B52F60" w:rsidRDefault="00274BAF" w:rsidP="00536DF4">
      <w:pPr>
        <w:jc w:val="both"/>
        <w:rPr>
          <w:rFonts w:ascii="Times New Roman" w:hAnsi="Times New Roman" w:cs="Times New Roman"/>
          <w:sz w:val="22"/>
          <w:szCs w:val="22"/>
        </w:rPr>
      </w:pPr>
      <w:r w:rsidRPr="00B52F60">
        <w:rPr>
          <w:rFonts w:ascii="Times New Roman" w:hAnsi="Times New Roman" w:cs="Times New Roman"/>
          <w:sz w:val="22"/>
          <w:szCs w:val="22"/>
        </w:rPr>
        <w:t xml:space="preserve">A Szolgálat munkatársa a Körmend Város Képviselő-testületének Közbiztonsági és Bűnmegelőzési Bizottság ülésein, </w:t>
      </w:r>
      <w:r w:rsidR="00F7134E">
        <w:rPr>
          <w:rFonts w:ascii="Times New Roman" w:hAnsi="Times New Roman" w:cs="Times New Roman"/>
          <w:sz w:val="22"/>
          <w:szCs w:val="22"/>
        </w:rPr>
        <w:t>és Társadalmi és Ifjúság</w:t>
      </w:r>
      <w:r w:rsidR="00D060D4">
        <w:rPr>
          <w:rFonts w:ascii="Times New Roman" w:hAnsi="Times New Roman" w:cs="Times New Roman"/>
          <w:sz w:val="22"/>
          <w:szCs w:val="22"/>
        </w:rPr>
        <w:t xml:space="preserve">i </w:t>
      </w:r>
      <w:r w:rsidR="00F7134E">
        <w:rPr>
          <w:rFonts w:ascii="Times New Roman" w:hAnsi="Times New Roman" w:cs="Times New Roman"/>
          <w:sz w:val="22"/>
          <w:szCs w:val="22"/>
        </w:rPr>
        <w:t>ügyek</w:t>
      </w:r>
      <w:r w:rsidR="00D060D4">
        <w:rPr>
          <w:rFonts w:ascii="Times New Roman" w:hAnsi="Times New Roman" w:cs="Times New Roman"/>
          <w:sz w:val="22"/>
          <w:szCs w:val="22"/>
        </w:rPr>
        <w:t xml:space="preserve"> Bizottság ülésein, </w:t>
      </w:r>
      <w:r w:rsidRPr="00B52F60">
        <w:rPr>
          <w:rFonts w:ascii="Times New Roman" w:hAnsi="Times New Roman" w:cs="Times New Roman"/>
          <w:sz w:val="22"/>
          <w:szCs w:val="22"/>
        </w:rPr>
        <w:t>mint meghívott tag részt vesz.</w:t>
      </w:r>
    </w:p>
    <w:p w:rsidR="00274BAF" w:rsidRPr="00B52F60" w:rsidRDefault="00274BAF" w:rsidP="00536DF4">
      <w:pPr>
        <w:jc w:val="both"/>
        <w:rPr>
          <w:rFonts w:ascii="Times New Roman" w:hAnsi="Times New Roman" w:cs="Times New Roman"/>
          <w:b/>
          <w:sz w:val="22"/>
          <w:szCs w:val="22"/>
        </w:rPr>
      </w:pPr>
      <w:r w:rsidRPr="00B52F60">
        <w:rPr>
          <w:rFonts w:ascii="Times New Roman" w:hAnsi="Times New Roman" w:cs="Times New Roman"/>
          <w:b/>
          <w:sz w:val="22"/>
          <w:szCs w:val="22"/>
        </w:rPr>
        <w:t xml:space="preserve">A települési önkormányzat és a civil szervezetek közötti együttműködés (ellátások, szabadidős programok, </w:t>
      </w:r>
      <w:proofErr w:type="spellStart"/>
      <w:r w:rsidRPr="00B52F60">
        <w:rPr>
          <w:rFonts w:ascii="Times New Roman" w:hAnsi="Times New Roman" w:cs="Times New Roman"/>
          <w:b/>
          <w:sz w:val="22"/>
          <w:szCs w:val="22"/>
        </w:rPr>
        <w:t>drogprevenció</w:t>
      </w:r>
      <w:proofErr w:type="spellEnd"/>
      <w:r w:rsidRPr="00B52F60">
        <w:rPr>
          <w:rFonts w:ascii="Times New Roman" w:hAnsi="Times New Roman" w:cs="Times New Roman"/>
          <w:b/>
          <w:sz w:val="22"/>
          <w:szCs w:val="22"/>
        </w:rPr>
        <w:t>)</w:t>
      </w:r>
    </w:p>
    <w:p w:rsidR="00274BAF" w:rsidRPr="00B52F60" w:rsidRDefault="00274BAF" w:rsidP="00536DF4">
      <w:pPr>
        <w:jc w:val="both"/>
        <w:rPr>
          <w:rFonts w:ascii="Times New Roman" w:hAnsi="Times New Roman" w:cs="Times New Roman"/>
          <w:sz w:val="22"/>
          <w:szCs w:val="22"/>
        </w:rPr>
      </w:pPr>
      <w:r w:rsidRPr="00B52F60">
        <w:rPr>
          <w:rFonts w:ascii="Times New Roman" w:hAnsi="Times New Roman" w:cs="Times New Roman"/>
          <w:sz w:val="22"/>
          <w:szCs w:val="22"/>
        </w:rPr>
        <w:lastRenderedPageBreak/>
        <w:t>Körmend és Kistérsége Önkormányzati Társulásának fenntartásában a Körmendi Szociális Szolgáltató és Információs Központ szociális ellátórendszere, hatékony és jól működő védőhálót alkot a hátrányos helyzetben élők számára. Körmend Város Önkormányzata minden évben a költségvetésében „Szociális feladatok támogatása”</w:t>
      </w:r>
      <w:r w:rsidRPr="00B52F60">
        <w:rPr>
          <w:rFonts w:ascii="Times New Roman" w:hAnsi="Times New Roman" w:cs="Times New Roman"/>
          <w:i/>
          <w:sz w:val="22"/>
          <w:szCs w:val="22"/>
        </w:rPr>
        <w:t xml:space="preserve"> </w:t>
      </w:r>
      <w:r w:rsidRPr="00B52F60">
        <w:rPr>
          <w:rFonts w:ascii="Times New Roman" w:hAnsi="Times New Roman" w:cs="Times New Roman"/>
          <w:sz w:val="22"/>
          <w:szCs w:val="22"/>
        </w:rPr>
        <w:t>címen</w:t>
      </w:r>
      <w:r w:rsidRPr="00B52F60">
        <w:rPr>
          <w:rFonts w:ascii="Times New Roman" w:hAnsi="Times New Roman" w:cs="Times New Roman"/>
          <w:i/>
          <w:sz w:val="22"/>
          <w:szCs w:val="22"/>
        </w:rPr>
        <w:t xml:space="preserve"> </w:t>
      </w:r>
      <w:r w:rsidRPr="00B52F60">
        <w:rPr>
          <w:rFonts w:ascii="Times New Roman" w:hAnsi="Times New Roman" w:cs="Times New Roman"/>
          <w:sz w:val="22"/>
          <w:szCs w:val="22"/>
        </w:rPr>
        <w:t>jóváhagyott költséghely terhére támogatja azon civil szervezeteket, amelyek valamely módon hozzájárulnak a hátrányos helyzetű célcsoportok segítésében.</w:t>
      </w:r>
    </w:p>
    <w:p w:rsidR="00274BAF" w:rsidRPr="00B52F60" w:rsidRDefault="00274BAF" w:rsidP="00536DF4">
      <w:pPr>
        <w:jc w:val="both"/>
        <w:rPr>
          <w:rFonts w:ascii="Times New Roman" w:hAnsi="Times New Roman" w:cs="Times New Roman"/>
          <w:sz w:val="22"/>
          <w:szCs w:val="22"/>
        </w:rPr>
      </w:pPr>
    </w:p>
    <w:p w:rsidR="00274BAF" w:rsidRPr="00B52F60" w:rsidRDefault="00274BAF" w:rsidP="00536DF4">
      <w:pPr>
        <w:jc w:val="center"/>
        <w:rPr>
          <w:rFonts w:ascii="Times New Roman" w:hAnsi="Times New Roman" w:cs="Times New Roman"/>
          <w:b/>
          <w:sz w:val="22"/>
          <w:szCs w:val="22"/>
        </w:rPr>
      </w:pPr>
      <w:r w:rsidRPr="00B52F60">
        <w:rPr>
          <w:rFonts w:ascii="Times New Roman" w:hAnsi="Times New Roman" w:cs="Times New Roman"/>
          <w:b/>
          <w:sz w:val="22"/>
          <w:szCs w:val="22"/>
        </w:rPr>
        <w:t>HATÁROZATI JAVASLAT</w:t>
      </w:r>
    </w:p>
    <w:p w:rsidR="00274BAF" w:rsidRPr="00B52F60" w:rsidRDefault="00274BAF" w:rsidP="00536DF4">
      <w:pPr>
        <w:jc w:val="both"/>
        <w:rPr>
          <w:rFonts w:ascii="Times New Roman" w:hAnsi="Times New Roman" w:cs="Times New Roman"/>
          <w:sz w:val="22"/>
          <w:szCs w:val="22"/>
        </w:rPr>
      </w:pPr>
      <w:r w:rsidRPr="00B52F60">
        <w:rPr>
          <w:rFonts w:ascii="Times New Roman" w:hAnsi="Times New Roman" w:cs="Times New Roman"/>
          <w:sz w:val="22"/>
          <w:szCs w:val="22"/>
        </w:rPr>
        <w:t xml:space="preserve">Körmend város Önkormányzata Képviselő-testülete a gyermekjóléti ellátásról szóló beszámolót az előterjesztésben leírtak szerint elfogadja, egyben megköszöni minden érintett dolgozónak és szervezetnek a gyermekvédelem terén nyújtott munkáját. </w:t>
      </w:r>
    </w:p>
    <w:p w:rsidR="00274BAF" w:rsidRDefault="00274BAF" w:rsidP="00274BAF">
      <w:pPr>
        <w:rPr>
          <w:rFonts w:ascii="Times New Roman" w:hAnsi="Times New Roman" w:cs="Times New Roman"/>
          <w:sz w:val="22"/>
          <w:szCs w:val="22"/>
        </w:rPr>
      </w:pPr>
    </w:p>
    <w:p w:rsidR="004168AD" w:rsidRDefault="004168AD" w:rsidP="00274BAF">
      <w:pPr>
        <w:rPr>
          <w:rFonts w:ascii="Times New Roman" w:hAnsi="Times New Roman" w:cs="Times New Roman"/>
          <w:sz w:val="22"/>
          <w:szCs w:val="22"/>
        </w:rPr>
      </w:pPr>
      <w:r>
        <w:rPr>
          <w:rFonts w:ascii="Times New Roman" w:hAnsi="Times New Roman" w:cs="Times New Roman"/>
          <w:sz w:val="22"/>
          <w:szCs w:val="22"/>
        </w:rPr>
        <w:t>Körmend, 2018. 05. 23.</w:t>
      </w:r>
    </w:p>
    <w:p w:rsidR="004168AD" w:rsidRDefault="004168AD" w:rsidP="00274BAF">
      <w:pPr>
        <w:rPr>
          <w:rFonts w:ascii="Times New Roman" w:hAnsi="Times New Roman" w:cs="Times New Roman"/>
          <w:sz w:val="22"/>
          <w:szCs w:val="22"/>
        </w:rPr>
      </w:pPr>
    </w:p>
    <w:p w:rsidR="004168AD" w:rsidRDefault="004168AD" w:rsidP="00274BAF">
      <w:pPr>
        <w:rPr>
          <w:rFonts w:ascii="Times New Roman" w:hAnsi="Times New Roman" w:cs="Times New Roman"/>
          <w:sz w:val="22"/>
          <w:szCs w:val="22"/>
        </w:rPr>
      </w:pPr>
    </w:p>
    <w:p w:rsidR="004168AD" w:rsidRPr="004168AD" w:rsidRDefault="004168AD" w:rsidP="004168AD">
      <w:pPr>
        <w:jc w:val="center"/>
        <w:rPr>
          <w:rFonts w:ascii="Times New Roman" w:hAnsi="Times New Roman" w:cs="Times New Roman"/>
          <w:b/>
          <w:sz w:val="22"/>
          <w:szCs w:val="22"/>
        </w:rPr>
      </w:pPr>
      <w:proofErr w:type="spellStart"/>
      <w:r w:rsidRPr="004168AD">
        <w:rPr>
          <w:rFonts w:ascii="Times New Roman" w:hAnsi="Times New Roman" w:cs="Times New Roman"/>
          <w:b/>
          <w:sz w:val="22"/>
          <w:szCs w:val="22"/>
        </w:rPr>
        <w:t>Bebes</w:t>
      </w:r>
      <w:proofErr w:type="spellEnd"/>
      <w:r w:rsidRPr="004168AD">
        <w:rPr>
          <w:rFonts w:ascii="Times New Roman" w:hAnsi="Times New Roman" w:cs="Times New Roman"/>
          <w:b/>
          <w:sz w:val="22"/>
          <w:szCs w:val="22"/>
        </w:rPr>
        <w:t xml:space="preserve"> István</w:t>
      </w:r>
    </w:p>
    <w:p w:rsidR="004168AD" w:rsidRPr="004168AD" w:rsidRDefault="004168AD" w:rsidP="004168AD">
      <w:pPr>
        <w:jc w:val="center"/>
        <w:rPr>
          <w:rFonts w:ascii="Times New Roman" w:hAnsi="Times New Roman" w:cs="Times New Roman"/>
          <w:b/>
          <w:sz w:val="22"/>
          <w:szCs w:val="22"/>
        </w:rPr>
      </w:pPr>
      <w:proofErr w:type="gramStart"/>
      <w:r w:rsidRPr="004168AD">
        <w:rPr>
          <w:rFonts w:ascii="Times New Roman" w:hAnsi="Times New Roman" w:cs="Times New Roman"/>
          <w:b/>
          <w:sz w:val="22"/>
          <w:szCs w:val="22"/>
        </w:rPr>
        <w:t>polgármester</w:t>
      </w:r>
      <w:proofErr w:type="gramEnd"/>
    </w:p>
    <w:sectPr w:rsidR="004168AD" w:rsidRPr="004168AD" w:rsidSect="00277EA6">
      <w:pgSz w:w="11906" w:h="16838"/>
      <w:pgMar w:top="1134" w:right="1134" w:bottom="1134" w:left="1134" w:header="0" w:footer="0" w:gutter="0"/>
      <w:cols w:space="708"/>
      <w:formProt w:val="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2A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20002A87" w:usb1="00000000" w:usb2="00000000"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Mangal">
    <w:altName w:val="Courier"/>
    <w:panose1 w:val="00000400000000000000"/>
    <w:charset w:val="01"/>
    <w:family w:val="roman"/>
    <w:notTrueType/>
    <w:pitch w:val="variable"/>
    <w:sig w:usb0="00002000" w:usb1="00000000" w:usb2="00000000" w:usb3="00000000" w:csb0="00000000"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46B05B8E"/>
    <w:lvl w:ilvl="0" w:tplc="D0B0A170">
      <w:start w:val="1"/>
      <w:numFmt w:val="lowerLetter"/>
      <w:lvlText w:val="%1)"/>
      <w:lvlJc w:val="left"/>
    </w:lvl>
    <w:lvl w:ilvl="1" w:tplc="CA5011DA">
      <w:numFmt w:val="decimal"/>
      <w:lvlText w:val=""/>
      <w:lvlJc w:val="left"/>
    </w:lvl>
    <w:lvl w:ilvl="2" w:tplc="4DE4A0A8">
      <w:numFmt w:val="decimal"/>
      <w:lvlText w:val=""/>
      <w:lvlJc w:val="left"/>
    </w:lvl>
    <w:lvl w:ilvl="3" w:tplc="DCE0291C">
      <w:numFmt w:val="decimal"/>
      <w:lvlText w:val=""/>
      <w:lvlJc w:val="left"/>
    </w:lvl>
    <w:lvl w:ilvl="4" w:tplc="96CC8182">
      <w:numFmt w:val="decimal"/>
      <w:lvlText w:val=""/>
      <w:lvlJc w:val="left"/>
    </w:lvl>
    <w:lvl w:ilvl="5" w:tplc="D63423FC">
      <w:numFmt w:val="decimal"/>
      <w:lvlText w:val=""/>
      <w:lvlJc w:val="left"/>
    </w:lvl>
    <w:lvl w:ilvl="6" w:tplc="F84C1FC4">
      <w:numFmt w:val="decimal"/>
      <w:lvlText w:val=""/>
      <w:lvlJc w:val="left"/>
    </w:lvl>
    <w:lvl w:ilvl="7" w:tplc="014647D2">
      <w:numFmt w:val="decimal"/>
      <w:lvlText w:val=""/>
      <w:lvlJc w:val="left"/>
    </w:lvl>
    <w:lvl w:ilvl="8" w:tplc="D940FF5E">
      <w:numFmt w:val="decimal"/>
      <w:lvlText w:val=""/>
      <w:lvlJc w:val="left"/>
    </w:lvl>
  </w:abstractNum>
  <w:abstractNum w:abstractNumId="1">
    <w:nsid w:val="0C596390"/>
    <w:multiLevelType w:val="multilevel"/>
    <w:tmpl w:val="C9D80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0C61B2"/>
    <w:multiLevelType w:val="multilevel"/>
    <w:tmpl w:val="48A428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17972D29"/>
    <w:multiLevelType w:val="multilevel"/>
    <w:tmpl w:val="6D745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D77E2F"/>
    <w:multiLevelType w:val="multilevel"/>
    <w:tmpl w:val="5CBAA7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A1386E"/>
    <w:multiLevelType w:val="multilevel"/>
    <w:tmpl w:val="29EE04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4F141A"/>
    <w:multiLevelType w:val="multilevel"/>
    <w:tmpl w:val="C05C2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52747C"/>
    <w:multiLevelType w:val="multilevel"/>
    <w:tmpl w:val="07F2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904EF5"/>
    <w:multiLevelType w:val="multilevel"/>
    <w:tmpl w:val="869E0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7A611A"/>
    <w:multiLevelType w:val="multilevel"/>
    <w:tmpl w:val="F782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BF2D01"/>
    <w:multiLevelType w:val="hybridMultilevel"/>
    <w:tmpl w:val="03F2CBFE"/>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1">
    <w:nsid w:val="332E2107"/>
    <w:multiLevelType w:val="multilevel"/>
    <w:tmpl w:val="86E45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EA7185"/>
    <w:multiLevelType w:val="multilevel"/>
    <w:tmpl w:val="81C01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327A29"/>
    <w:multiLevelType w:val="multilevel"/>
    <w:tmpl w:val="B770D09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nsid w:val="3C7E728D"/>
    <w:multiLevelType w:val="multilevel"/>
    <w:tmpl w:val="D8141F0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nsid w:val="40524D6C"/>
    <w:multiLevelType w:val="multilevel"/>
    <w:tmpl w:val="CAF0CF4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nsid w:val="4B234814"/>
    <w:multiLevelType w:val="multilevel"/>
    <w:tmpl w:val="CA3E6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39513D"/>
    <w:multiLevelType w:val="multilevel"/>
    <w:tmpl w:val="D3E81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D36B16"/>
    <w:multiLevelType w:val="multilevel"/>
    <w:tmpl w:val="E480A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E0194E"/>
    <w:multiLevelType w:val="multilevel"/>
    <w:tmpl w:val="009E1F1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nsid w:val="65757DE1"/>
    <w:multiLevelType w:val="multilevel"/>
    <w:tmpl w:val="E634F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0872A8"/>
    <w:multiLevelType w:val="hybridMultilevel"/>
    <w:tmpl w:val="17E63510"/>
    <w:lvl w:ilvl="0" w:tplc="B64AEC48">
      <w:start w:val="3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77EA1BB1"/>
    <w:multiLevelType w:val="multilevel"/>
    <w:tmpl w:val="D8B093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nsid w:val="79B01FC8"/>
    <w:multiLevelType w:val="multilevel"/>
    <w:tmpl w:val="DF660D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2"/>
  </w:num>
  <w:num w:numId="2">
    <w:abstractNumId w:val="14"/>
  </w:num>
  <w:num w:numId="3">
    <w:abstractNumId w:val="19"/>
  </w:num>
  <w:num w:numId="4">
    <w:abstractNumId w:val="23"/>
  </w:num>
  <w:num w:numId="5">
    <w:abstractNumId w:val="15"/>
  </w:num>
  <w:num w:numId="6">
    <w:abstractNumId w:val="13"/>
  </w:num>
  <w:num w:numId="7">
    <w:abstractNumId w:val="2"/>
  </w:num>
  <w:num w:numId="8">
    <w:abstractNumId w:val="20"/>
  </w:num>
  <w:num w:numId="9">
    <w:abstractNumId w:val="6"/>
  </w:num>
  <w:num w:numId="10">
    <w:abstractNumId w:val="16"/>
  </w:num>
  <w:num w:numId="11">
    <w:abstractNumId w:val="11"/>
  </w:num>
  <w:num w:numId="12">
    <w:abstractNumId w:val="18"/>
  </w:num>
  <w:num w:numId="13">
    <w:abstractNumId w:val="7"/>
  </w:num>
  <w:num w:numId="14">
    <w:abstractNumId w:val="17"/>
  </w:num>
  <w:num w:numId="15">
    <w:abstractNumId w:val="5"/>
  </w:num>
  <w:num w:numId="16">
    <w:abstractNumId w:val="12"/>
  </w:num>
  <w:num w:numId="17">
    <w:abstractNumId w:val="4"/>
  </w:num>
  <w:num w:numId="18">
    <w:abstractNumId w:val="3"/>
  </w:num>
  <w:num w:numId="19">
    <w:abstractNumId w:val="8"/>
  </w:num>
  <w:num w:numId="20">
    <w:abstractNumId w:val="9"/>
  </w:num>
  <w:num w:numId="21">
    <w:abstractNumId w:val="1"/>
  </w:num>
  <w:num w:numId="22">
    <w:abstractNumId w:val="0"/>
  </w:num>
  <w:num w:numId="23">
    <w:abstractNumId w:val="10"/>
  </w:num>
  <w:num w:numId="24">
    <w:abstractNumId w:val="2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compat>
    <w:useFELayout/>
  </w:compat>
  <w:rsids>
    <w:rsidRoot w:val="00277EA6"/>
    <w:rsid w:val="00006F94"/>
    <w:rsid w:val="000F4AC8"/>
    <w:rsid w:val="001637CA"/>
    <w:rsid w:val="00274BAF"/>
    <w:rsid w:val="00277EA6"/>
    <w:rsid w:val="00375609"/>
    <w:rsid w:val="003955CB"/>
    <w:rsid w:val="003A0760"/>
    <w:rsid w:val="003A63E9"/>
    <w:rsid w:val="004168AD"/>
    <w:rsid w:val="00475CDE"/>
    <w:rsid w:val="00536DF4"/>
    <w:rsid w:val="00660FED"/>
    <w:rsid w:val="006D4933"/>
    <w:rsid w:val="008354A8"/>
    <w:rsid w:val="009C3415"/>
    <w:rsid w:val="00AC47BF"/>
    <w:rsid w:val="00B52F60"/>
    <w:rsid w:val="00C17570"/>
    <w:rsid w:val="00C70709"/>
    <w:rsid w:val="00D060D4"/>
    <w:rsid w:val="00D10A12"/>
    <w:rsid w:val="00DA7F48"/>
    <w:rsid w:val="00F7134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rsid w:val="00277EA6"/>
    <w:pPr>
      <w:suppressAutoHyphens/>
    </w:pPr>
    <w:rPr>
      <w:rFonts w:ascii="Liberation Serif" w:eastAsia="SimSun" w:hAnsi="Liberation Serif" w:cs="Arial"/>
      <w:sz w:val="24"/>
      <w:szCs w:val="24"/>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kezdsalapbettpusa1">
    <w:name w:val="Bekezdés alapbetűtípusa1"/>
    <w:rsid w:val="00277EA6"/>
  </w:style>
  <w:style w:type="character" w:styleId="Ershangslyozs">
    <w:name w:val="Intense Emphasis"/>
    <w:basedOn w:val="Bekezdsalapbettpusa1"/>
    <w:rsid w:val="00277EA6"/>
    <w:rPr>
      <w:b/>
      <w:bCs/>
    </w:rPr>
  </w:style>
  <w:style w:type="character" w:customStyle="1" w:styleId="Felsorolsjel">
    <w:name w:val="Felsorolásjel"/>
    <w:rsid w:val="00277EA6"/>
    <w:rPr>
      <w:rFonts w:ascii="OpenSymbol" w:eastAsia="OpenSymbol" w:hAnsi="OpenSymbol" w:cs="OpenSymbol"/>
    </w:rPr>
  </w:style>
  <w:style w:type="paragraph" w:customStyle="1" w:styleId="Cmsor">
    <w:name w:val="Címsor"/>
    <w:basedOn w:val="Norml"/>
    <w:next w:val="Szvegtrzs"/>
    <w:rsid w:val="00277EA6"/>
    <w:pPr>
      <w:keepNext/>
      <w:spacing w:before="240" w:after="120"/>
    </w:pPr>
    <w:rPr>
      <w:rFonts w:ascii="Liberation Sans" w:eastAsia="Microsoft YaHei" w:hAnsi="Liberation Sans"/>
      <w:sz w:val="28"/>
      <w:szCs w:val="28"/>
    </w:rPr>
  </w:style>
  <w:style w:type="paragraph" w:styleId="Szvegtrzs">
    <w:name w:val="Body Text"/>
    <w:basedOn w:val="Norml"/>
    <w:rsid w:val="00277EA6"/>
    <w:pPr>
      <w:spacing w:after="140" w:line="288" w:lineRule="auto"/>
    </w:pPr>
  </w:style>
  <w:style w:type="paragraph" w:styleId="Lista">
    <w:name w:val="List"/>
    <w:basedOn w:val="Szvegtrzs"/>
    <w:rsid w:val="00277EA6"/>
  </w:style>
  <w:style w:type="paragraph" w:customStyle="1" w:styleId="Felirat">
    <w:name w:val="Felirat"/>
    <w:basedOn w:val="Norml"/>
    <w:rsid w:val="00277EA6"/>
    <w:pPr>
      <w:suppressLineNumbers/>
      <w:spacing w:before="120" w:after="120"/>
    </w:pPr>
    <w:rPr>
      <w:i/>
      <w:iCs/>
    </w:rPr>
  </w:style>
  <w:style w:type="paragraph" w:customStyle="1" w:styleId="Trgymutat">
    <w:name w:val="Tárgymutató"/>
    <w:basedOn w:val="Norml"/>
    <w:rsid w:val="00277EA6"/>
    <w:pPr>
      <w:suppressLineNumbers/>
    </w:pPr>
  </w:style>
  <w:style w:type="paragraph" w:customStyle="1" w:styleId="AlaprtelmezettLTUntertitel">
    <w:name w:val="Alapértelmezett~LT~Untertitel"/>
    <w:rsid w:val="00277EA6"/>
    <w:pPr>
      <w:suppressAutoHyphens/>
      <w:jc w:val="center"/>
    </w:pPr>
    <w:rPr>
      <w:rFonts w:ascii="Arial" w:eastAsia="Tahoma" w:hAnsi="Arial" w:cs="Liberation Sans"/>
      <w:color w:val="000000"/>
      <w:sz w:val="64"/>
      <w:szCs w:val="24"/>
      <w:lang w:eastAsia="zh-CN" w:bidi="hi-IN"/>
    </w:rPr>
  </w:style>
  <w:style w:type="paragraph" w:styleId="lfej">
    <w:name w:val="header"/>
    <w:basedOn w:val="Norml"/>
    <w:rsid w:val="00277EA6"/>
    <w:pPr>
      <w:suppressLineNumbers/>
      <w:tabs>
        <w:tab w:val="center" w:pos="4819"/>
        <w:tab w:val="right" w:pos="9638"/>
      </w:tabs>
    </w:pPr>
  </w:style>
  <w:style w:type="paragraph" w:styleId="NormlWeb">
    <w:name w:val="Normal (Web)"/>
    <w:basedOn w:val="Norml"/>
    <w:uiPriority w:val="99"/>
    <w:rsid w:val="00277EA6"/>
    <w:pPr>
      <w:spacing w:before="280" w:after="280"/>
    </w:pPr>
  </w:style>
  <w:style w:type="paragraph" w:customStyle="1" w:styleId="Tblzattartalom">
    <w:name w:val="Táblázattartalom"/>
    <w:basedOn w:val="Norml"/>
    <w:rsid w:val="00277EA6"/>
    <w:pPr>
      <w:suppressLineNumbers/>
    </w:pPr>
  </w:style>
  <w:style w:type="paragraph" w:customStyle="1" w:styleId="AlaprtelmezettLTTitel">
    <w:name w:val="Alapértelmezett~LT~Titel"/>
    <w:rsid w:val="00277EA6"/>
    <w:pPr>
      <w:suppressAutoHyphens/>
      <w:jc w:val="center"/>
    </w:pPr>
    <w:rPr>
      <w:rFonts w:ascii="Arial" w:eastAsia="Tahoma" w:hAnsi="Arial" w:cs="Liberation Sans"/>
      <w:color w:val="000000"/>
      <w:sz w:val="88"/>
      <w:szCs w:val="24"/>
      <w:lang w:eastAsia="zh-CN" w:bidi="hi-IN"/>
    </w:rPr>
  </w:style>
  <w:style w:type="paragraph" w:styleId="Listaszerbekezds">
    <w:name w:val="List Paragraph"/>
    <w:basedOn w:val="Norml"/>
    <w:uiPriority w:val="34"/>
    <w:qFormat/>
    <w:rsid w:val="00274BAF"/>
    <w:pPr>
      <w:ind w:left="720"/>
      <w:contextualSpacing/>
    </w:pPr>
    <w:rPr>
      <w:rFonts w:cs="Mangal"/>
      <w:szCs w:val="21"/>
    </w:rPr>
  </w:style>
</w:styles>
</file>

<file path=word/webSettings.xml><?xml version="1.0" encoding="utf-8"?>
<w:webSettings xmlns:r="http://schemas.openxmlformats.org/officeDocument/2006/relationships" xmlns:w="http://schemas.openxmlformats.org/wordprocessingml/2006/main">
  <w:divs>
    <w:div w:id="265581270">
      <w:bodyDiv w:val="1"/>
      <w:marLeft w:val="0"/>
      <w:marRight w:val="0"/>
      <w:marTop w:val="0"/>
      <w:marBottom w:val="0"/>
      <w:divBdr>
        <w:top w:val="none" w:sz="0" w:space="0" w:color="auto"/>
        <w:left w:val="none" w:sz="0" w:space="0" w:color="auto"/>
        <w:bottom w:val="none" w:sz="0" w:space="0" w:color="auto"/>
        <w:right w:val="none" w:sz="0" w:space="0" w:color="auto"/>
      </w:divBdr>
    </w:div>
    <w:div w:id="1539506432">
      <w:bodyDiv w:val="1"/>
      <w:marLeft w:val="0"/>
      <w:marRight w:val="0"/>
      <w:marTop w:val="0"/>
      <w:marBottom w:val="0"/>
      <w:divBdr>
        <w:top w:val="none" w:sz="0" w:space="0" w:color="auto"/>
        <w:left w:val="none" w:sz="0" w:space="0" w:color="auto"/>
        <w:bottom w:val="none" w:sz="0" w:space="0" w:color="auto"/>
        <w:right w:val="none" w:sz="0" w:space="0" w:color="auto"/>
      </w:divBdr>
      <w:divsChild>
        <w:div w:id="16758402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38726D-DEAA-4D90-907E-0A965671F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6825</Words>
  <Characters>47094</Characters>
  <Application>Microsoft Office Word</Application>
  <DocSecurity>0</DocSecurity>
  <Lines>392</Lines>
  <Paragraphs>107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Stepics Anita</dc:creator>
  <cp:lastModifiedBy>StepicsA</cp:lastModifiedBy>
  <cp:revision>2</cp:revision>
  <cp:lastPrinted>2018-05-23T07:01:00Z</cp:lastPrinted>
  <dcterms:created xsi:type="dcterms:W3CDTF">2018-05-23T07:01:00Z</dcterms:created>
  <dcterms:modified xsi:type="dcterms:W3CDTF">2018-05-23T07:01:00Z</dcterms:modified>
</cp:coreProperties>
</file>