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1B" w:rsidRPr="003A4E1B" w:rsidRDefault="003A4E1B" w:rsidP="003A4E1B">
      <w:pPr>
        <w:spacing w:before="100" w:beforeAutospacing="1" w:after="0" w:line="240" w:lineRule="auto"/>
        <w:jc w:val="center"/>
        <w:rPr>
          <w:rFonts w:ascii="Times New Roman" w:eastAsia="Times New Roman" w:hAnsi="Times New Roman" w:cs="Times New Roman"/>
          <w:b/>
          <w:sz w:val="24"/>
          <w:szCs w:val="24"/>
          <w:lang w:eastAsia="hu-HU"/>
        </w:rPr>
      </w:pPr>
      <w:r w:rsidRPr="003A4E1B">
        <w:rPr>
          <w:rFonts w:ascii="Times New Roman" w:eastAsia="Times New Roman" w:hAnsi="Times New Roman" w:cs="Times New Roman"/>
          <w:b/>
          <w:sz w:val="24"/>
          <w:szCs w:val="24"/>
          <w:lang w:eastAsia="hu-HU"/>
        </w:rPr>
        <w:t>ELŐTERJESZTÉS</w:t>
      </w:r>
    </w:p>
    <w:p w:rsidR="003A4E1B" w:rsidRPr="003A4E1B" w:rsidRDefault="003A4E1B" w:rsidP="003A4E1B">
      <w:pPr>
        <w:spacing w:before="100" w:beforeAutospacing="1" w:after="0" w:line="240" w:lineRule="auto"/>
        <w:jc w:val="center"/>
        <w:rPr>
          <w:rFonts w:ascii="Times New Roman" w:eastAsia="Times New Roman" w:hAnsi="Times New Roman" w:cs="Times New Roman"/>
          <w:b/>
          <w:sz w:val="24"/>
          <w:szCs w:val="24"/>
          <w:lang w:eastAsia="hu-HU"/>
        </w:rPr>
      </w:pPr>
      <w:r w:rsidRPr="003A4E1B">
        <w:rPr>
          <w:rFonts w:ascii="Times New Roman" w:eastAsia="Times New Roman" w:hAnsi="Times New Roman" w:cs="Times New Roman"/>
          <w:b/>
          <w:sz w:val="24"/>
          <w:szCs w:val="24"/>
          <w:lang w:eastAsia="hu-HU"/>
        </w:rPr>
        <w:t>Körmend város Önkormányzata Képviselő-testülete 2016. május 26-i ülésére</w:t>
      </w:r>
    </w:p>
    <w:p w:rsidR="003A4E1B" w:rsidRPr="003A4E1B" w:rsidRDefault="003A4E1B" w:rsidP="003A4E1B">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Tárgy: </w:t>
      </w:r>
      <w:r w:rsidRPr="003A4E1B">
        <w:rPr>
          <w:rFonts w:ascii="Times New Roman" w:eastAsia="Times New Roman" w:hAnsi="Times New Roman" w:cs="Times New Roman"/>
          <w:sz w:val="24"/>
          <w:szCs w:val="24"/>
          <w:lang w:eastAsia="hu-HU"/>
        </w:rPr>
        <w:t>gyermekjóléti beszámoló megtárgyalása</w:t>
      </w:r>
    </w:p>
    <w:p w:rsidR="003A4E1B" w:rsidRPr="003A4E1B" w:rsidRDefault="003A4E1B" w:rsidP="003A4E1B">
      <w:pPr>
        <w:spacing w:before="100" w:beforeAutospacing="1" w:after="0" w:line="24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Tisztelt Képviselő-testület!</w:t>
      </w:r>
    </w:p>
    <w:p w:rsidR="003A4E1B" w:rsidRDefault="003A4E1B" w:rsidP="003A4E1B">
      <w:pPr>
        <w:spacing w:before="100" w:beforeAutospacing="1" w:after="0" w:line="24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A minden évben esedékes gyermekjóléti beszámolót </w:t>
      </w:r>
      <w:r>
        <w:rPr>
          <w:rFonts w:ascii="Times New Roman" w:eastAsia="Times New Roman" w:hAnsi="Times New Roman" w:cs="Times New Roman"/>
          <w:sz w:val="24"/>
          <w:szCs w:val="24"/>
          <w:lang w:eastAsia="hu-HU"/>
        </w:rPr>
        <w:t xml:space="preserve">tárjuk a Képviselő-testület elé véleményezésre, megtárgyalásra. </w:t>
      </w:r>
    </w:p>
    <w:p w:rsidR="003A4E1B" w:rsidRPr="003A4E1B" w:rsidRDefault="003A4E1B" w:rsidP="003A4E1B">
      <w:pPr>
        <w:spacing w:before="100" w:beforeAutospacing="1" w:after="0" w:line="240" w:lineRule="auto"/>
        <w:jc w:val="both"/>
        <w:rPr>
          <w:rFonts w:ascii="Times New Roman" w:eastAsia="Times New Roman" w:hAnsi="Times New Roman" w:cs="Times New Roman"/>
          <w:b/>
          <w:sz w:val="24"/>
          <w:szCs w:val="24"/>
          <w:u w:val="single"/>
          <w:lang w:eastAsia="hu-HU"/>
        </w:rPr>
      </w:pPr>
      <w:r w:rsidRPr="003A4E1B">
        <w:rPr>
          <w:rFonts w:ascii="Times New Roman" w:eastAsia="Times New Roman" w:hAnsi="Times New Roman" w:cs="Times New Roman"/>
          <w:b/>
          <w:sz w:val="24"/>
          <w:szCs w:val="24"/>
          <w:u w:val="single"/>
          <w:lang w:eastAsia="hu-HU"/>
        </w:rPr>
        <w:t>A Körmendi Szociális Szolgáltató és Információs Központ beszámolója:</w:t>
      </w:r>
    </w:p>
    <w:p w:rsidR="003A4E1B" w:rsidRPr="003A4E1B" w:rsidRDefault="003A4E1B" w:rsidP="003A4E1B">
      <w:pPr>
        <w:spacing w:before="100" w:beforeAutospacing="1" w:after="142"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gyermekjóléti</w:t>
      </w:r>
      <w:r w:rsidRPr="003A4E1B">
        <w:rPr>
          <w:rFonts w:ascii="Times New Roman" w:eastAsia="Times New Roman" w:hAnsi="Times New Roman" w:cs="Times New Roman"/>
          <w:sz w:val="24"/>
          <w:szCs w:val="24"/>
          <w:lang w:eastAsia="hu-HU"/>
        </w:rPr>
        <w:t xml:space="preserve"> alapellátásnak hozzá kell járulnia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 a gyermek hátrányos és halmozottan hátrányos helyzetének feltárásához, és a gyermek szocializációs hátrányának csökkentésével annak leküzdéséhez.</w:t>
      </w:r>
    </w:p>
    <w:p w:rsidR="003A4E1B" w:rsidRPr="003A4E1B" w:rsidRDefault="003A4E1B" w:rsidP="003A4E1B">
      <w:pPr>
        <w:spacing w:before="100" w:beforeAutospacing="1" w:after="142" w:line="360" w:lineRule="auto"/>
        <w:jc w:val="both"/>
        <w:rPr>
          <w:rFonts w:ascii="Times New Roman" w:eastAsia="Times New Roman" w:hAnsi="Times New Roman" w:cs="Times New Roman"/>
          <w:sz w:val="24"/>
          <w:szCs w:val="24"/>
          <w:lang w:eastAsia="hu-HU"/>
        </w:rPr>
      </w:pPr>
      <w:bookmarkStart w:id="0" w:name="pr657id"/>
      <w:bookmarkEnd w:id="0"/>
      <w:r w:rsidRPr="003A4E1B">
        <w:rPr>
          <w:rFonts w:ascii="Times New Roman" w:eastAsia="Times New Roman" w:hAnsi="Times New Roman" w:cs="Times New Roman"/>
          <w:sz w:val="24"/>
          <w:szCs w:val="24"/>
          <w:lang w:eastAsia="hu-HU"/>
        </w:rPr>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3A4E1B" w:rsidRPr="003A4E1B" w:rsidRDefault="003A4E1B" w:rsidP="003A4E1B">
      <w:pPr>
        <w:numPr>
          <w:ilvl w:val="0"/>
          <w:numId w:val="1"/>
        </w:numPr>
        <w:spacing w:before="100" w:beforeAutospacing="1" w:after="142"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gyermeki jogokról és a gyermek fejlődését biztosító támogatásokról való tájékoztatás, a támogatásokhoz való hozzájutás segítése,</w:t>
      </w:r>
    </w:p>
    <w:p w:rsidR="003A4E1B" w:rsidRPr="003A4E1B" w:rsidRDefault="003A4E1B" w:rsidP="003A4E1B">
      <w:pPr>
        <w:numPr>
          <w:ilvl w:val="0"/>
          <w:numId w:val="1"/>
        </w:numPr>
        <w:spacing w:before="100" w:beforeAutospacing="1" w:after="142"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családtervezési, a pszichológiai, a nevelési, az egészségügyi, a mentálhigiénés és a káros szenvedélyek megelőzését célzó tanácsadás vagy az ezekhez való hozzájutás megszervezése,</w:t>
      </w:r>
    </w:p>
    <w:p w:rsidR="003A4E1B" w:rsidRPr="003A4E1B" w:rsidRDefault="003A4E1B" w:rsidP="003A4E1B">
      <w:pPr>
        <w:numPr>
          <w:ilvl w:val="0"/>
          <w:numId w:val="1"/>
        </w:numPr>
        <w:spacing w:before="100" w:beforeAutospacing="1" w:after="142"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w:t>
      </w:r>
    </w:p>
    <w:p w:rsidR="003A4E1B" w:rsidRPr="003A4E1B" w:rsidRDefault="003A4E1B" w:rsidP="003A4E1B">
      <w:pPr>
        <w:numPr>
          <w:ilvl w:val="0"/>
          <w:numId w:val="1"/>
        </w:numPr>
        <w:spacing w:before="100" w:beforeAutospacing="1" w:after="142"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szabadidős programok szervezése,</w:t>
      </w:r>
    </w:p>
    <w:p w:rsidR="003A4E1B" w:rsidRPr="003A4E1B" w:rsidRDefault="003A4E1B" w:rsidP="003A4E1B">
      <w:pPr>
        <w:numPr>
          <w:ilvl w:val="0"/>
          <w:numId w:val="1"/>
        </w:numPr>
        <w:spacing w:before="100" w:beforeAutospacing="1" w:after="142"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hivatalos ügyek intézésének segítése,</w:t>
      </w:r>
    </w:p>
    <w:p w:rsidR="003A4E1B" w:rsidRPr="003A4E1B" w:rsidRDefault="003A4E1B" w:rsidP="003A4E1B">
      <w:pPr>
        <w:numPr>
          <w:ilvl w:val="0"/>
          <w:numId w:val="1"/>
        </w:numPr>
        <w:spacing w:before="100" w:beforeAutospacing="1" w:after="142"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lastRenderedPageBreak/>
        <w:t>a veszélyeztetettséget észlelő és jelző rendszer működtetése, együttműködés megszervezése, tevékenységük összehangolása,</w:t>
      </w:r>
    </w:p>
    <w:p w:rsidR="003A4E1B" w:rsidRPr="003A4E1B" w:rsidRDefault="003A4E1B" w:rsidP="003A4E1B">
      <w:pPr>
        <w:numPr>
          <w:ilvl w:val="0"/>
          <w:numId w:val="1"/>
        </w:numPr>
        <w:spacing w:before="100" w:beforeAutospacing="1" w:after="142"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veszélyeztetettséget előidéző okok feltárása és ezek megoldására javaslat készítése,</w:t>
      </w:r>
    </w:p>
    <w:p w:rsidR="003A4E1B" w:rsidRPr="003A4E1B" w:rsidRDefault="003A4E1B" w:rsidP="003A4E1B">
      <w:pPr>
        <w:numPr>
          <w:ilvl w:val="0"/>
          <w:numId w:val="1"/>
        </w:numPr>
        <w:spacing w:before="100" w:beforeAutospacing="1" w:after="142"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gyermekkel és családjával végzett szociális munkával (a továbbiakban: szociális segítőmunka) elősegíteni a gyermek problémáinak rendezését, a családban jelentkező működési zavarok ellensúlyozását,</w:t>
      </w:r>
    </w:p>
    <w:p w:rsidR="003A4E1B" w:rsidRPr="003A4E1B" w:rsidRDefault="003A4E1B" w:rsidP="003A4E1B">
      <w:pPr>
        <w:numPr>
          <w:ilvl w:val="0"/>
          <w:numId w:val="1"/>
        </w:numPr>
        <w:spacing w:before="100" w:beforeAutospacing="1" w:after="142"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családi konfliktusok megoldásának elősegítése, különösen a válás, a gyermekelhelyezés és a kapcsolattartás esetében.</w:t>
      </w: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u w:val="single"/>
          <w:lang w:eastAsia="hu-HU"/>
        </w:rPr>
        <w:t xml:space="preserve">A Gyermekjóléti </w:t>
      </w:r>
      <w:proofErr w:type="gramStart"/>
      <w:r w:rsidRPr="003A4E1B">
        <w:rPr>
          <w:rFonts w:ascii="Times New Roman" w:eastAsia="Times New Roman" w:hAnsi="Times New Roman" w:cs="Times New Roman"/>
          <w:sz w:val="24"/>
          <w:szCs w:val="24"/>
          <w:u w:val="single"/>
          <w:lang w:eastAsia="hu-HU"/>
        </w:rPr>
        <w:t>Szolgálat gondozási</w:t>
      </w:r>
      <w:proofErr w:type="gramEnd"/>
      <w:r w:rsidRPr="003A4E1B">
        <w:rPr>
          <w:rFonts w:ascii="Times New Roman" w:eastAsia="Times New Roman" w:hAnsi="Times New Roman" w:cs="Times New Roman"/>
          <w:sz w:val="24"/>
          <w:szCs w:val="24"/>
          <w:u w:val="single"/>
          <w:lang w:eastAsia="hu-HU"/>
        </w:rPr>
        <w:t xml:space="preserve"> tevékenysége </w:t>
      </w:r>
      <w:r w:rsidRPr="003A4E1B">
        <w:rPr>
          <w:rFonts w:ascii="Times New Roman" w:eastAsia="Times New Roman" w:hAnsi="Times New Roman" w:cs="Times New Roman"/>
          <w:sz w:val="24"/>
          <w:szCs w:val="24"/>
          <w:lang w:eastAsia="hu-HU"/>
        </w:rPr>
        <w:t>:</w:t>
      </w: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tbl>
      <w:tblPr>
        <w:tblW w:w="4875" w:type="dxa"/>
        <w:tblCellSpacing w:w="0" w:type="dxa"/>
        <w:tblInd w:w="720" w:type="dxa"/>
        <w:tblCellMar>
          <w:top w:w="60" w:type="dxa"/>
          <w:left w:w="60" w:type="dxa"/>
          <w:bottom w:w="60" w:type="dxa"/>
          <w:right w:w="60" w:type="dxa"/>
        </w:tblCellMar>
        <w:tblLook w:val="04A0"/>
      </w:tblPr>
      <w:tblGrid>
        <w:gridCol w:w="4113"/>
        <w:gridCol w:w="762"/>
      </w:tblGrid>
      <w:tr w:rsidR="003A4E1B" w:rsidRPr="003A4E1B" w:rsidTr="003A4E1B">
        <w:trPr>
          <w:tblCellSpacing w:w="0" w:type="dxa"/>
        </w:trPr>
        <w:tc>
          <w:tcPr>
            <w:tcW w:w="388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Alapellátásban gondozott</w:t>
            </w:r>
          </w:p>
        </w:tc>
        <w:tc>
          <w:tcPr>
            <w:tcW w:w="7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73</w:t>
            </w:r>
          </w:p>
        </w:tc>
      </w:tr>
      <w:tr w:rsidR="003A4E1B" w:rsidRPr="003A4E1B" w:rsidTr="003A4E1B">
        <w:trPr>
          <w:tblCellSpacing w:w="0" w:type="dxa"/>
        </w:trPr>
        <w:tc>
          <w:tcPr>
            <w:tcW w:w="38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Védelembe vétel keretében</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24</w:t>
            </w:r>
          </w:p>
        </w:tc>
      </w:tr>
      <w:tr w:rsidR="003A4E1B" w:rsidRPr="003A4E1B" w:rsidTr="003A4E1B">
        <w:trPr>
          <w:tblCellSpacing w:w="0" w:type="dxa"/>
        </w:trPr>
        <w:tc>
          <w:tcPr>
            <w:tcW w:w="38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Utógondozás</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4</w:t>
            </w:r>
          </w:p>
        </w:tc>
      </w:tr>
      <w:tr w:rsidR="003A4E1B" w:rsidRPr="003A4E1B" w:rsidTr="003A4E1B">
        <w:trPr>
          <w:tblCellSpacing w:w="0" w:type="dxa"/>
        </w:trPr>
        <w:tc>
          <w:tcPr>
            <w:tcW w:w="38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Szakellátásban élő</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9</w:t>
            </w:r>
          </w:p>
        </w:tc>
      </w:tr>
      <w:tr w:rsidR="003A4E1B" w:rsidRPr="003A4E1B" w:rsidTr="003A4E1B">
        <w:trPr>
          <w:tblCellSpacing w:w="0" w:type="dxa"/>
        </w:trPr>
        <w:tc>
          <w:tcPr>
            <w:tcW w:w="38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Összesen</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110</w:t>
            </w:r>
          </w:p>
        </w:tc>
      </w:tr>
    </w:tbl>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u w:val="single"/>
          <w:lang w:eastAsia="hu-HU"/>
        </w:rPr>
        <w:t>Jelzőrendszer által küldött jelzések száma:</w:t>
      </w: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tbl>
      <w:tblPr>
        <w:tblW w:w="5385" w:type="dxa"/>
        <w:tblCellSpacing w:w="0" w:type="dxa"/>
        <w:tblInd w:w="720" w:type="dxa"/>
        <w:tblCellMar>
          <w:top w:w="60" w:type="dxa"/>
          <w:left w:w="60" w:type="dxa"/>
          <w:bottom w:w="60" w:type="dxa"/>
          <w:right w:w="60" w:type="dxa"/>
        </w:tblCellMar>
        <w:tblLook w:val="04A0"/>
      </w:tblPr>
      <w:tblGrid>
        <w:gridCol w:w="4627"/>
        <w:gridCol w:w="758"/>
      </w:tblGrid>
      <w:tr w:rsidR="003A4E1B" w:rsidRPr="003A4E1B" w:rsidTr="003A4E1B">
        <w:trPr>
          <w:tblCellSpacing w:w="0" w:type="dxa"/>
        </w:trPr>
        <w:tc>
          <w:tcPr>
            <w:tcW w:w="43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Egészségügyi szolgáltató, védőnői jelzés</w:t>
            </w:r>
          </w:p>
        </w:tc>
        <w:tc>
          <w:tcPr>
            <w:tcW w:w="72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5</w:t>
            </w:r>
          </w:p>
        </w:tc>
      </w:tr>
      <w:tr w:rsidR="003A4E1B" w:rsidRPr="003A4E1B" w:rsidTr="003A4E1B">
        <w:trPr>
          <w:tblCellSpacing w:w="0" w:type="dxa"/>
        </w:trPr>
        <w:tc>
          <w:tcPr>
            <w:tcW w:w="439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Személyes gondoskodást nyújtó szolgálat</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10</w:t>
            </w:r>
          </w:p>
        </w:tc>
      </w:tr>
      <w:tr w:rsidR="003A4E1B" w:rsidRPr="003A4E1B" w:rsidTr="003A4E1B">
        <w:trPr>
          <w:tblCellSpacing w:w="0" w:type="dxa"/>
        </w:trPr>
        <w:tc>
          <w:tcPr>
            <w:tcW w:w="439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Átmeneti gondozást biztosítók</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w:t>
            </w:r>
          </w:p>
        </w:tc>
      </w:tr>
      <w:tr w:rsidR="003A4E1B" w:rsidRPr="003A4E1B" w:rsidTr="003A4E1B">
        <w:trPr>
          <w:tblCellSpacing w:w="0" w:type="dxa"/>
        </w:trPr>
        <w:tc>
          <w:tcPr>
            <w:tcW w:w="439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Közoktatási intézmény</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30</w:t>
            </w:r>
          </w:p>
        </w:tc>
      </w:tr>
      <w:tr w:rsidR="003A4E1B" w:rsidRPr="003A4E1B" w:rsidTr="003A4E1B">
        <w:trPr>
          <w:tblCellSpacing w:w="0" w:type="dxa"/>
        </w:trPr>
        <w:tc>
          <w:tcPr>
            <w:tcW w:w="439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Rendőrség</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4</w:t>
            </w:r>
          </w:p>
        </w:tc>
      </w:tr>
      <w:tr w:rsidR="003A4E1B" w:rsidRPr="003A4E1B" w:rsidTr="003A4E1B">
        <w:trPr>
          <w:tblCellSpacing w:w="0" w:type="dxa"/>
        </w:trPr>
        <w:tc>
          <w:tcPr>
            <w:tcW w:w="439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Ügyészség, bíróság</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6</w:t>
            </w:r>
          </w:p>
        </w:tc>
      </w:tr>
      <w:tr w:rsidR="003A4E1B" w:rsidRPr="003A4E1B" w:rsidTr="003A4E1B">
        <w:trPr>
          <w:tblCellSpacing w:w="0" w:type="dxa"/>
        </w:trPr>
        <w:tc>
          <w:tcPr>
            <w:tcW w:w="439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Önkormányzat, jegyző, gyámhivatal</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43</w:t>
            </w:r>
          </w:p>
        </w:tc>
      </w:tr>
      <w:tr w:rsidR="003A4E1B" w:rsidRPr="003A4E1B" w:rsidTr="003A4E1B">
        <w:trPr>
          <w:tblCellSpacing w:w="0" w:type="dxa"/>
        </w:trPr>
        <w:tc>
          <w:tcPr>
            <w:tcW w:w="439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Összesen</w:t>
            </w:r>
          </w:p>
        </w:tc>
        <w:tc>
          <w:tcPr>
            <w:tcW w:w="72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100</w:t>
            </w:r>
          </w:p>
        </w:tc>
      </w:tr>
    </w:tbl>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u w:val="single"/>
          <w:lang w:eastAsia="hu-HU"/>
        </w:rPr>
        <w:lastRenderedPageBreak/>
        <w:t>Kezelt probléma típusa szerint tevékenység:</w:t>
      </w: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tbl>
      <w:tblPr>
        <w:tblW w:w="5880" w:type="dxa"/>
        <w:tblCellSpacing w:w="0" w:type="dxa"/>
        <w:tblInd w:w="720" w:type="dxa"/>
        <w:tblCellMar>
          <w:top w:w="60" w:type="dxa"/>
          <w:left w:w="60" w:type="dxa"/>
          <w:bottom w:w="60" w:type="dxa"/>
          <w:right w:w="60" w:type="dxa"/>
        </w:tblCellMar>
        <w:tblLook w:val="04A0"/>
      </w:tblPr>
      <w:tblGrid>
        <w:gridCol w:w="5015"/>
        <w:gridCol w:w="865"/>
      </w:tblGrid>
      <w:tr w:rsidR="003A4E1B" w:rsidRPr="003A4E1B" w:rsidTr="003A4E1B">
        <w:trPr>
          <w:tblCellSpacing w:w="0" w:type="dxa"/>
        </w:trPr>
        <w:tc>
          <w:tcPr>
            <w:tcW w:w="478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Anyagi</w:t>
            </w:r>
          </w:p>
        </w:tc>
        <w:tc>
          <w:tcPr>
            <w:tcW w:w="8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248</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Gyermeknevelési</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242</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Beilleszkedési nehézség</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26</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Magatartászavar, teljesítményzavar</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93</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Családi konfliktus</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83</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Életviteli</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74</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Szülői elhanyagolás</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Családon belüli bántalmazás</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4</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Fogyatékosság, retardáció</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3</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Szenvedélybetegség</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w:t>
            </w:r>
          </w:p>
        </w:tc>
      </w:tr>
      <w:tr w:rsidR="003A4E1B" w:rsidRPr="003A4E1B" w:rsidTr="003A4E1B">
        <w:trPr>
          <w:tblCellSpacing w:w="0" w:type="dxa"/>
        </w:trPr>
        <w:tc>
          <w:tcPr>
            <w:tcW w:w="4785"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Összesen</w:t>
            </w:r>
          </w:p>
        </w:tc>
        <w:tc>
          <w:tcPr>
            <w:tcW w:w="8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776</w:t>
            </w:r>
          </w:p>
        </w:tc>
      </w:tr>
    </w:tbl>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u w:val="single"/>
          <w:lang w:eastAsia="hu-HU"/>
        </w:rPr>
        <w:t>A Gyermekjóléti Szolgálat szakmai tevékenységeinek adatai:</w:t>
      </w: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tbl>
      <w:tblPr>
        <w:tblW w:w="6675" w:type="dxa"/>
        <w:tblCellSpacing w:w="0" w:type="dxa"/>
        <w:tblInd w:w="720" w:type="dxa"/>
        <w:tblCellMar>
          <w:top w:w="60" w:type="dxa"/>
          <w:left w:w="60" w:type="dxa"/>
          <w:bottom w:w="60" w:type="dxa"/>
          <w:right w:w="60" w:type="dxa"/>
        </w:tblCellMar>
        <w:tblLook w:val="04A0"/>
      </w:tblPr>
      <w:tblGrid>
        <w:gridCol w:w="5346"/>
        <w:gridCol w:w="1329"/>
      </w:tblGrid>
      <w:tr w:rsidR="003A4E1B" w:rsidRPr="003A4E1B" w:rsidTr="003A4E1B">
        <w:trPr>
          <w:tblCellSpacing w:w="0" w:type="dxa"/>
        </w:trPr>
        <w:tc>
          <w:tcPr>
            <w:tcW w:w="513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Információnyújtás</w:t>
            </w:r>
          </w:p>
        </w:tc>
        <w:tc>
          <w:tcPr>
            <w:tcW w:w="127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181</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Segítő beszélgetés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526</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Tanácsadás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275</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Hivatalos ügyekben való közreműködés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141</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Családlátogatás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323</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Közvetítés más szolgáltatásba</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69</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Első védelembe vételi tárgyaláson való részvétel</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5</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Nevelésbe vételi felülvizsgálaton való részvétel</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Védelembe vételi felülvizsgálaton való részvétel</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8</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Elhelyezési értekezleten való részvétel</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Pszichológiai tanácsadás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7</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Jogi tanácsadás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9</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Konfliktuskezelés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69</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Szakmaközi megbeszélés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6</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Adományozás</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92</w:t>
            </w:r>
          </w:p>
        </w:tc>
      </w:tr>
      <w:tr w:rsidR="003A4E1B" w:rsidRPr="003A4E1B" w:rsidTr="003A4E1B">
        <w:trPr>
          <w:tblCellSpacing w:w="0" w:type="dxa"/>
        </w:trPr>
        <w:tc>
          <w:tcPr>
            <w:tcW w:w="5130" w:type="dxa"/>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lastRenderedPageBreak/>
              <w:t>Szociális helyzetben lévő várandós anya gondozása</w:t>
            </w:r>
          </w:p>
        </w:tc>
        <w:tc>
          <w:tcPr>
            <w:tcW w:w="12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right"/>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w:t>
            </w:r>
          </w:p>
        </w:tc>
      </w:tr>
    </w:tbl>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A Gyermekjóléti Szol</w:t>
      </w:r>
      <w:r w:rsidRPr="003A4E1B">
        <w:rPr>
          <w:rFonts w:ascii="Times New Roman" w:eastAsia="Times New Roman" w:hAnsi="Times New Roman" w:cs="Times New Roman"/>
          <w:sz w:val="24"/>
          <w:szCs w:val="24"/>
          <w:u w:val="single"/>
          <w:lang w:eastAsia="hu-HU"/>
        </w:rPr>
        <w:t>g</w:t>
      </w:r>
      <w:r>
        <w:rPr>
          <w:rFonts w:ascii="Times New Roman" w:eastAsia="Times New Roman" w:hAnsi="Times New Roman" w:cs="Times New Roman"/>
          <w:sz w:val="24"/>
          <w:szCs w:val="24"/>
          <w:u w:val="single"/>
          <w:lang w:eastAsia="hu-HU"/>
        </w:rPr>
        <w:t>á</w:t>
      </w:r>
      <w:r w:rsidRPr="003A4E1B">
        <w:rPr>
          <w:rFonts w:ascii="Times New Roman" w:eastAsia="Times New Roman" w:hAnsi="Times New Roman" w:cs="Times New Roman"/>
          <w:sz w:val="24"/>
          <w:szCs w:val="24"/>
          <w:u w:val="single"/>
          <w:lang w:eastAsia="hu-HU"/>
        </w:rPr>
        <w:t>latnál ellátott és elhanyagolt gyermekek adatai:</w:t>
      </w: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tbl>
      <w:tblPr>
        <w:tblW w:w="5000" w:type="pct"/>
        <w:tblCellSpacing w:w="0" w:type="dxa"/>
        <w:tblCellMar>
          <w:top w:w="60" w:type="dxa"/>
          <w:left w:w="60" w:type="dxa"/>
          <w:bottom w:w="60" w:type="dxa"/>
          <w:right w:w="60" w:type="dxa"/>
        </w:tblCellMar>
        <w:tblLook w:val="04A0"/>
      </w:tblPr>
      <w:tblGrid>
        <w:gridCol w:w="2304"/>
        <w:gridCol w:w="2304"/>
        <w:gridCol w:w="2304"/>
        <w:gridCol w:w="2304"/>
      </w:tblGrid>
      <w:tr w:rsidR="003A4E1B" w:rsidRPr="003A4E1B" w:rsidTr="003A4E1B">
        <w:trPr>
          <w:tblCellSpacing w:w="0" w:type="dxa"/>
        </w:trPr>
        <w:tc>
          <w:tcPr>
            <w:tcW w:w="2500" w:type="pct"/>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Bántalmazott gyermekek száma</w:t>
            </w:r>
          </w:p>
        </w:tc>
        <w:tc>
          <w:tcPr>
            <w:tcW w:w="2500"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Elhanyagolt gyermekek száma</w:t>
            </w:r>
          </w:p>
        </w:tc>
      </w:tr>
      <w:tr w:rsidR="003A4E1B" w:rsidRPr="003A4E1B" w:rsidTr="003A4E1B">
        <w:trPr>
          <w:tblCellSpacing w:w="0" w:type="dxa"/>
        </w:trPr>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fizikai</w:t>
            </w: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lelki</w:t>
            </w: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fizikai</w:t>
            </w:r>
          </w:p>
        </w:tc>
        <w:tc>
          <w:tcPr>
            <w:tcW w:w="1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lelki</w:t>
            </w:r>
          </w:p>
        </w:tc>
      </w:tr>
      <w:tr w:rsidR="003A4E1B" w:rsidRPr="003A4E1B" w:rsidTr="003A4E1B">
        <w:trPr>
          <w:tblCellSpacing w:w="0" w:type="dxa"/>
        </w:trPr>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3</w:t>
            </w: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7</w:t>
            </w:r>
          </w:p>
        </w:tc>
        <w:tc>
          <w:tcPr>
            <w:tcW w:w="12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12</w:t>
            </w:r>
          </w:p>
        </w:tc>
        <w:tc>
          <w:tcPr>
            <w:tcW w:w="1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5</w:t>
            </w:r>
          </w:p>
        </w:tc>
      </w:tr>
    </w:tbl>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u w:val="single"/>
          <w:lang w:eastAsia="hu-HU"/>
        </w:rPr>
        <w:t>Szabálysértést elkövetett gyermekek gondozása</w:t>
      </w:r>
      <w:r w:rsidRPr="003A4E1B">
        <w:rPr>
          <w:rFonts w:ascii="Times New Roman" w:eastAsia="Times New Roman" w:hAnsi="Times New Roman" w:cs="Times New Roman"/>
          <w:sz w:val="24"/>
          <w:szCs w:val="24"/>
          <w:lang w:eastAsia="hu-HU"/>
        </w:rPr>
        <w:t>:</w:t>
      </w:r>
    </w:p>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tbl>
      <w:tblPr>
        <w:tblW w:w="5000" w:type="pct"/>
        <w:tblCellSpacing w:w="0" w:type="dxa"/>
        <w:tblCellMar>
          <w:top w:w="60" w:type="dxa"/>
          <w:left w:w="60" w:type="dxa"/>
          <w:bottom w:w="60" w:type="dxa"/>
          <w:right w:w="60" w:type="dxa"/>
        </w:tblCellMar>
        <w:tblLook w:val="04A0"/>
      </w:tblPr>
      <w:tblGrid>
        <w:gridCol w:w="1566"/>
        <w:gridCol w:w="1567"/>
        <w:gridCol w:w="1567"/>
        <w:gridCol w:w="1659"/>
        <w:gridCol w:w="1382"/>
        <w:gridCol w:w="1475"/>
      </w:tblGrid>
      <w:tr w:rsidR="003A4E1B" w:rsidRPr="003A4E1B" w:rsidTr="003A4E1B">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Gyermekek száma</w:t>
            </w:r>
          </w:p>
        </w:tc>
      </w:tr>
      <w:tr w:rsidR="003A4E1B" w:rsidRPr="003A4E1B" w:rsidTr="003A4E1B">
        <w:trPr>
          <w:tblCellSpacing w:w="0" w:type="dxa"/>
        </w:trPr>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0"/>
                <w:szCs w:val="20"/>
                <w:lang w:eastAsia="hu-HU"/>
              </w:rPr>
              <w:t>Nem volt gondozásban</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0"/>
                <w:szCs w:val="20"/>
                <w:lang w:eastAsia="hu-HU"/>
              </w:rPr>
              <w:t>Alapellátásban gondozott</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0"/>
                <w:szCs w:val="20"/>
                <w:lang w:eastAsia="hu-HU"/>
              </w:rPr>
              <w:t>Védelembe vétel keretében gondozott</w:t>
            </w:r>
          </w:p>
        </w:tc>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0"/>
                <w:szCs w:val="20"/>
                <w:lang w:eastAsia="hu-HU"/>
              </w:rPr>
              <w:t>Összesen</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0"/>
                <w:szCs w:val="20"/>
                <w:lang w:eastAsia="hu-HU"/>
              </w:rPr>
              <w:t>Ebből tulajdon elleni szabálysértő</w:t>
            </w:r>
          </w:p>
        </w:tc>
      </w:tr>
      <w:tr w:rsidR="003A4E1B" w:rsidRPr="003A4E1B" w:rsidTr="003A4E1B">
        <w:trPr>
          <w:tblCellSpacing w:w="0" w:type="dxa"/>
        </w:trPr>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gyermekkorú</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w:t>
            </w:r>
          </w:p>
        </w:tc>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w:t>
            </w:r>
          </w:p>
        </w:tc>
      </w:tr>
      <w:tr w:rsidR="003A4E1B" w:rsidRPr="003A4E1B" w:rsidTr="003A4E1B">
        <w:trPr>
          <w:tblCellSpacing w:w="0" w:type="dxa"/>
        </w:trPr>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fiatalkorú</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5</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3</w:t>
            </w:r>
          </w:p>
        </w:tc>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10</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7</w:t>
            </w:r>
          </w:p>
        </w:tc>
      </w:tr>
      <w:tr w:rsidR="003A4E1B" w:rsidRPr="003A4E1B" w:rsidTr="003A4E1B">
        <w:trPr>
          <w:tblCellSpacing w:w="0" w:type="dxa"/>
        </w:trPr>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összesen</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5</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2</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4</w:t>
            </w:r>
          </w:p>
        </w:tc>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11</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E1B" w:rsidRPr="003A4E1B" w:rsidRDefault="003A4E1B" w:rsidP="003A4E1B">
            <w:pPr>
              <w:spacing w:before="100" w:beforeAutospacing="1" w:after="0" w:line="288"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8</w:t>
            </w:r>
          </w:p>
        </w:tc>
      </w:tr>
    </w:tbl>
    <w:p w:rsidR="003A4E1B" w:rsidRPr="003A4E1B" w:rsidRDefault="003A4E1B" w:rsidP="003A4E1B">
      <w:pPr>
        <w:spacing w:before="100" w:beforeAutospacing="1" w:after="0" w:line="360" w:lineRule="auto"/>
        <w:rPr>
          <w:rFonts w:ascii="Times New Roman" w:eastAsia="Times New Roman" w:hAnsi="Times New Roman" w:cs="Times New Roman"/>
          <w:sz w:val="24"/>
          <w:szCs w:val="24"/>
          <w:lang w:eastAsia="hu-HU"/>
        </w:rPr>
      </w:pPr>
    </w:p>
    <w:p w:rsidR="003A4E1B" w:rsidRDefault="003A4E1B" w:rsidP="009C2E1B">
      <w:pPr>
        <w:spacing w:before="100" w:beforeAutospacing="1" w:after="0" w:line="360" w:lineRule="auto"/>
        <w:rPr>
          <w:rFonts w:ascii="Times New Roman" w:eastAsia="Times New Roman" w:hAnsi="Times New Roman" w:cs="Times New Roman"/>
          <w:b/>
          <w:bCs/>
          <w:sz w:val="24"/>
          <w:szCs w:val="24"/>
          <w:u w:val="single"/>
          <w:lang w:eastAsia="hu-HU"/>
        </w:rPr>
      </w:pPr>
    </w:p>
    <w:p w:rsidR="003A4E1B" w:rsidRDefault="003A4E1B" w:rsidP="009C2E1B">
      <w:pPr>
        <w:spacing w:before="100" w:beforeAutospacing="1" w:after="0" w:line="360" w:lineRule="auto"/>
        <w:rPr>
          <w:rFonts w:ascii="Times New Roman" w:eastAsia="Times New Roman" w:hAnsi="Times New Roman" w:cs="Times New Roman"/>
          <w:b/>
          <w:bCs/>
          <w:sz w:val="24"/>
          <w:szCs w:val="24"/>
          <w:u w:val="single"/>
          <w:lang w:eastAsia="hu-HU"/>
        </w:rPr>
      </w:pPr>
    </w:p>
    <w:p w:rsidR="003A4E1B" w:rsidRDefault="003A4E1B" w:rsidP="009C2E1B">
      <w:pPr>
        <w:spacing w:before="100" w:beforeAutospacing="1" w:after="0" w:line="360" w:lineRule="auto"/>
        <w:rPr>
          <w:rFonts w:ascii="Times New Roman" w:eastAsia="Times New Roman" w:hAnsi="Times New Roman" w:cs="Times New Roman"/>
          <w:b/>
          <w:bCs/>
          <w:sz w:val="24"/>
          <w:szCs w:val="24"/>
          <w:u w:val="single"/>
          <w:lang w:eastAsia="hu-HU"/>
        </w:rPr>
      </w:pPr>
    </w:p>
    <w:p w:rsidR="003A4E1B" w:rsidRDefault="003A4E1B" w:rsidP="009C2E1B">
      <w:pPr>
        <w:spacing w:before="100" w:beforeAutospacing="1" w:after="0" w:line="360" w:lineRule="auto"/>
        <w:rPr>
          <w:rFonts w:ascii="Times New Roman" w:eastAsia="Times New Roman" w:hAnsi="Times New Roman" w:cs="Times New Roman"/>
          <w:b/>
          <w:bCs/>
          <w:sz w:val="24"/>
          <w:szCs w:val="24"/>
          <w:u w:val="single"/>
          <w:lang w:eastAsia="hu-HU"/>
        </w:rPr>
      </w:pPr>
    </w:p>
    <w:p w:rsidR="003A4E1B" w:rsidRDefault="003A4E1B" w:rsidP="009C2E1B">
      <w:pPr>
        <w:spacing w:before="100" w:beforeAutospacing="1" w:after="0" w:line="360" w:lineRule="auto"/>
        <w:rPr>
          <w:rFonts w:ascii="Times New Roman" w:eastAsia="Times New Roman" w:hAnsi="Times New Roman" w:cs="Times New Roman"/>
          <w:b/>
          <w:bCs/>
          <w:sz w:val="24"/>
          <w:szCs w:val="24"/>
          <w:u w:val="single"/>
          <w:lang w:eastAsia="hu-HU"/>
        </w:rPr>
      </w:pPr>
    </w:p>
    <w:p w:rsidR="003A4E1B" w:rsidRDefault="003A4E1B" w:rsidP="009C2E1B">
      <w:pPr>
        <w:spacing w:before="100" w:beforeAutospacing="1" w:after="0" w:line="360" w:lineRule="auto"/>
        <w:rPr>
          <w:rFonts w:ascii="Times New Roman" w:eastAsia="Times New Roman" w:hAnsi="Times New Roman" w:cs="Times New Roman"/>
          <w:b/>
          <w:bCs/>
          <w:sz w:val="24"/>
          <w:szCs w:val="24"/>
          <w:u w:val="single"/>
          <w:lang w:eastAsia="hu-HU"/>
        </w:rPr>
      </w:pPr>
    </w:p>
    <w:p w:rsidR="003A4E1B" w:rsidRDefault="003A4E1B" w:rsidP="009C2E1B">
      <w:pPr>
        <w:spacing w:before="100" w:beforeAutospacing="1" w:after="0" w:line="360" w:lineRule="auto"/>
        <w:rPr>
          <w:rFonts w:ascii="Times New Roman" w:eastAsia="Times New Roman" w:hAnsi="Times New Roman" w:cs="Times New Roman"/>
          <w:b/>
          <w:bCs/>
          <w:sz w:val="24"/>
          <w:szCs w:val="24"/>
          <w:u w:val="single"/>
          <w:lang w:eastAsia="hu-HU"/>
        </w:rPr>
      </w:pPr>
    </w:p>
    <w:p w:rsidR="00421C09" w:rsidRDefault="00421C09" w:rsidP="00421C09">
      <w:pPr>
        <w:pStyle w:val="NormlWeb"/>
        <w:spacing w:after="0" w:line="360" w:lineRule="auto"/>
      </w:pPr>
      <w:r>
        <w:rPr>
          <w:u w:val="single"/>
        </w:rPr>
        <w:lastRenderedPageBreak/>
        <w:t xml:space="preserve">A Gyermekjóléti </w:t>
      </w:r>
      <w:proofErr w:type="gramStart"/>
      <w:r>
        <w:rPr>
          <w:u w:val="single"/>
        </w:rPr>
        <w:t>Szolgálat gondozási</w:t>
      </w:r>
      <w:proofErr w:type="gramEnd"/>
      <w:r>
        <w:rPr>
          <w:u w:val="single"/>
        </w:rPr>
        <w:t xml:space="preserve"> tevékenységét illetően:</w:t>
      </w:r>
    </w:p>
    <w:p w:rsidR="00421C09" w:rsidRDefault="00421C09" w:rsidP="00421C09">
      <w:pPr>
        <w:pStyle w:val="NormlWeb"/>
        <w:spacing w:after="0" w:line="360" w:lineRule="auto"/>
        <w:jc w:val="both"/>
      </w:pPr>
      <w:r>
        <w:t>Alapellátás keretében 73 18 év alatti gyermeket gondozott a Szolgálat a 2015. évben, védelembe vétel alatt 24 kiskorú állt, 4 gyermeket láttunk el utógondozás keretében és 9 gyermek szakellátásban él. Ez összesen 110 gondozott gyermekek jelent.</w:t>
      </w:r>
    </w:p>
    <w:p w:rsidR="00421C09" w:rsidRDefault="00421C09" w:rsidP="00421C09">
      <w:pPr>
        <w:pStyle w:val="NormlWeb"/>
        <w:spacing w:after="0" w:line="360" w:lineRule="auto"/>
        <w:jc w:val="both"/>
      </w:pPr>
      <w:r>
        <w:rPr>
          <w:u w:val="single"/>
        </w:rPr>
        <w:t>Jelzőrendszer által küldött jelzések száma:</w:t>
      </w:r>
    </w:p>
    <w:p w:rsidR="00421C09" w:rsidRDefault="00421C09" w:rsidP="00421C09">
      <w:pPr>
        <w:pStyle w:val="NormlWeb"/>
        <w:spacing w:after="0" w:line="360" w:lineRule="auto"/>
        <w:jc w:val="both"/>
      </w:pPr>
      <w:r>
        <w:t>A legtöbb írásbeli jelzést, felkérést az önkormányzattól, gyámhivataltól kapta a Szolgálatunk, 2015. évben 43 esetben. Ezt követi a közoktatási intézményektől érkezett jelzések száma, ami 30 volt a tavalyi évben. Egészségügyi szolgáltatótól, illetőleg védőnőtől 5 alkalommal érkezett Szolgálatunkhoz jelzés. Személyes gondoskodást nyújtó szolgálattól 10, átmeneti gondozást biztosító ellátásból pedig 2 esetben. Rendőrségtől 4, ügyészségtől, bíróságtól pedig 6 alkalommal keresték meg intézményünket.</w:t>
      </w:r>
    </w:p>
    <w:p w:rsidR="00421C09" w:rsidRDefault="00421C09" w:rsidP="00421C09">
      <w:pPr>
        <w:pStyle w:val="NormlWeb"/>
        <w:spacing w:after="0" w:line="360" w:lineRule="auto"/>
      </w:pPr>
      <w:r>
        <w:rPr>
          <w:u w:val="single"/>
        </w:rPr>
        <w:t>Kezelt probléma típusa szerint tevékenység:</w:t>
      </w:r>
    </w:p>
    <w:p w:rsidR="00421C09" w:rsidRDefault="00421C09" w:rsidP="00421C09">
      <w:pPr>
        <w:pStyle w:val="NormlWeb"/>
        <w:spacing w:after="0" w:line="360" w:lineRule="auto"/>
        <w:jc w:val="both"/>
      </w:pPr>
      <w:r>
        <w:t>2015. évben Szolgálatunkhoz a legtöbb esetben anyagi, illetve gyermeknevelési problémával fordultak segítségért az ügyfelek, előbbi 248, utóbbi pedig 242 alkalommal. A magatartás-, valamint teljesítményzavar jelentős a fiatalok körében, tavaly 93 esetben kezeltünk ilyen jellegű problémát. Családi konfliktus 83 alkalommal fordult elő, életviteli gondok pedig 74 esetben jelentkezett Szolgálatunk tevékenységi körében. Gyermekek beilleszkedési nehézségét 26 esetben kezelték a szakemberek. Családon belüli bántalmazás 10, elhanyagolás 17 alkalommal fordult elő 2015-ben. Fogyatékosság, retardáció 3, szenvedélybetegség 2 esetben jelentkezett elsődleges hozott problémaként a klienseink körében.</w:t>
      </w:r>
    </w:p>
    <w:p w:rsidR="00421C09" w:rsidRDefault="00421C09" w:rsidP="00421C09">
      <w:pPr>
        <w:pStyle w:val="NormlWeb"/>
        <w:spacing w:after="0" w:line="360" w:lineRule="auto"/>
      </w:pPr>
      <w:r>
        <w:rPr>
          <w:u w:val="single"/>
        </w:rPr>
        <w:t>A Gyermekjóléti Szolgálat szakmai tevékenységeinek adatai:</w:t>
      </w:r>
    </w:p>
    <w:p w:rsidR="00421C09" w:rsidRDefault="00421C09" w:rsidP="00421C09">
      <w:pPr>
        <w:pStyle w:val="NormlWeb"/>
        <w:spacing w:after="0" w:line="360" w:lineRule="auto"/>
        <w:jc w:val="both"/>
      </w:pPr>
      <w:r>
        <w:t xml:space="preserve">Segítő beszélgetésre az elmúlt évben 526 alkalommal került sor, tanácsadásra 275, információnyújtásra pedig 181 esetben volt szükség. Családlátogatásra Körmend városában 323 alkalommal mentek a családgondozók, hivatalos ügyek intézésében 141 esetben kérték klienseink a szakemberek segítségét. Adományozás keretében 92 esetben tudtunk a rászorulók segítségére lenni, például élelmiszer, bútor, ruha osztásával, közvetítésével, továbbításával. Intézményünkben 69 alkalommal volt szükség más szolgáltatás felkutatására, hozzájutáshoz való segítségre. Védelembe vételi tárgyalásokon, felülvizsgálaton, illetve elhelyezési értekezleten összesen 16 esetben vettek részt kollégáink. Szakmaközi megbeszélésre a </w:t>
      </w:r>
      <w:r>
        <w:lastRenderedPageBreak/>
        <w:t>törvényi előírások értelmében 6 alkalommal került sor, továbbá megszervezésre került az Éves Tanácskozás is, melyre a jelzőrendszeri tagokat hívtuk meg.</w:t>
      </w:r>
    </w:p>
    <w:p w:rsidR="00421C09" w:rsidRDefault="00421C09" w:rsidP="00421C09">
      <w:pPr>
        <w:pStyle w:val="NormlWeb"/>
        <w:spacing w:after="0" w:line="360" w:lineRule="auto"/>
      </w:pPr>
      <w:r>
        <w:rPr>
          <w:u w:val="single"/>
        </w:rPr>
        <w:t>Szabálysértést elkövetett gyermekek gondozása</w:t>
      </w:r>
      <w:r>
        <w:t>:</w:t>
      </w:r>
    </w:p>
    <w:p w:rsidR="00421C09" w:rsidRPr="00421C09" w:rsidRDefault="00421C09" w:rsidP="00421C09">
      <w:pPr>
        <w:pStyle w:val="NormlWeb"/>
        <w:spacing w:after="0" w:line="360" w:lineRule="auto"/>
      </w:pPr>
      <w:r>
        <w:t>2015. évben 11 esetben fordult elő szabálysértés a Gyermekjóléti Szolgálatunknál, melyből 2 gyermek volt, akit alapellátás keretében, 4 fiatalkorú pedig védelembe vétel keretében gondoztunk.</w:t>
      </w:r>
    </w:p>
    <w:p w:rsidR="003A4E1B" w:rsidRDefault="003A4E1B" w:rsidP="00421C09">
      <w:pPr>
        <w:spacing w:before="100" w:beforeAutospacing="1" w:after="0" w:line="360" w:lineRule="auto"/>
        <w:rPr>
          <w:rFonts w:ascii="Times New Roman" w:eastAsia="Times New Roman" w:hAnsi="Times New Roman" w:cs="Times New Roman"/>
          <w:b/>
          <w:bCs/>
          <w:sz w:val="24"/>
          <w:szCs w:val="24"/>
          <w:u w:val="single"/>
          <w:lang w:eastAsia="hu-HU"/>
        </w:rPr>
      </w:pPr>
      <w:r>
        <w:rPr>
          <w:rFonts w:ascii="Times New Roman" w:eastAsia="Times New Roman" w:hAnsi="Times New Roman" w:cs="Times New Roman"/>
          <w:b/>
          <w:bCs/>
          <w:sz w:val="24"/>
          <w:szCs w:val="24"/>
          <w:u w:val="single"/>
          <w:lang w:eastAsia="hu-HU"/>
        </w:rPr>
        <w:t>A védőnő beszámolója:</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védőnői szolgálat az egészségügyi alapellátás részeként a családok egészségének megőrzésére, segítésére irányuló megelőző tevékenységet, valamint a betegség kialakulásának, az egészségromlás megelőzése érdekében egészségfejlesztést végez.</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Munkáját </w:t>
      </w:r>
      <w:r w:rsidRPr="003A4E1B">
        <w:rPr>
          <w:rFonts w:ascii="Times New Roman" w:eastAsia="Times New Roman" w:hAnsi="Times New Roman" w:cs="Times New Roman"/>
          <w:color w:val="000000"/>
          <w:sz w:val="24"/>
          <w:szCs w:val="24"/>
          <w:lang w:eastAsia="hu-HU"/>
        </w:rPr>
        <w:t xml:space="preserve">a mindenkor hatályos jogszabályok és szakmai protokollok szerint végzi. </w:t>
      </w:r>
      <w:r w:rsidRPr="003A4E1B">
        <w:rPr>
          <w:rFonts w:ascii="Times New Roman" w:eastAsia="Times New Roman" w:hAnsi="Times New Roman" w:cs="Times New Roman"/>
          <w:sz w:val="24"/>
          <w:szCs w:val="24"/>
          <w:lang w:eastAsia="hu-HU"/>
        </w:rPr>
        <w:t>(49/2004.ESCsM rendelet a területi védőnői ellátásról, 26/2014. EMMI rendelet a várandós gondozásról, 51/1997. NM rendelet a kötelező egészségbiztosítás keretében igénybe vehető betegségek megelőzését és korai felismerését szolgáló egészségügyi szolgáltatásokról és szűrővizsgálatok igazolásáról, 26/1997. NM rendelet az iskola-egészségügyi ellátásról)</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u w:val="single"/>
          <w:lang w:eastAsia="hu-HU"/>
        </w:rPr>
        <w:t>Személyi feltételek:</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Az egészségügyi alapellátás keretében három területi védőnői körzet, valamint két iskola egészségügyi körzet került kialakításra. Egy fő csoportvezetői feladatokat is ellát.</w:t>
      </w:r>
      <w:r w:rsidRPr="003A4E1B">
        <w:rPr>
          <w:rFonts w:ascii="Times New Roman" w:eastAsia="Times New Roman" w:hAnsi="Times New Roman" w:cs="Times New Roman"/>
          <w:b/>
          <w:bCs/>
          <w:color w:val="000000"/>
          <w:sz w:val="24"/>
          <w:szCs w:val="24"/>
          <w:lang w:eastAsia="hu-HU"/>
        </w:rPr>
        <w:t xml:space="preserve"> </w:t>
      </w:r>
      <w:r w:rsidRPr="003A4E1B">
        <w:rPr>
          <w:rFonts w:ascii="Times New Roman" w:eastAsia="Times New Roman" w:hAnsi="Times New Roman" w:cs="Times New Roman"/>
          <w:color w:val="000000"/>
          <w:sz w:val="24"/>
          <w:szCs w:val="24"/>
          <w:lang w:eastAsia="hu-HU"/>
        </w:rPr>
        <w:t>A területi- és iskolavédőnői körzetet ellátó védőnők főállásúak, munkaidejük heti 40 óra. Az ifjúságvédőnői körzet részmunkaidős, munkaideje heti 30 óra.</w:t>
      </w:r>
      <w:r w:rsidRPr="003A4E1B">
        <w:rPr>
          <w:rFonts w:ascii="Times New Roman" w:eastAsia="Times New Roman" w:hAnsi="Times New Roman" w:cs="Times New Roman"/>
          <w:color w:val="000000"/>
          <w:sz w:val="27"/>
          <w:szCs w:val="27"/>
          <w:lang w:eastAsia="hu-HU"/>
        </w:rPr>
        <w:t xml:space="preserve"> </w:t>
      </w:r>
      <w:r w:rsidRPr="003A4E1B">
        <w:rPr>
          <w:rFonts w:ascii="Times New Roman" w:eastAsia="Times New Roman" w:hAnsi="Times New Roman" w:cs="Times New Roman"/>
          <w:color w:val="000000"/>
          <w:sz w:val="24"/>
          <w:szCs w:val="24"/>
          <w:lang w:eastAsia="hu-HU"/>
        </w:rPr>
        <w:t xml:space="preserve">Rendelkezésre állás a munkanapokon történik. A körzetekben felsőfokú végzettséggel rendelkező védőnők dolgoznak. Nyilvántartási számmal, ÁNTSZ azonosítóval rendelkeznek. A védőnők szakmai felügyeletét a járási vezető védőnő és </w:t>
      </w:r>
      <w:proofErr w:type="spellStart"/>
      <w:r w:rsidRPr="003A4E1B">
        <w:rPr>
          <w:rFonts w:ascii="Times New Roman" w:eastAsia="Times New Roman" w:hAnsi="Times New Roman" w:cs="Times New Roman"/>
          <w:color w:val="000000"/>
          <w:sz w:val="24"/>
          <w:szCs w:val="24"/>
          <w:lang w:eastAsia="hu-HU"/>
        </w:rPr>
        <w:t>tisztifőorvos</w:t>
      </w:r>
      <w:proofErr w:type="spellEnd"/>
      <w:r w:rsidRPr="003A4E1B">
        <w:rPr>
          <w:rFonts w:ascii="Times New Roman" w:eastAsia="Times New Roman" w:hAnsi="Times New Roman" w:cs="Times New Roman"/>
          <w:color w:val="000000"/>
          <w:sz w:val="24"/>
          <w:szCs w:val="24"/>
          <w:lang w:eastAsia="hu-HU"/>
        </w:rPr>
        <w:t xml:space="preserve"> látja el. </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A kötelező továbbképzéseken részt vesznek. </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körmendi terület mellett Katafa község is ellátásra kerül.</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Jelenleg az ifjúságvédőnői körzet (GYED) távolléte miatt helyettesítéssel van ellátva.</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u w:val="single"/>
          <w:lang w:eastAsia="hu-HU"/>
        </w:rPr>
        <w:t>Tárgyi feltételek:</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tanácsadó tárgyi feltételei a (49/2004.</w:t>
      </w:r>
      <w:proofErr w:type="gramStart"/>
      <w:r w:rsidRPr="003A4E1B">
        <w:rPr>
          <w:rFonts w:ascii="Times New Roman" w:eastAsia="Times New Roman" w:hAnsi="Times New Roman" w:cs="Times New Roman"/>
          <w:sz w:val="24"/>
          <w:szCs w:val="24"/>
          <w:lang w:eastAsia="hu-HU"/>
        </w:rPr>
        <w:t>.EszCsM</w:t>
      </w:r>
      <w:proofErr w:type="gramEnd"/>
      <w:r w:rsidRPr="003A4E1B">
        <w:rPr>
          <w:rFonts w:ascii="Times New Roman" w:eastAsia="Times New Roman" w:hAnsi="Times New Roman" w:cs="Times New Roman"/>
          <w:sz w:val="24"/>
          <w:szCs w:val="24"/>
          <w:lang w:eastAsia="hu-HU"/>
        </w:rPr>
        <w:t xml:space="preserve"> rendelet) a jogszabályban előírtaknak megfelel.</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2015. évben történt eszközfejlesztés: 2 db notebook, 1 db </w:t>
      </w:r>
      <w:proofErr w:type="spellStart"/>
      <w:r w:rsidRPr="003A4E1B">
        <w:rPr>
          <w:rFonts w:ascii="Times New Roman" w:eastAsia="Times New Roman" w:hAnsi="Times New Roman" w:cs="Times New Roman"/>
          <w:sz w:val="24"/>
          <w:szCs w:val="24"/>
          <w:lang w:eastAsia="hu-HU"/>
        </w:rPr>
        <w:t>fénymásológép</w:t>
      </w:r>
      <w:proofErr w:type="spellEnd"/>
      <w:r w:rsidRPr="003A4E1B">
        <w:rPr>
          <w:rFonts w:ascii="Times New Roman" w:eastAsia="Times New Roman" w:hAnsi="Times New Roman" w:cs="Times New Roman"/>
          <w:sz w:val="24"/>
          <w:szCs w:val="24"/>
          <w:lang w:eastAsia="hu-HU"/>
        </w:rPr>
        <w:t xml:space="preserve">, 1db vizsgálóágy </w:t>
      </w:r>
    </w:p>
    <w:p w:rsidR="003A4E1B" w:rsidRPr="003A4E1B" w:rsidRDefault="003A4E1B" w:rsidP="00421C09">
      <w:pPr>
        <w:shd w:val="clear" w:color="auto" w:fill="FFFFFF"/>
        <w:spacing w:before="100" w:beforeAutospacing="1" w:after="284" w:line="360" w:lineRule="auto"/>
        <w:ind w:right="147"/>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Az iskolai egészségügyi ellátás biztosítása érdekében az iskolák rendelkeznek orvosi szobával ahol a rendeletben </w:t>
      </w:r>
      <w:proofErr w:type="gramStart"/>
      <w:r w:rsidRPr="003A4E1B">
        <w:rPr>
          <w:rFonts w:ascii="Times New Roman" w:eastAsia="Times New Roman" w:hAnsi="Times New Roman" w:cs="Times New Roman"/>
          <w:color w:val="000000"/>
          <w:sz w:val="24"/>
          <w:szCs w:val="24"/>
          <w:lang w:eastAsia="hu-HU"/>
        </w:rPr>
        <w:t>meghatározott</w:t>
      </w:r>
      <w:proofErr w:type="gramEnd"/>
      <w:r w:rsidRPr="003A4E1B">
        <w:rPr>
          <w:rFonts w:ascii="Times New Roman" w:eastAsia="Times New Roman" w:hAnsi="Times New Roman" w:cs="Times New Roman"/>
          <w:color w:val="000000"/>
          <w:sz w:val="24"/>
          <w:szCs w:val="24"/>
          <w:lang w:eastAsia="hu-HU"/>
        </w:rPr>
        <w:t xml:space="preserve"> feltételek adottak. (audiométer hiányzik </w:t>
      </w:r>
      <w:proofErr w:type="spellStart"/>
      <w:r w:rsidRPr="003A4E1B">
        <w:rPr>
          <w:rFonts w:ascii="Times New Roman" w:eastAsia="Times New Roman" w:hAnsi="Times New Roman" w:cs="Times New Roman"/>
          <w:color w:val="000000"/>
          <w:sz w:val="24"/>
          <w:szCs w:val="24"/>
          <w:lang w:eastAsia="hu-HU"/>
        </w:rPr>
        <w:t>Olcsai-Kiss</w:t>
      </w:r>
      <w:proofErr w:type="spellEnd"/>
      <w:r w:rsidRPr="003A4E1B">
        <w:rPr>
          <w:rFonts w:ascii="Times New Roman" w:eastAsia="Times New Roman" w:hAnsi="Times New Roman" w:cs="Times New Roman"/>
          <w:color w:val="000000"/>
          <w:sz w:val="24"/>
          <w:szCs w:val="24"/>
          <w:lang w:eastAsia="hu-HU"/>
        </w:rPr>
        <w:t xml:space="preserve"> Zoltán Ált. Iskola és </w:t>
      </w:r>
      <w:proofErr w:type="spellStart"/>
      <w:r w:rsidRPr="003A4E1B">
        <w:rPr>
          <w:rFonts w:ascii="Times New Roman" w:eastAsia="Times New Roman" w:hAnsi="Times New Roman" w:cs="Times New Roman"/>
          <w:color w:val="000000"/>
          <w:sz w:val="24"/>
          <w:szCs w:val="24"/>
          <w:lang w:eastAsia="hu-HU"/>
        </w:rPr>
        <w:t>Rázsó</w:t>
      </w:r>
      <w:proofErr w:type="spellEnd"/>
      <w:r w:rsidRPr="003A4E1B">
        <w:rPr>
          <w:rFonts w:ascii="Times New Roman" w:eastAsia="Times New Roman" w:hAnsi="Times New Roman" w:cs="Times New Roman"/>
          <w:color w:val="000000"/>
          <w:sz w:val="24"/>
          <w:szCs w:val="24"/>
          <w:lang w:eastAsia="hu-HU"/>
        </w:rPr>
        <w:t xml:space="preserve"> Szakközépiskola és Szakiskola)</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A területi védőnői feladatokat a </w:t>
      </w:r>
      <w:r w:rsidRPr="003A4E1B">
        <w:rPr>
          <w:rFonts w:ascii="Times New Roman" w:eastAsia="Times New Roman" w:hAnsi="Times New Roman" w:cs="Times New Roman"/>
          <w:b/>
          <w:bCs/>
          <w:sz w:val="24"/>
          <w:szCs w:val="24"/>
          <w:lang w:eastAsia="hu-HU"/>
        </w:rPr>
        <w:t xml:space="preserve">49/2004. (V. 21.) </w:t>
      </w:r>
      <w:proofErr w:type="spellStart"/>
      <w:r w:rsidRPr="003A4E1B">
        <w:rPr>
          <w:rFonts w:ascii="Times New Roman" w:eastAsia="Times New Roman" w:hAnsi="Times New Roman" w:cs="Times New Roman"/>
          <w:b/>
          <w:bCs/>
          <w:sz w:val="24"/>
          <w:szCs w:val="24"/>
          <w:lang w:eastAsia="hu-HU"/>
        </w:rPr>
        <w:t>ESzCsM</w:t>
      </w:r>
      <w:proofErr w:type="spellEnd"/>
      <w:r w:rsidRPr="003A4E1B">
        <w:rPr>
          <w:rFonts w:ascii="Times New Roman" w:eastAsia="Times New Roman" w:hAnsi="Times New Roman" w:cs="Times New Roman"/>
          <w:b/>
          <w:bCs/>
          <w:sz w:val="24"/>
          <w:szCs w:val="24"/>
          <w:lang w:eastAsia="hu-HU"/>
        </w:rPr>
        <w:t xml:space="preserve"> rendelet</w:t>
      </w:r>
      <w:r w:rsidRPr="003A4E1B">
        <w:rPr>
          <w:rFonts w:ascii="Times New Roman" w:eastAsia="Times New Roman" w:hAnsi="Times New Roman" w:cs="Times New Roman"/>
          <w:sz w:val="24"/>
          <w:szCs w:val="24"/>
          <w:lang w:eastAsia="hu-HU"/>
        </w:rPr>
        <w:t xml:space="preserve"> határozza meg.</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A védőnő feladatai</w:t>
      </w:r>
      <w:r w:rsidRPr="003A4E1B">
        <w:rPr>
          <w:rFonts w:ascii="Times New Roman" w:eastAsia="Times New Roman" w:hAnsi="Times New Roman" w:cs="Times New Roman"/>
          <w:sz w:val="24"/>
          <w:szCs w:val="24"/>
          <w:lang w:eastAsia="hu-HU"/>
        </w:rPr>
        <w:t xml:space="preserve">: nővédelem, várandós-, gyermekágyas-, valamint az újszülött kortól a tanulói jogviszony megkezdéséig (0-6 év) a gyermekek gondozása egyénre szabott gondozási terv alapján, védőoltások szervezése, szülői tájékoztatás (oltás, életkorhoz kötött státusvizsgálatok), veszélyeztetettek fokozott gondozása (egészségügyi vagy szociális okból), szülésre felkészítés, szoptatási, táplálási tanácsadás. Jelzési kötelezettsége van a Gyermekjóléti Szolgálat, Gyámügy felé. </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Gondozási feladatait tanácsadás, családlátogatás, egészségnevelés formájában látja el.</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Önálló védőnői tanácsadás keretén belül végzi a várandós gondozás feladatait, valamint a csecsemő és kisgyermek életkorhoz kötött szűrővizsgálatait. </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Óvoda védőnői feladatok ellátása: egészségnevelés, </w:t>
      </w:r>
      <w:proofErr w:type="spellStart"/>
      <w:r w:rsidRPr="003A4E1B">
        <w:rPr>
          <w:rFonts w:ascii="Times New Roman" w:eastAsia="Times New Roman" w:hAnsi="Times New Roman" w:cs="Times New Roman"/>
          <w:sz w:val="24"/>
          <w:szCs w:val="24"/>
          <w:lang w:eastAsia="hu-HU"/>
        </w:rPr>
        <w:t>pedicullosis</w:t>
      </w:r>
      <w:proofErr w:type="spellEnd"/>
      <w:r w:rsidRPr="003A4E1B">
        <w:rPr>
          <w:rFonts w:ascii="Times New Roman" w:eastAsia="Times New Roman" w:hAnsi="Times New Roman" w:cs="Times New Roman"/>
          <w:sz w:val="24"/>
          <w:szCs w:val="24"/>
          <w:lang w:eastAsia="hu-HU"/>
        </w:rPr>
        <w:t xml:space="preserve"> szűrés, krónikus betegek nyilvántartása, fokozott gondozása.</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bookmarkStart w:id="1" w:name="_GoBack"/>
      <w:bookmarkEnd w:id="1"/>
      <w:r w:rsidRPr="003A4E1B">
        <w:rPr>
          <w:rFonts w:ascii="Times New Roman" w:eastAsia="Times New Roman" w:hAnsi="Times New Roman" w:cs="Times New Roman"/>
          <w:sz w:val="24"/>
          <w:szCs w:val="24"/>
          <w:lang w:eastAsia="hu-HU"/>
        </w:rPr>
        <w:t>Orvossal tartott tanácsadás.</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Létszámok: 2016. április</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p>
    <w:tbl>
      <w:tblPr>
        <w:tblW w:w="5000" w:type="pct"/>
        <w:tblCellSpacing w:w="0" w:type="dxa"/>
        <w:tblCellMar>
          <w:top w:w="15" w:type="dxa"/>
          <w:left w:w="15" w:type="dxa"/>
          <w:bottom w:w="15" w:type="dxa"/>
          <w:right w:w="15" w:type="dxa"/>
        </w:tblCellMar>
        <w:tblLook w:val="04A0"/>
      </w:tblPr>
      <w:tblGrid>
        <w:gridCol w:w="1303"/>
        <w:gridCol w:w="1280"/>
        <w:gridCol w:w="1026"/>
        <w:gridCol w:w="935"/>
        <w:gridCol w:w="1266"/>
        <w:gridCol w:w="1106"/>
        <w:gridCol w:w="1076"/>
        <w:gridCol w:w="1132"/>
      </w:tblGrid>
      <w:tr w:rsidR="003A4E1B" w:rsidRPr="003A4E1B" w:rsidTr="003A4E1B">
        <w:trPr>
          <w:tblCellSpacing w:w="0" w:type="dxa"/>
        </w:trPr>
        <w:tc>
          <w:tcPr>
            <w:tcW w:w="7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p>
        </w:tc>
        <w:tc>
          <w:tcPr>
            <w:tcW w:w="5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Várandósok</w:t>
            </w:r>
          </w:p>
        </w:tc>
        <w:tc>
          <w:tcPr>
            <w:tcW w:w="5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Csecsemő</w:t>
            </w:r>
          </w:p>
        </w:tc>
        <w:tc>
          <w:tcPr>
            <w:tcW w:w="5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Kisded</w:t>
            </w:r>
          </w:p>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lastRenderedPageBreak/>
              <w:t>(1-3 év)</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lastRenderedPageBreak/>
              <w:t>Kisgyermek</w:t>
            </w:r>
          </w:p>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lastRenderedPageBreak/>
              <w:t>(3-6 év)</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lastRenderedPageBreak/>
              <w:t xml:space="preserve">Összes </w:t>
            </w:r>
            <w:proofErr w:type="spellStart"/>
            <w:r w:rsidRPr="003A4E1B">
              <w:rPr>
                <w:rFonts w:ascii="Times New Roman" w:eastAsia="Times New Roman" w:hAnsi="Times New Roman" w:cs="Times New Roman"/>
                <w:b/>
                <w:bCs/>
                <w:sz w:val="24"/>
                <w:szCs w:val="24"/>
                <w:lang w:eastAsia="hu-HU"/>
              </w:rPr>
              <w:t>gondozotti</w:t>
            </w:r>
            <w:proofErr w:type="spellEnd"/>
            <w:r w:rsidRPr="003A4E1B">
              <w:rPr>
                <w:rFonts w:ascii="Times New Roman" w:eastAsia="Times New Roman" w:hAnsi="Times New Roman" w:cs="Times New Roman"/>
                <w:b/>
                <w:bCs/>
                <w:sz w:val="24"/>
                <w:szCs w:val="24"/>
                <w:lang w:eastAsia="hu-HU"/>
              </w:rPr>
              <w:t xml:space="preserve"> </w:t>
            </w:r>
            <w:r w:rsidRPr="003A4E1B">
              <w:rPr>
                <w:rFonts w:ascii="Times New Roman" w:eastAsia="Times New Roman" w:hAnsi="Times New Roman" w:cs="Times New Roman"/>
                <w:b/>
                <w:bCs/>
                <w:sz w:val="24"/>
                <w:szCs w:val="24"/>
                <w:lang w:eastAsia="hu-HU"/>
              </w:rPr>
              <w:lastRenderedPageBreak/>
              <w:t>létszám</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lastRenderedPageBreak/>
              <w:t xml:space="preserve">Fokozott gondozást </w:t>
            </w:r>
            <w:r w:rsidRPr="003A4E1B">
              <w:rPr>
                <w:rFonts w:ascii="Times New Roman" w:eastAsia="Times New Roman" w:hAnsi="Times New Roman" w:cs="Times New Roman"/>
                <w:b/>
                <w:bCs/>
                <w:sz w:val="24"/>
                <w:szCs w:val="24"/>
                <w:lang w:eastAsia="hu-HU"/>
              </w:rPr>
              <w:lastRenderedPageBreak/>
              <w:t>igénylők</w:t>
            </w:r>
          </w:p>
        </w:tc>
        <w:tc>
          <w:tcPr>
            <w:tcW w:w="600" w:type="pct"/>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lastRenderedPageBreak/>
              <w:t>Gondozott családok</w:t>
            </w:r>
          </w:p>
        </w:tc>
      </w:tr>
      <w:tr w:rsidR="003A4E1B" w:rsidRPr="003A4E1B" w:rsidTr="003A4E1B">
        <w:trPr>
          <w:tblCellSpacing w:w="0" w:type="dxa"/>
        </w:trPr>
        <w:tc>
          <w:tcPr>
            <w:tcW w:w="7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lastRenderedPageBreak/>
              <w:t>I. Pető Ildikó</w:t>
            </w:r>
          </w:p>
        </w:tc>
        <w:tc>
          <w:tcPr>
            <w:tcW w:w="50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16</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25</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55</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118</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214</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52</w:t>
            </w:r>
          </w:p>
        </w:tc>
        <w:tc>
          <w:tcPr>
            <w:tcW w:w="60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175</w:t>
            </w:r>
          </w:p>
        </w:tc>
      </w:tr>
      <w:tr w:rsidR="003A4E1B" w:rsidRPr="003A4E1B" w:rsidTr="003A4E1B">
        <w:trPr>
          <w:tblCellSpacing w:w="0" w:type="dxa"/>
        </w:trPr>
        <w:tc>
          <w:tcPr>
            <w:tcW w:w="7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II. Simonné Fülöp Erika</w:t>
            </w:r>
          </w:p>
        </w:tc>
        <w:tc>
          <w:tcPr>
            <w:tcW w:w="50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18</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24</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48</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100</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190</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21</w:t>
            </w:r>
          </w:p>
        </w:tc>
        <w:tc>
          <w:tcPr>
            <w:tcW w:w="60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151</w:t>
            </w:r>
          </w:p>
        </w:tc>
      </w:tr>
      <w:tr w:rsidR="003A4E1B" w:rsidRPr="003A4E1B" w:rsidTr="003A4E1B">
        <w:trPr>
          <w:tblCellSpacing w:w="0" w:type="dxa"/>
        </w:trPr>
        <w:tc>
          <w:tcPr>
            <w:tcW w:w="7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III. Tóthné Horváth Anita</w:t>
            </w:r>
          </w:p>
        </w:tc>
        <w:tc>
          <w:tcPr>
            <w:tcW w:w="50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20</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28</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56</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103</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207</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25</w:t>
            </w:r>
          </w:p>
        </w:tc>
        <w:tc>
          <w:tcPr>
            <w:tcW w:w="60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159</w:t>
            </w:r>
          </w:p>
        </w:tc>
      </w:tr>
    </w:tbl>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Tanácsadási és látogatási forgalom (</w:t>
      </w:r>
      <w:proofErr w:type="gramStart"/>
      <w:r w:rsidRPr="003A4E1B">
        <w:rPr>
          <w:rFonts w:ascii="Times New Roman" w:eastAsia="Times New Roman" w:hAnsi="Times New Roman" w:cs="Times New Roman"/>
          <w:b/>
          <w:bCs/>
          <w:sz w:val="24"/>
          <w:szCs w:val="24"/>
          <w:lang w:eastAsia="hu-HU"/>
        </w:rPr>
        <w:t>éves )</w:t>
      </w:r>
      <w:proofErr w:type="gramEnd"/>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p>
    <w:tbl>
      <w:tblPr>
        <w:tblW w:w="5000" w:type="pct"/>
        <w:tblCellSpacing w:w="0" w:type="dxa"/>
        <w:tblCellMar>
          <w:top w:w="15" w:type="dxa"/>
          <w:left w:w="15" w:type="dxa"/>
          <w:bottom w:w="15" w:type="dxa"/>
          <w:right w:w="15" w:type="dxa"/>
        </w:tblCellMar>
        <w:tblLook w:val="04A0"/>
      </w:tblPr>
      <w:tblGrid>
        <w:gridCol w:w="68"/>
        <w:gridCol w:w="2076"/>
        <w:gridCol w:w="1213"/>
        <w:gridCol w:w="1164"/>
        <w:gridCol w:w="1255"/>
        <w:gridCol w:w="1027"/>
        <w:gridCol w:w="1255"/>
        <w:gridCol w:w="1066"/>
      </w:tblGrid>
      <w:tr w:rsidR="003A4E1B" w:rsidRPr="003A4E1B" w:rsidTr="003A4E1B">
        <w:trPr>
          <w:tblHeader/>
          <w:tblCellSpacing w:w="0" w:type="dxa"/>
        </w:trPr>
        <w:tc>
          <w:tcPr>
            <w:tcW w:w="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p>
        </w:tc>
        <w:tc>
          <w:tcPr>
            <w:tcW w:w="11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r w:rsidRPr="003A4E1B">
              <w:rPr>
                <w:rFonts w:ascii="Times New Roman" w:eastAsia="Times New Roman" w:hAnsi="Times New Roman" w:cs="Times New Roman"/>
                <w:b/>
                <w:bCs/>
                <w:sz w:val="24"/>
                <w:szCs w:val="24"/>
                <w:lang w:eastAsia="hu-HU"/>
              </w:rPr>
              <w:t>Várandós tanácsadás</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r w:rsidRPr="003A4E1B">
              <w:rPr>
                <w:rFonts w:ascii="Times New Roman" w:eastAsia="Times New Roman" w:hAnsi="Times New Roman" w:cs="Times New Roman"/>
                <w:b/>
                <w:bCs/>
                <w:sz w:val="24"/>
                <w:szCs w:val="24"/>
                <w:lang w:eastAsia="hu-HU"/>
              </w:rPr>
              <w:t>Csecsemő- és kisgyermek tanácsadás</w:t>
            </w:r>
          </w:p>
        </w:tc>
        <w:tc>
          <w:tcPr>
            <w:tcW w:w="6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r w:rsidRPr="003A4E1B">
              <w:rPr>
                <w:rFonts w:ascii="Times New Roman" w:eastAsia="Times New Roman" w:hAnsi="Times New Roman" w:cs="Times New Roman"/>
                <w:b/>
                <w:bCs/>
                <w:sz w:val="24"/>
                <w:szCs w:val="24"/>
                <w:lang w:eastAsia="hu-HU"/>
              </w:rPr>
              <w:t>Nővédelmi tanácsadás</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r w:rsidRPr="003A4E1B">
              <w:rPr>
                <w:rFonts w:ascii="Times New Roman" w:eastAsia="Times New Roman" w:hAnsi="Times New Roman" w:cs="Times New Roman"/>
                <w:b/>
                <w:bCs/>
                <w:sz w:val="24"/>
                <w:szCs w:val="24"/>
                <w:lang w:eastAsia="hu-HU"/>
              </w:rPr>
              <w:t>Tanácsadás összesen</w:t>
            </w:r>
          </w:p>
        </w:tc>
        <w:tc>
          <w:tcPr>
            <w:tcW w:w="55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r w:rsidRPr="003A4E1B">
              <w:rPr>
                <w:rFonts w:ascii="Times New Roman" w:eastAsia="Times New Roman" w:hAnsi="Times New Roman" w:cs="Times New Roman"/>
                <w:b/>
                <w:bCs/>
                <w:sz w:val="24"/>
                <w:szCs w:val="24"/>
                <w:lang w:eastAsia="hu-HU"/>
              </w:rPr>
              <w:t>Várandós látogatás</w:t>
            </w:r>
          </w:p>
        </w:tc>
        <w:tc>
          <w:tcPr>
            <w:tcW w:w="700" w:type="pct"/>
            <w:tcBorders>
              <w:top w:val="single" w:sz="6" w:space="0" w:color="000001"/>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r w:rsidRPr="003A4E1B">
              <w:rPr>
                <w:rFonts w:ascii="Times New Roman" w:eastAsia="Times New Roman" w:hAnsi="Times New Roman" w:cs="Times New Roman"/>
                <w:b/>
                <w:bCs/>
                <w:sz w:val="24"/>
                <w:szCs w:val="24"/>
                <w:lang w:eastAsia="hu-HU"/>
              </w:rPr>
              <w:t>Csecsemő és kisgyermek látogatás</w:t>
            </w:r>
          </w:p>
        </w:tc>
        <w:tc>
          <w:tcPr>
            <w:tcW w:w="550" w:type="pct"/>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r w:rsidRPr="003A4E1B">
              <w:rPr>
                <w:rFonts w:ascii="Times New Roman" w:eastAsia="Times New Roman" w:hAnsi="Times New Roman" w:cs="Times New Roman"/>
                <w:b/>
                <w:bCs/>
                <w:sz w:val="24"/>
                <w:szCs w:val="24"/>
                <w:lang w:eastAsia="hu-HU"/>
              </w:rPr>
              <w:t>Látogatás</w:t>
            </w:r>
          </w:p>
          <w:p w:rsidR="003A4E1B" w:rsidRPr="003A4E1B" w:rsidRDefault="003A4E1B" w:rsidP="00421C09">
            <w:pPr>
              <w:spacing w:before="100" w:beforeAutospacing="1" w:after="0" w:line="360" w:lineRule="auto"/>
              <w:jc w:val="center"/>
              <w:rPr>
                <w:rFonts w:ascii="Times New Roman" w:eastAsia="Times New Roman" w:hAnsi="Times New Roman" w:cs="Times New Roman"/>
                <w:b/>
                <w:bCs/>
                <w:sz w:val="24"/>
                <w:szCs w:val="24"/>
                <w:lang w:eastAsia="hu-HU"/>
              </w:rPr>
            </w:pPr>
            <w:r w:rsidRPr="003A4E1B">
              <w:rPr>
                <w:rFonts w:ascii="Times New Roman" w:eastAsia="Times New Roman" w:hAnsi="Times New Roman" w:cs="Times New Roman"/>
                <w:b/>
                <w:bCs/>
                <w:sz w:val="24"/>
                <w:szCs w:val="24"/>
                <w:lang w:eastAsia="hu-HU"/>
              </w:rPr>
              <w:t>összes</w:t>
            </w:r>
          </w:p>
        </w:tc>
      </w:tr>
      <w:tr w:rsidR="003A4E1B" w:rsidRPr="003A4E1B" w:rsidTr="003A4E1B">
        <w:trPr>
          <w:tblCellSpacing w:w="0" w:type="dxa"/>
        </w:trPr>
        <w:tc>
          <w:tcPr>
            <w:tcW w:w="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p>
        </w:tc>
        <w:tc>
          <w:tcPr>
            <w:tcW w:w="11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602</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1336</w:t>
            </w:r>
          </w:p>
        </w:tc>
        <w:tc>
          <w:tcPr>
            <w:tcW w:w="6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13</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1951</w:t>
            </w:r>
          </w:p>
        </w:tc>
        <w:tc>
          <w:tcPr>
            <w:tcW w:w="5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401</w:t>
            </w:r>
          </w:p>
        </w:tc>
        <w:tc>
          <w:tcPr>
            <w:tcW w:w="70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2370</w:t>
            </w:r>
          </w:p>
        </w:tc>
        <w:tc>
          <w:tcPr>
            <w:tcW w:w="550" w:type="pct"/>
            <w:tcBorders>
              <w:top w:val="nil"/>
              <w:left w:val="single" w:sz="6" w:space="0" w:color="000001"/>
              <w:bottom w:val="single" w:sz="6" w:space="0" w:color="000001"/>
              <w:right w:val="single" w:sz="6" w:space="0" w:color="000001"/>
            </w:tcBorders>
            <w:tcMar>
              <w:top w:w="0" w:type="dxa"/>
              <w:left w:w="11" w:type="dxa"/>
              <w:bottom w:w="0" w:type="dxa"/>
              <w:right w:w="11"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2771</w:t>
            </w:r>
          </w:p>
        </w:tc>
      </w:tr>
    </w:tbl>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Gondozásba vett várandósok: 99 fő</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Születések száma: 85 fő (koraszülött: 5 fő, fejlődési rendellenesség:1 fő)</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 xml:space="preserve">Intézeten kívüli szülés, tervezett </w:t>
      </w:r>
      <w:proofErr w:type="gramStart"/>
      <w:r w:rsidRPr="003A4E1B">
        <w:rPr>
          <w:rFonts w:ascii="Times New Roman" w:eastAsia="Times New Roman" w:hAnsi="Times New Roman" w:cs="Times New Roman"/>
          <w:b/>
          <w:bCs/>
          <w:sz w:val="24"/>
          <w:szCs w:val="24"/>
          <w:lang w:eastAsia="hu-HU"/>
        </w:rPr>
        <w:t>otthon szülés</w:t>
      </w:r>
      <w:proofErr w:type="gramEnd"/>
      <w:r w:rsidRPr="003A4E1B">
        <w:rPr>
          <w:rFonts w:ascii="Times New Roman" w:eastAsia="Times New Roman" w:hAnsi="Times New Roman" w:cs="Times New Roman"/>
          <w:b/>
          <w:bCs/>
          <w:sz w:val="24"/>
          <w:szCs w:val="24"/>
          <w:lang w:eastAsia="hu-HU"/>
        </w:rPr>
        <w:t xml:space="preserve">: nem volt </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Státusvizsgálatok</w:t>
      </w:r>
      <w:r w:rsidRPr="003A4E1B">
        <w:rPr>
          <w:rFonts w:ascii="Times New Roman" w:eastAsia="Times New Roman" w:hAnsi="Times New Roman" w:cs="Times New Roman"/>
          <w:sz w:val="24"/>
          <w:szCs w:val="24"/>
          <w:lang w:eastAsia="hu-HU"/>
        </w:rPr>
        <w:t xml:space="preserve"> (önálló védőnői szűrővizsgálat) száma: </w:t>
      </w:r>
      <w:r w:rsidRPr="003A4E1B">
        <w:rPr>
          <w:rFonts w:ascii="Times New Roman" w:eastAsia="Times New Roman" w:hAnsi="Times New Roman" w:cs="Times New Roman"/>
          <w:b/>
          <w:bCs/>
          <w:sz w:val="24"/>
          <w:szCs w:val="24"/>
          <w:lang w:eastAsia="hu-HU"/>
        </w:rPr>
        <w:t>793</w:t>
      </w:r>
      <w:r w:rsidRPr="003A4E1B">
        <w:rPr>
          <w:rFonts w:ascii="Times New Roman" w:eastAsia="Times New Roman" w:hAnsi="Times New Roman" w:cs="Times New Roman"/>
          <w:sz w:val="24"/>
          <w:szCs w:val="24"/>
          <w:lang w:eastAsia="hu-HU"/>
        </w:rPr>
        <w:t xml:space="preserve"> fő </w:t>
      </w:r>
      <w:r w:rsidRPr="003A4E1B">
        <w:rPr>
          <w:rFonts w:ascii="Times New Roman" w:eastAsia="Times New Roman" w:hAnsi="Times New Roman" w:cs="Times New Roman"/>
          <w:b/>
          <w:bCs/>
          <w:sz w:val="24"/>
          <w:szCs w:val="24"/>
          <w:lang w:eastAsia="hu-HU"/>
        </w:rPr>
        <w:t>(egészségügyi elváltozások száma: 62 fő)</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A kiszűrt gyermekek a háziorvoshoz lettek irányítva.</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 xml:space="preserve">Oltások </w:t>
      </w:r>
      <w:r w:rsidRPr="003A4E1B">
        <w:rPr>
          <w:rFonts w:ascii="Times New Roman" w:eastAsia="Times New Roman" w:hAnsi="Times New Roman" w:cs="Times New Roman"/>
          <w:sz w:val="24"/>
          <w:szCs w:val="24"/>
          <w:lang w:eastAsia="hu-HU"/>
        </w:rPr>
        <w:t xml:space="preserve">száma: </w:t>
      </w:r>
      <w:r w:rsidRPr="003A4E1B">
        <w:rPr>
          <w:rFonts w:ascii="Times New Roman" w:eastAsia="Times New Roman" w:hAnsi="Times New Roman" w:cs="Times New Roman"/>
          <w:b/>
          <w:bCs/>
          <w:sz w:val="24"/>
          <w:szCs w:val="24"/>
          <w:lang w:eastAsia="hu-HU"/>
        </w:rPr>
        <w:t xml:space="preserve">536 </w:t>
      </w:r>
      <w:r w:rsidRPr="003A4E1B">
        <w:rPr>
          <w:rFonts w:ascii="Times New Roman" w:eastAsia="Times New Roman" w:hAnsi="Times New Roman" w:cs="Times New Roman"/>
          <w:sz w:val="24"/>
          <w:szCs w:val="24"/>
          <w:lang w:eastAsia="hu-HU"/>
        </w:rPr>
        <w:t>fő Az életkorhoz kötött védőoltásokat mindenki megkapta, védőoltási elmaradás nem volt.</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Orvossal végzett tanácsadás</w:t>
      </w:r>
      <w:r w:rsidRPr="003A4E1B">
        <w:rPr>
          <w:rFonts w:ascii="Times New Roman" w:eastAsia="Times New Roman" w:hAnsi="Times New Roman" w:cs="Times New Roman"/>
          <w:sz w:val="24"/>
          <w:szCs w:val="24"/>
          <w:lang w:eastAsia="hu-HU"/>
        </w:rPr>
        <w:t>: heti 2 óra (I. és II. körzet)</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lastRenderedPageBreak/>
        <w:t>Gyámügy, Gyermekjóléti Szolgálat</w:t>
      </w:r>
      <w:r w:rsidRPr="003A4E1B">
        <w:rPr>
          <w:rFonts w:ascii="Times New Roman" w:eastAsia="Times New Roman" w:hAnsi="Times New Roman" w:cs="Times New Roman"/>
          <w:sz w:val="24"/>
          <w:szCs w:val="24"/>
          <w:lang w:eastAsia="hu-HU"/>
        </w:rPr>
        <w:t>:</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Esetjelzés: 2 fő</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Védelembe vétel: 5 fő</w:t>
      </w:r>
    </w:p>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Dokumentáció</w:t>
      </w:r>
      <w:r w:rsidRPr="003A4E1B">
        <w:rPr>
          <w:rFonts w:ascii="Times New Roman" w:eastAsia="Times New Roman" w:hAnsi="Times New Roman" w:cs="Times New Roman"/>
          <w:sz w:val="24"/>
          <w:szCs w:val="24"/>
          <w:lang w:eastAsia="hu-HU"/>
        </w:rPr>
        <w:t xml:space="preserve">: szülői tájékoztatók, státuslapok, oltási nyilvántartó, várandós nyilvántartó, fokozott gondozást igénylők nyilvántartása, oltási tervezet, </w:t>
      </w: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Jelentések</w:t>
      </w:r>
      <w:r w:rsidRPr="003A4E1B">
        <w:rPr>
          <w:rFonts w:ascii="Times New Roman" w:eastAsia="Times New Roman" w:hAnsi="Times New Roman" w:cs="Times New Roman"/>
          <w:sz w:val="24"/>
          <w:szCs w:val="24"/>
          <w:lang w:eastAsia="hu-HU"/>
        </w:rPr>
        <w:t>: folyamatos oltási jelentések, el-és beköltözések, OSAP jelentés, éves jelentések, tetvességi jelentések</w:t>
      </w:r>
    </w:p>
    <w:p w:rsidR="003A4E1B" w:rsidRPr="003A4E1B" w:rsidRDefault="00496E19" w:rsidP="00421C09">
      <w:pPr>
        <w:spacing w:before="100" w:beforeAutospacing="1"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Óvo</w:t>
      </w:r>
      <w:r w:rsidR="003A4E1B" w:rsidRPr="003A4E1B">
        <w:rPr>
          <w:rFonts w:ascii="Times New Roman" w:eastAsia="Times New Roman" w:hAnsi="Times New Roman" w:cs="Times New Roman"/>
          <w:b/>
          <w:bCs/>
          <w:sz w:val="24"/>
          <w:szCs w:val="24"/>
          <w:lang w:eastAsia="hu-HU"/>
        </w:rPr>
        <w:t>dai munka</w:t>
      </w:r>
      <w:r w:rsidR="003A4E1B" w:rsidRPr="003A4E1B">
        <w:rPr>
          <w:rFonts w:ascii="Times New Roman" w:eastAsia="Times New Roman" w:hAnsi="Times New Roman" w:cs="Times New Roman"/>
          <w:sz w:val="24"/>
          <w:szCs w:val="24"/>
          <w:lang w:eastAsia="hu-HU"/>
        </w:rPr>
        <w:t xml:space="preserve">: tisztaságvizsgálat, </w:t>
      </w:r>
      <w:proofErr w:type="spellStart"/>
      <w:r w:rsidR="003A4E1B" w:rsidRPr="003A4E1B">
        <w:rPr>
          <w:rFonts w:ascii="Times New Roman" w:eastAsia="Times New Roman" w:hAnsi="Times New Roman" w:cs="Times New Roman"/>
          <w:sz w:val="24"/>
          <w:szCs w:val="24"/>
          <w:lang w:eastAsia="hu-HU"/>
        </w:rPr>
        <w:t>pedicullosis</w:t>
      </w:r>
      <w:proofErr w:type="spellEnd"/>
      <w:r w:rsidR="003A4E1B" w:rsidRPr="003A4E1B">
        <w:rPr>
          <w:rFonts w:ascii="Times New Roman" w:eastAsia="Times New Roman" w:hAnsi="Times New Roman" w:cs="Times New Roman"/>
          <w:sz w:val="24"/>
          <w:szCs w:val="24"/>
          <w:lang w:eastAsia="hu-HU"/>
        </w:rPr>
        <w:t xml:space="preserve"> szűrés negyedévente (szeptember, január, április)</w:t>
      </w:r>
    </w:p>
    <w:p w:rsidR="003A4E1B" w:rsidRPr="003A4E1B" w:rsidRDefault="003A4E1B" w:rsidP="00421C09">
      <w:pPr>
        <w:spacing w:before="301" w:after="301" w:line="360" w:lineRule="auto"/>
        <w:ind w:right="147"/>
        <w:jc w:val="both"/>
        <w:rPr>
          <w:rFonts w:ascii="Times New Roman" w:eastAsia="Times New Roman" w:hAnsi="Times New Roman" w:cs="Times New Roman"/>
          <w:sz w:val="24"/>
          <w:szCs w:val="24"/>
          <w:lang w:eastAsia="hu-HU"/>
        </w:rPr>
      </w:pPr>
      <w:bookmarkStart w:id="2" w:name="pr21"/>
      <w:bookmarkEnd w:id="2"/>
      <w:r w:rsidRPr="003A4E1B">
        <w:rPr>
          <w:rFonts w:ascii="Times New Roman" w:eastAsia="Times New Roman" w:hAnsi="Times New Roman" w:cs="Times New Roman"/>
          <w:sz w:val="24"/>
          <w:szCs w:val="24"/>
          <w:lang w:eastAsia="hu-HU"/>
        </w:rPr>
        <w:t xml:space="preserve">Az </w:t>
      </w:r>
      <w:r w:rsidRPr="003A4E1B">
        <w:rPr>
          <w:rFonts w:ascii="Times New Roman" w:eastAsia="Times New Roman" w:hAnsi="Times New Roman" w:cs="Times New Roman"/>
          <w:b/>
          <w:bCs/>
          <w:sz w:val="24"/>
          <w:szCs w:val="24"/>
          <w:lang w:eastAsia="hu-HU"/>
        </w:rPr>
        <w:t>iskolavédőnő</w:t>
      </w:r>
      <w:r w:rsidRPr="003A4E1B">
        <w:rPr>
          <w:rFonts w:ascii="Times New Roman" w:eastAsia="Times New Roman" w:hAnsi="Times New Roman" w:cs="Times New Roman"/>
          <w:sz w:val="24"/>
          <w:szCs w:val="24"/>
          <w:lang w:eastAsia="hu-HU"/>
        </w:rPr>
        <w:t xml:space="preserve"> feladatait a </w:t>
      </w:r>
      <w:r w:rsidRPr="003A4E1B">
        <w:rPr>
          <w:rFonts w:ascii="Times New Roman" w:eastAsia="Times New Roman" w:hAnsi="Times New Roman" w:cs="Times New Roman"/>
          <w:b/>
          <w:bCs/>
          <w:sz w:val="24"/>
          <w:szCs w:val="24"/>
          <w:lang w:eastAsia="hu-HU"/>
        </w:rPr>
        <w:t>26/1997. (IX. 3.) NM rendelet az iskola-egészségügyi</w:t>
      </w:r>
      <w:r w:rsidRPr="003A4E1B">
        <w:rPr>
          <w:rFonts w:ascii="Times New Roman" w:eastAsia="Times New Roman" w:hAnsi="Times New Roman" w:cs="Times New Roman"/>
          <w:sz w:val="24"/>
          <w:szCs w:val="24"/>
          <w:lang w:eastAsia="hu-HU"/>
        </w:rPr>
        <w:t xml:space="preserve"> </w:t>
      </w:r>
      <w:r w:rsidRPr="003A4E1B">
        <w:rPr>
          <w:rFonts w:ascii="Times New Roman" w:eastAsia="Times New Roman" w:hAnsi="Times New Roman" w:cs="Times New Roman"/>
          <w:b/>
          <w:bCs/>
          <w:sz w:val="24"/>
          <w:szCs w:val="24"/>
          <w:lang w:eastAsia="hu-HU"/>
        </w:rPr>
        <w:t>ellátásról</w:t>
      </w:r>
      <w:r w:rsidRPr="003A4E1B">
        <w:rPr>
          <w:rFonts w:ascii="Times New Roman" w:eastAsia="Times New Roman" w:hAnsi="Times New Roman" w:cs="Times New Roman"/>
          <w:sz w:val="24"/>
          <w:szCs w:val="24"/>
          <w:lang w:eastAsia="hu-HU"/>
        </w:rPr>
        <w:t xml:space="preserve"> határozza meg.</w:t>
      </w:r>
    </w:p>
    <w:tbl>
      <w:tblPr>
        <w:tblW w:w="5000" w:type="pct"/>
        <w:tblCellSpacing w:w="0" w:type="dxa"/>
        <w:tblInd w:w="720" w:type="dxa"/>
        <w:tblCellMar>
          <w:top w:w="15" w:type="dxa"/>
          <w:left w:w="15" w:type="dxa"/>
          <w:bottom w:w="15" w:type="dxa"/>
          <w:right w:w="15" w:type="dxa"/>
        </w:tblCellMar>
        <w:tblLook w:val="04A0"/>
      </w:tblPr>
      <w:tblGrid>
        <w:gridCol w:w="5550"/>
        <w:gridCol w:w="3457"/>
        <w:gridCol w:w="91"/>
      </w:tblGrid>
      <w:tr w:rsidR="003A4E1B" w:rsidRPr="003A4E1B" w:rsidTr="003A4E1B">
        <w:trPr>
          <w:tblCellSpacing w:w="0" w:type="dxa"/>
        </w:trPr>
        <w:tc>
          <w:tcPr>
            <w:tcW w:w="4950" w:type="pct"/>
            <w:gridSpan w:val="2"/>
            <w:tcBorders>
              <w:top w:val="single" w:sz="6" w:space="0" w:color="000001"/>
              <w:left w:val="single" w:sz="6" w:space="0" w:color="000001"/>
              <w:bottom w:val="single" w:sz="6" w:space="0" w:color="000001"/>
              <w:right w:val="single" w:sz="6" w:space="0" w:color="000001"/>
            </w:tcBorders>
            <w:tcMar>
              <w:top w:w="0" w:type="dxa"/>
              <w:left w:w="11" w:type="dxa"/>
              <w:bottom w:w="0" w:type="dxa"/>
              <w:right w:w="11"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Ellátott intézmények</w:t>
            </w:r>
          </w:p>
        </w:tc>
        <w:tc>
          <w:tcPr>
            <w:tcW w:w="50" w:type="pct"/>
            <w:tcBorders>
              <w:top w:val="nil"/>
              <w:left w:val="nil"/>
              <w:bottom w:val="nil"/>
              <w:right w:val="nil"/>
            </w:tcBorders>
            <w:tcMar>
              <w:top w:w="0" w:type="dxa"/>
              <w:left w:w="0" w:type="dxa"/>
              <w:bottom w:w="0" w:type="dxa"/>
              <w:right w:w="0" w:type="dxa"/>
            </w:tcMar>
            <w:hideMark/>
          </w:tcPr>
          <w:p w:rsidR="003A4E1B" w:rsidRPr="003A4E1B" w:rsidRDefault="003A4E1B" w:rsidP="00421C09">
            <w:pPr>
              <w:spacing w:before="100" w:beforeAutospacing="1" w:after="0" w:line="360" w:lineRule="auto"/>
              <w:rPr>
                <w:rFonts w:ascii="Times New Roman" w:eastAsia="Times New Roman" w:hAnsi="Times New Roman" w:cs="Times New Roman"/>
                <w:sz w:val="24"/>
                <w:szCs w:val="24"/>
                <w:lang w:eastAsia="hu-HU"/>
              </w:rPr>
            </w:pPr>
          </w:p>
        </w:tc>
      </w:tr>
      <w:tr w:rsidR="003A4E1B" w:rsidRPr="003A4E1B" w:rsidTr="003A4E1B">
        <w:trPr>
          <w:tblCellSpacing w:w="0" w:type="dxa"/>
        </w:trPr>
        <w:tc>
          <w:tcPr>
            <w:tcW w:w="30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Iskolavédőnői körzet:</w:t>
            </w:r>
          </w:p>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 xml:space="preserve">Darázsné </w:t>
            </w:r>
            <w:proofErr w:type="spellStart"/>
            <w:r w:rsidRPr="003A4E1B">
              <w:rPr>
                <w:rFonts w:ascii="Times New Roman" w:eastAsia="Times New Roman" w:hAnsi="Times New Roman" w:cs="Times New Roman"/>
                <w:b/>
                <w:bCs/>
                <w:sz w:val="24"/>
                <w:szCs w:val="24"/>
                <w:lang w:eastAsia="hu-HU"/>
              </w:rPr>
              <w:t>Pass</w:t>
            </w:r>
            <w:proofErr w:type="spellEnd"/>
            <w:r w:rsidRPr="003A4E1B">
              <w:rPr>
                <w:rFonts w:ascii="Times New Roman" w:eastAsia="Times New Roman" w:hAnsi="Times New Roman" w:cs="Times New Roman"/>
                <w:b/>
                <w:bCs/>
                <w:sz w:val="24"/>
                <w:szCs w:val="24"/>
                <w:lang w:eastAsia="hu-HU"/>
              </w:rPr>
              <w:t xml:space="preserve"> Ildikó</w:t>
            </w:r>
          </w:p>
        </w:tc>
        <w:tc>
          <w:tcPr>
            <w:tcW w:w="1950" w:type="pct"/>
            <w:gridSpan w:val="2"/>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Ifjúságvédőnői körzet:</w:t>
            </w:r>
          </w:p>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proofErr w:type="spellStart"/>
            <w:r w:rsidRPr="003A4E1B">
              <w:rPr>
                <w:rFonts w:ascii="Times New Roman" w:eastAsia="Times New Roman" w:hAnsi="Times New Roman" w:cs="Times New Roman"/>
                <w:b/>
                <w:bCs/>
                <w:sz w:val="24"/>
                <w:szCs w:val="24"/>
                <w:lang w:eastAsia="hu-HU"/>
              </w:rPr>
              <w:t>Kromcsák</w:t>
            </w:r>
            <w:proofErr w:type="spellEnd"/>
            <w:r w:rsidRPr="003A4E1B">
              <w:rPr>
                <w:rFonts w:ascii="Times New Roman" w:eastAsia="Times New Roman" w:hAnsi="Times New Roman" w:cs="Times New Roman"/>
                <w:b/>
                <w:bCs/>
                <w:sz w:val="24"/>
                <w:szCs w:val="24"/>
                <w:lang w:eastAsia="hu-HU"/>
              </w:rPr>
              <w:t xml:space="preserve"> Zsuzsanna</w:t>
            </w:r>
          </w:p>
        </w:tc>
      </w:tr>
      <w:tr w:rsidR="003A4E1B" w:rsidRPr="003A4E1B" w:rsidTr="003A4E1B">
        <w:trPr>
          <w:tblCellSpacing w:w="0" w:type="dxa"/>
        </w:trPr>
        <w:tc>
          <w:tcPr>
            <w:tcW w:w="30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Kölcsey Utcai Ált </w:t>
            </w:r>
            <w:proofErr w:type="gramStart"/>
            <w:r w:rsidRPr="003A4E1B">
              <w:rPr>
                <w:rFonts w:ascii="Times New Roman" w:eastAsia="Times New Roman" w:hAnsi="Times New Roman" w:cs="Times New Roman"/>
                <w:sz w:val="24"/>
                <w:szCs w:val="24"/>
                <w:lang w:eastAsia="hu-HU"/>
              </w:rPr>
              <w:t>Iskola</w:t>
            </w:r>
            <w:proofErr w:type="gramEnd"/>
            <w:r w:rsidRPr="003A4E1B">
              <w:rPr>
                <w:rFonts w:ascii="Times New Roman" w:eastAsia="Times New Roman" w:hAnsi="Times New Roman" w:cs="Times New Roman"/>
                <w:sz w:val="24"/>
                <w:szCs w:val="24"/>
                <w:lang w:eastAsia="hu-HU"/>
              </w:rPr>
              <w:t xml:space="preserve"> és AMI alsó tagozat</w:t>
            </w:r>
          </w:p>
        </w:tc>
        <w:tc>
          <w:tcPr>
            <w:tcW w:w="1950" w:type="pct"/>
            <w:gridSpan w:val="2"/>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Kölcsey Utcai Ált </w:t>
            </w:r>
            <w:proofErr w:type="gramStart"/>
            <w:r w:rsidRPr="003A4E1B">
              <w:rPr>
                <w:rFonts w:ascii="Times New Roman" w:eastAsia="Times New Roman" w:hAnsi="Times New Roman" w:cs="Times New Roman"/>
                <w:sz w:val="24"/>
                <w:szCs w:val="24"/>
                <w:lang w:eastAsia="hu-HU"/>
              </w:rPr>
              <w:t>Iskola</w:t>
            </w:r>
            <w:proofErr w:type="gramEnd"/>
            <w:r w:rsidRPr="003A4E1B">
              <w:rPr>
                <w:rFonts w:ascii="Times New Roman" w:eastAsia="Times New Roman" w:hAnsi="Times New Roman" w:cs="Times New Roman"/>
                <w:sz w:val="24"/>
                <w:szCs w:val="24"/>
                <w:lang w:eastAsia="hu-HU"/>
              </w:rPr>
              <w:t xml:space="preserve"> és AMI felső tagozat</w:t>
            </w:r>
          </w:p>
        </w:tc>
      </w:tr>
      <w:tr w:rsidR="003A4E1B" w:rsidRPr="003A4E1B" w:rsidTr="003A4E1B">
        <w:trPr>
          <w:tblCellSpacing w:w="0" w:type="dxa"/>
        </w:trPr>
        <w:tc>
          <w:tcPr>
            <w:tcW w:w="30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Somogyi Béla Ált Iskola</w:t>
            </w:r>
          </w:p>
        </w:tc>
        <w:tc>
          <w:tcPr>
            <w:tcW w:w="1950" w:type="pct"/>
            <w:gridSpan w:val="2"/>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Kölcsey F. Gimnázium</w:t>
            </w:r>
          </w:p>
        </w:tc>
      </w:tr>
      <w:tr w:rsidR="003A4E1B" w:rsidRPr="003A4E1B" w:rsidTr="003A4E1B">
        <w:trPr>
          <w:tblCellSpacing w:w="0" w:type="dxa"/>
        </w:trPr>
        <w:tc>
          <w:tcPr>
            <w:tcW w:w="30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proofErr w:type="spellStart"/>
            <w:r w:rsidRPr="003A4E1B">
              <w:rPr>
                <w:rFonts w:ascii="Times New Roman" w:eastAsia="Times New Roman" w:hAnsi="Times New Roman" w:cs="Times New Roman"/>
                <w:sz w:val="24"/>
                <w:szCs w:val="24"/>
                <w:lang w:eastAsia="hu-HU"/>
              </w:rPr>
              <w:t>Olcsai-Kiss</w:t>
            </w:r>
            <w:proofErr w:type="spellEnd"/>
            <w:r w:rsidRPr="003A4E1B">
              <w:rPr>
                <w:rFonts w:ascii="Times New Roman" w:eastAsia="Times New Roman" w:hAnsi="Times New Roman" w:cs="Times New Roman"/>
                <w:sz w:val="24"/>
                <w:szCs w:val="24"/>
                <w:lang w:eastAsia="hu-HU"/>
              </w:rPr>
              <w:t xml:space="preserve"> Zoltán Ált Iskola</w:t>
            </w:r>
          </w:p>
        </w:tc>
        <w:tc>
          <w:tcPr>
            <w:tcW w:w="1950" w:type="pct"/>
            <w:gridSpan w:val="2"/>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proofErr w:type="spellStart"/>
            <w:r w:rsidRPr="003A4E1B">
              <w:rPr>
                <w:rFonts w:ascii="Times New Roman" w:eastAsia="Times New Roman" w:hAnsi="Times New Roman" w:cs="Times New Roman"/>
                <w:sz w:val="24"/>
                <w:szCs w:val="24"/>
                <w:lang w:eastAsia="hu-HU"/>
              </w:rPr>
              <w:t>Rázsó</w:t>
            </w:r>
            <w:proofErr w:type="spellEnd"/>
            <w:r w:rsidRPr="003A4E1B">
              <w:rPr>
                <w:rFonts w:ascii="Times New Roman" w:eastAsia="Times New Roman" w:hAnsi="Times New Roman" w:cs="Times New Roman"/>
                <w:sz w:val="24"/>
                <w:szCs w:val="24"/>
                <w:lang w:eastAsia="hu-HU"/>
              </w:rPr>
              <w:t xml:space="preserve"> Szakközépiskola és Szakiskola</w:t>
            </w:r>
          </w:p>
        </w:tc>
      </w:tr>
      <w:tr w:rsidR="003A4E1B" w:rsidRPr="003A4E1B" w:rsidTr="003A4E1B">
        <w:trPr>
          <w:tblCellSpacing w:w="0" w:type="dxa"/>
        </w:trPr>
        <w:tc>
          <w:tcPr>
            <w:tcW w:w="30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Hunyadi Úti Tagozat alsó tagozat</w:t>
            </w:r>
          </w:p>
        </w:tc>
        <w:tc>
          <w:tcPr>
            <w:tcW w:w="1950" w:type="pct"/>
            <w:gridSpan w:val="2"/>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sz w:val="24"/>
                <w:szCs w:val="24"/>
                <w:lang w:eastAsia="hu-HU"/>
              </w:rPr>
              <w:t xml:space="preserve">Hunyadi Úti Tagozat </w:t>
            </w:r>
          </w:p>
        </w:tc>
      </w:tr>
      <w:tr w:rsidR="003A4E1B" w:rsidRPr="003A4E1B" w:rsidTr="003A4E1B">
        <w:trPr>
          <w:trHeight w:val="30"/>
          <w:tblCellSpacing w:w="0" w:type="dxa"/>
        </w:trPr>
        <w:tc>
          <w:tcPr>
            <w:tcW w:w="3050" w:type="pct"/>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Létszám: 797 fő</w:t>
            </w:r>
          </w:p>
        </w:tc>
        <w:tc>
          <w:tcPr>
            <w:tcW w:w="1950" w:type="pct"/>
            <w:gridSpan w:val="2"/>
            <w:tcBorders>
              <w:top w:val="nil"/>
              <w:left w:val="single" w:sz="6" w:space="0" w:color="000001"/>
              <w:bottom w:val="single" w:sz="6" w:space="0" w:color="000001"/>
              <w:right w:val="nil"/>
            </w:tcBorders>
            <w:tcMar>
              <w:top w:w="0" w:type="dxa"/>
              <w:left w:w="11" w:type="dxa"/>
              <w:bottom w:w="0" w:type="dxa"/>
              <w:right w:w="0" w:type="dxa"/>
            </w:tcMar>
            <w:hideMark/>
          </w:tcPr>
          <w:p w:rsidR="003A4E1B" w:rsidRPr="003A4E1B" w:rsidRDefault="003A4E1B" w:rsidP="00421C09">
            <w:pPr>
              <w:spacing w:before="100" w:beforeAutospacing="1" w:after="0" w:line="360" w:lineRule="auto"/>
              <w:jc w:val="center"/>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sz w:val="24"/>
                <w:szCs w:val="24"/>
                <w:lang w:eastAsia="hu-HU"/>
              </w:rPr>
              <w:t>Létszám: 600 fő</w:t>
            </w:r>
          </w:p>
        </w:tc>
      </w:tr>
    </w:tbl>
    <w:p w:rsidR="003A4E1B" w:rsidRPr="003A4E1B" w:rsidRDefault="003A4E1B" w:rsidP="00421C09">
      <w:pPr>
        <w:shd w:val="clear" w:color="auto" w:fill="FFFFFF"/>
        <w:spacing w:before="100" w:beforeAutospacing="1" w:after="0" w:line="360" w:lineRule="auto"/>
        <w:ind w:right="147"/>
        <w:rPr>
          <w:rFonts w:ascii="Times New Roman" w:eastAsia="Times New Roman" w:hAnsi="Times New Roman" w:cs="Times New Roman"/>
          <w:sz w:val="24"/>
          <w:szCs w:val="24"/>
          <w:lang w:eastAsia="hu-HU"/>
        </w:rPr>
      </w:pPr>
    </w:p>
    <w:p w:rsidR="003A4E1B" w:rsidRPr="003A4E1B" w:rsidRDefault="003A4E1B" w:rsidP="00421C09">
      <w:pPr>
        <w:shd w:val="clear" w:color="auto" w:fill="FFFFFF"/>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color w:val="000000"/>
          <w:sz w:val="24"/>
          <w:szCs w:val="24"/>
          <w:lang w:eastAsia="hu-HU"/>
        </w:rPr>
        <w:t>Elvégzett feladatok:</w:t>
      </w:r>
    </w:p>
    <w:p w:rsidR="003A4E1B" w:rsidRPr="003A4E1B" w:rsidRDefault="003A4E1B" w:rsidP="00421C09">
      <w:pPr>
        <w:shd w:val="clear" w:color="auto" w:fill="FFFFFF"/>
        <w:spacing w:before="100" w:beforeAutospacing="1" w:after="0" w:line="360" w:lineRule="auto"/>
        <w:ind w:firstLine="238"/>
        <w:jc w:val="both"/>
        <w:rPr>
          <w:rFonts w:ascii="Times New Roman" w:eastAsia="Times New Roman" w:hAnsi="Times New Roman" w:cs="Times New Roman"/>
          <w:sz w:val="24"/>
          <w:szCs w:val="24"/>
          <w:lang w:eastAsia="hu-HU"/>
        </w:rPr>
      </w:pPr>
      <w:bookmarkStart w:id="3" w:name="pr129"/>
      <w:bookmarkEnd w:id="3"/>
      <w:r w:rsidRPr="003A4E1B">
        <w:rPr>
          <w:rFonts w:ascii="Times New Roman" w:eastAsia="Times New Roman" w:hAnsi="Times New Roman" w:cs="Times New Roman"/>
          <w:color w:val="000000"/>
          <w:sz w:val="24"/>
          <w:szCs w:val="24"/>
          <w:lang w:eastAsia="hu-HU"/>
        </w:rPr>
        <w:lastRenderedPageBreak/>
        <w:t>1. Az éves munkatervhez a védőnői feladatok összeállítása, egyeztetése az iskolaorvossal és a nevelési-oktatási intézmény vezetőjével az iskola egészségnevelési programjában meghatározott feladatok figyelembevételével. Tartalmazza ezen kívül a vizsgálatok ütemezését, higiénés vizsgálatok idejét.</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2. A tanulók </w:t>
      </w:r>
      <w:r w:rsidRPr="003A4E1B">
        <w:rPr>
          <w:rFonts w:ascii="Times New Roman" w:eastAsia="Times New Roman" w:hAnsi="Times New Roman" w:cs="Times New Roman"/>
          <w:b/>
          <w:bCs/>
          <w:color w:val="000000"/>
          <w:sz w:val="24"/>
          <w:szCs w:val="24"/>
          <w:lang w:eastAsia="hu-HU"/>
        </w:rPr>
        <w:t>védőnői szűrővizsgálata</w:t>
      </w:r>
      <w:r w:rsidRPr="003A4E1B">
        <w:rPr>
          <w:rFonts w:ascii="Times New Roman" w:eastAsia="Times New Roman" w:hAnsi="Times New Roman" w:cs="Times New Roman"/>
          <w:color w:val="000000"/>
          <w:sz w:val="24"/>
          <w:szCs w:val="24"/>
          <w:lang w:eastAsia="hu-HU"/>
        </w:rPr>
        <w:t xml:space="preserve"> iskolai tanulók esetében kétévenként (2,4,6,8,10,12 évfolyamon), valamint a 16 éves kori záró vizsgálat elvégzése (adott tanév szeptember 1. és augusztus 31. között 16. életévüket betöltött tanulóknál) az /51/1997.(XII. 18. ) NM rendelet/ alapján: </w:t>
      </w:r>
    </w:p>
    <w:p w:rsidR="003A4E1B" w:rsidRPr="003A4E1B" w:rsidRDefault="003A4E1B" w:rsidP="00421C09">
      <w:pPr>
        <w:shd w:val="clear" w:color="auto" w:fill="FFFFFF"/>
        <w:spacing w:before="100" w:beforeAutospacing="1" w:after="0" w:line="360" w:lineRule="auto"/>
        <w:ind w:firstLine="238"/>
        <w:jc w:val="both"/>
        <w:rPr>
          <w:rFonts w:ascii="Times New Roman" w:eastAsia="Times New Roman" w:hAnsi="Times New Roman" w:cs="Times New Roman"/>
          <w:sz w:val="24"/>
          <w:szCs w:val="24"/>
          <w:lang w:eastAsia="hu-HU"/>
        </w:rPr>
      </w:pPr>
      <w:proofErr w:type="gramStart"/>
      <w:r w:rsidRPr="003A4E1B">
        <w:rPr>
          <w:rFonts w:ascii="Times New Roman" w:eastAsia="Times New Roman" w:hAnsi="Times New Roman" w:cs="Times New Roman"/>
          <w:i/>
          <w:iCs/>
          <w:color w:val="000000"/>
          <w:sz w:val="24"/>
          <w:szCs w:val="24"/>
          <w:lang w:eastAsia="hu-HU"/>
        </w:rPr>
        <w:t xml:space="preserve">( </w:t>
      </w:r>
      <w:r w:rsidRPr="003A4E1B">
        <w:rPr>
          <w:rFonts w:ascii="Times New Roman" w:eastAsia="Times New Roman" w:hAnsi="Times New Roman" w:cs="Times New Roman"/>
          <w:color w:val="000000"/>
          <w:sz w:val="24"/>
          <w:szCs w:val="24"/>
          <w:lang w:eastAsia="hu-HU"/>
        </w:rPr>
        <w:t>a</w:t>
      </w:r>
      <w:proofErr w:type="gramEnd"/>
      <w:r w:rsidRPr="003A4E1B">
        <w:rPr>
          <w:rFonts w:ascii="Times New Roman" w:eastAsia="Times New Roman" w:hAnsi="Times New Roman" w:cs="Times New Roman"/>
          <w:color w:val="000000"/>
          <w:sz w:val="24"/>
          <w:szCs w:val="24"/>
          <w:lang w:eastAsia="hu-HU"/>
        </w:rPr>
        <w:t xml:space="preserve"> testmagasság, testtömeg, a testi fejlettség és tápláltsági állapot hazai standardok szerinti értékelése, a nemi fejlődés értékelése, érzékszervek vizsgálata (látás, kancsalság, hallás) és színlátás vizsgálata 6. osztályban, mozgásszervek vizsgálata: különös tekintettel a lábstatikai problémákra és a gerinc-rendellenességekre, vérnyomásmérés, golyvaszűrés 4. osztálytól)</w:t>
      </w:r>
    </w:p>
    <w:p w:rsidR="003A4E1B" w:rsidRPr="003A4E1B" w:rsidRDefault="00496E19" w:rsidP="00421C09">
      <w:pPr>
        <w:shd w:val="clear" w:color="auto" w:fill="FFFFFF"/>
        <w:spacing w:before="100" w:beforeAutospacing="1" w:after="0" w:line="360" w:lineRule="auto"/>
        <w:ind w:firstLine="238"/>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3. A gyerme</w:t>
      </w:r>
      <w:r w:rsidR="003A4E1B" w:rsidRPr="003A4E1B">
        <w:rPr>
          <w:rFonts w:ascii="Times New Roman" w:eastAsia="Times New Roman" w:hAnsi="Times New Roman" w:cs="Times New Roman"/>
          <w:color w:val="000000"/>
          <w:sz w:val="24"/>
          <w:szCs w:val="24"/>
          <w:lang w:eastAsia="hu-HU"/>
        </w:rPr>
        <w:t xml:space="preserve">kek, tanulók </w:t>
      </w:r>
      <w:r w:rsidR="003A4E1B" w:rsidRPr="003A4E1B">
        <w:rPr>
          <w:rFonts w:ascii="Times New Roman" w:eastAsia="Times New Roman" w:hAnsi="Times New Roman" w:cs="Times New Roman"/>
          <w:b/>
          <w:bCs/>
          <w:color w:val="000000"/>
          <w:sz w:val="24"/>
          <w:szCs w:val="24"/>
          <w:lang w:eastAsia="hu-HU"/>
        </w:rPr>
        <w:t>személyi higiénéjének</w:t>
      </w:r>
      <w:r w:rsidR="003A4E1B" w:rsidRPr="003A4E1B">
        <w:rPr>
          <w:rFonts w:ascii="Times New Roman" w:eastAsia="Times New Roman" w:hAnsi="Times New Roman" w:cs="Times New Roman"/>
          <w:color w:val="000000"/>
          <w:sz w:val="24"/>
          <w:szCs w:val="24"/>
          <w:lang w:eastAsia="hu-HU"/>
        </w:rPr>
        <w:t xml:space="preserve"> ellenőrzése tisztasági vizsgálatok keretében kötelező szeptember, január, április hónapokban, illetve probléma esetén szükség szerinti gyakorisággal. </w:t>
      </w:r>
    </w:p>
    <w:p w:rsidR="003A4E1B" w:rsidRPr="003A4E1B" w:rsidRDefault="003A4E1B" w:rsidP="00421C09">
      <w:pPr>
        <w:shd w:val="clear" w:color="auto" w:fill="FFFFFF"/>
        <w:spacing w:before="100" w:beforeAutospacing="1" w:after="0" w:line="360" w:lineRule="auto"/>
        <w:ind w:firstLine="238"/>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4. </w:t>
      </w:r>
      <w:r w:rsidRPr="003A4E1B">
        <w:rPr>
          <w:rFonts w:ascii="Times New Roman" w:eastAsia="Times New Roman" w:hAnsi="Times New Roman" w:cs="Times New Roman"/>
          <w:b/>
          <w:bCs/>
          <w:color w:val="000000"/>
          <w:sz w:val="24"/>
          <w:szCs w:val="24"/>
          <w:lang w:eastAsia="hu-HU"/>
        </w:rPr>
        <w:t xml:space="preserve">Elsősegély-nyújtási feladatok </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5. Az </w:t>
      </w:r>
      <w:r w:rsidRPr="003A4E1B">
        <w:rPr>
          <w:rFonts w:ascii="Times New Roman" w:eastAsia="Times New Roman" w:hAnsi="Times New Roman" w:cs="Times New Roman"/>
          <w:b/>
          <w:bCs/>
          <w:color w:val="000000"/>
          <w:sz w:val="24"/>
          <w:szCs w:val="24"/>
          <w:lang w:eastAsia="hu-HU"/>
        </w:rPr>
        <w:t>orvosi vizsgálatok</w:t>
      </w:r>
      <w:r w:rsidRPr="003A4E1B">
        <w:rPr>
          <w:rFonts w:ascii="Times New Roman" w:eastAsia="Times New Roman" w:hAnsi="Times New Roman" w:cs="Times New Roman"/>
          <w:color w:val="000000"/>
          <w:sz w:val="24"/>
          <w:szCs w:val="24"/>
          <w:lang w:eastAsia="hu-HU"/>
        </w:rPr>
        <w:t xml:space="preserve"> előkészítése, megszervezése, részvétel az orvosi vizsgálaton. Az orvos tájékoztatása a védőnői szűrés során talált esetleges elváltozásokról.</w:t>
      </w:r>
    </w:p>
    <w:p w:rsidR="003A4E1B" w:rsidRPr="003A4E1B" w:rsidRDefault="003A4E1B" w:rsidP="00421C09">
      <w:pPr>
        <w:shd w:val="clear" w:color="auto" w:fill="FFFFFF"/>
        <w:spacing w:before="100" w:beforeAutospacing="1" w:after="0" w:line="360" w:lineRule="auto"/>
        <w:ind w:firstLine="238"/>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6. A </w:t>
      </w:r>
      <w:r w:rsidRPr="003A4E1B">
        <w:rPr>
          <w:rFonts w:ascii="Times New Roman" w:eastAsia="Times New Roman" w:hAnsi="Times New Roman" w:cs="Times New Roman"/>
          <w:b/>
          <w:bCs/>
          <w:color w:val="000000"/>
          <w:sz w:val="24"/>
          <w:szCs w:val="24"/>
          <w:lang w:eastAsia="hu-HU"/>
        </w:rPr>
        <w:t>védőoltásokkal</w:t>
      </w:r>
      <w:r w:rsidRPr="003A4E1B">
        <w:rPr>
          <w:rFonts w:ascii="Times New Roman" w:eastAsia="Times New Roman" w:hAnsi="Times New Roman" w:cs="Times New Roman"/>
          <w:color w:val="000000"/>
          <w:sz w:val="24"/>
          <w:szCs w:val="24"/>
          <w:lang w:eastAsia="hu-HU"/>
        </w:rPr>
        <w:t xml:space="preserve"> kapcsolatos szervezési, előkészítési feladatok elvégzése, szülők írásban történő értesítése úgy történik, mint a területi védőnői munkában</w:t>
      </w:r>
      <w:proofErr w:type="gramStart"/>
      <w:r w:rsidRPr="003A4E1B">
        <w:rPr>
          <w:rFonts w:ascii="Times New Roman" w:eastAsia="Times New Roman" w:hAnsi="Times New Roman" w:cs="Times New Roman"/>
          <w:color w:val="000000"/>
          <w:sz w:val="24"/>
          <w:szCs w:val="24"/>
          <w:lang w:eastAsia="hu-HU"/>
        </w:rPr>
        <w:t>.,</w:t>
      </w:r>
      <w:proofErr w:type="gramEnd"/>
      <w:r w:rsidRPr="003A4E1B">
        <w:rPr>
          <w:rFonts w:ascii="Times New Roman" w:eastAsia="Times New Roman" w:hAnsi="Times New Roman" w:cs="Times New Roman"/>
          <w:color w:val="000000"/>
          <w:sz w:val="24"/>
          <w:szCs w:val="24"/>
          <w:lang w:eastAsia="hu-HU"/>
        </w:rPr>
        <w:t xml:space="preserve"> dokumentáció</w:t>
      </w:r>
    </w:p>
    <w:p w:rsidR="003A4E1B" w:rsidRPr="003A4E1B" w:rsidRDefault="003A4E1B" w:rsidP="00421C09">
      <w:pPr>
        <w:shd w:val="clear" w:color="auto" w:fill="FFFFFF"/>
        <w:spacing w:before="100" w:beforeAutospacing="1" w:after="0" w:line="360" w:lineRule="auto"/>
        <w:ind w:firstLine="238"/>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A kötelező védőoltások: 6. osztályban DPT, MMR</w:t>
      </w:r>
    </w:p>
    <w:p w:rsidR="003A4E1B" w:rsidRPr="003A4E1B" w:rsidRDefault="003A4E1B" w:rsidP="00421C09">
      <w:pPr>
        <w:shd w:val="clear" w:color="auto" w:fill="FFFFFF"/>
        <w:spacing w:before="100" w:beforeAutospacing="1" w:after="0" w:line="360" w:lineRule="auto"/>
        <w:ind w:firstLine="238"/>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7. osztályban Hepatitis B elleni </w:t>
      </w:r>
      <w:proofErr w:type="gramStart"/>
      <w:r w:rsidRPr="003A4E1B">
        <w:rPr>
          <w:rFonts w:ascii="Times New Roman" w:eastAsia="Times New Roman" w:hAnsi="Times New Roman" w:cs="Times New Roman"/>
          <w:color w:val="000000"/>
          <w:sz w:val="24"/>
          <w:szCs w:val="24"/>
          <w:lang w:eastAsia="hu-HU"/>
        </w:rPr>
        <w:t>védőoltás ,</w:t>
      </w:r>
      <w:proofErr w:type="gramEnd"/>
      <w:r w:rsidRPr="003A4E1B">
        <w:rPr>
          <w:rFonts w:ascii="Times New Roman" w:eastAsia="Times New Roman" w:hAnsi="Times New Roman" w:cs="Times New Roman"/>
          <w:color w:val="000000"/>
          <w:sz w:val="24"/>
          <w:szCs w:val="24"/>
          <w:lang w:eastAsia="hu-HU"/>
        </w:rPr>
        <w:t xml:space="preserve"> lányoknak önkéntes HPV 7.Részvétel az iskolai</w:t>
      </w:r>
      <w:r w:rsidRPr="003A4E1B">
        <w:rPr>
          <w:rFonts w:ascii="Times New Roman" w:eastAsia="Times New Roman" w:hAnsi="Times New Roman" w:cs="Times New Roman"/>
          <w:b/>
          <w:bCs/>
          <w:color w:val="000000"/>
          <w:sz w:val="24"/>
          <w:szCs w:val="24"/>
          <w:lang w:eastAsia="hu-HU"/>
        </w:rPr>
        <w:t xml:space="preserve"> egészségnevelési munkában: </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u w:val="single"/>
          <w:lang w:eastAsia="hu-HU"/>
        </w:rPr>
        <w:t>Főbb témakörök</w:t>
      </w:r>
      <w:r w:rsidRPr="003A4E1B">
        <w:rPr>
          <w:rFonts w:ascii="Times New Roman" w:eastAsia="Times New Roman" w:hAnsi="Times New Roman" w:cs="Times New Roman"/>
          <w:color w:val="000000"/>
          <w:sz w:val="24"/>
          <w:szCs w:val="24"/>
          <w:lang w:eastAsia="hu-HU"/>
        </w:rPr>
        <w:t>: táplálkozási ismeretek, dohányzás káros hatásai, szenvedély-betegségek, mozgás-sport, családi életre nevelés, higiénia, fogápolás, daganatos betegségek megelőzése, here-emlő önvizsgálata, fertőző betegségek, szexuális úton terjedő kórképek /HIV-AIDS, HPV, hepatitis B-C/, allergiás betegségek. - felső tagozat</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lastRenderedPageBreak/>
        <w:t xml:space="preserve">Egészségnap: </w:t>
      </w:r>
      <w:proofErr w:type="spellStart"/>
      <w:r w:rsidRPr="003A4E1B">
        <w:rPr>
          <w:rFonts w:ascii="Times New Roman" w:eastAsia="Times New Roman" w:hAnsi="Times New Roman" w:cs="Times New Roman"/>
          <w:color w:val="000000"/>
          <w:sz w:val="24"/>
          <w:szCs w:val="24"/>
          <w:lang w:eastAsia="hu-HU"/>
        </w:rPr>
        <w:t>Olcsai</w:t>
      </w:r>
      <w:proofErr w:type="spellEnd"/>
      <w:r w:rsidRPr="003A4E1B">
        <w:rPr>
          <w:rFonts w:ascii="Times New Roman" w:eastAsia="Times New Roman" w:hAnsi="Times New Roman" w:cs="Times New Roman"/>
          <w:color w:val="000000"/>
          <w:sz w:val="24"/>
          <w:szCs w:val="24"/>
          <w:lang w:eastAsia="hu-HU"/>
        </w:rPr>
        <w:t xml:space="preserve"> Ált. Iskola, Somogyi Ált Iskola </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Önállóan tartott szakkörök</w:t>
      </w:r>
      <w:proofErr w:type="gramStart"/>
      <w:r w:rsidRPr="003A4E1B">
        <w:rPr>
          <w:rFonts w:ascii="Times New Roman" w:eastAsia="Times New Roman" w:hAnsi="Times New Roman" w:cs="Times New Roman"/>
          <w:color w:val="000000"/>
          <w:sz w:val="24"/>
          <w:szCs w:val="24"/>
          <w:lang w:eastAsia="hu-HU"/>
        </w:rPr>
        <w:t>:,</w:t>
      </w:r>
      <w:proofErr w:type="gramEnd"/>
      <w:r w:rsidRPr="003A4E1B">
        <w:rPr>
          <w:rFonts w:ascii="Times New Roman" w:eastAsia="Times New Roman" w:hAnsi="Times New Roman" w:cs="Times New Roman"/>
          <w:color w:val="000000"/>
          <w:sz w:val="24"/>
          <w:szCs w:val="24"/>
          <w:lang w:eastAsia="hu-HU"/>
        </w:rPr>
        <w:t xml:space="preserve"> csecsemőgondozás, elsősegélynyújtás vetélkedőkre történő felkészítés.</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8. </w:t>
      </w:r>
      <w:r w:rsidRPr="003A4E1B">
        <w:rPr>
          <w:rFonts w:ascii="Times New Roman" w:eastAsia="Times New Roman" w:hAnsi="Times New Roman" w:cs="Times New Roman"/>
          <w:b/>
          <w:bCs/>
          <w:color w:val="000000"/>
          <w:sz w:val="24"/>
          <w:szCs w:val="24"/>
          <w:lang w:eastAsia="hu-HU"/>
        </w:rPr>
        <w:t>Testnevelési csoportbesorolások</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9.</w:t>
      </w:r>
      <w:r w:rsidRPr="003A4E1B">
        <w:rPr>
          <w:rFonts w:ascii="Times New Roman" w:eastAsia="Times New Roman" w:hAnsi="Times New Roman" w:cs="Times New Roman"/>
          <w:b/>
          <w:bCs/>
          <w:color w:val="000000"/>
          <w:sz w:val="24"/>
          <w:szCs w:val="24"/>
          <w:lang w:eastAsia="hu-HU"/>
        </w:rPr>
        <w:t>Pályaválasztási tanácsadás:</w:t>
      </w:r>
      <w:r w:rsidRPr="003A4E1B">
        <w:rPr>
          <w:rFonts w:ascii="Times New Roman" w:eastAsia="Times New Roman" w:hAnsi="Times New Roman" w:cs="Times New Roman"/>
          <w:color w:val="000000"/>
          <w:sz w:val="24"/>
          <w:szCs w:val="24"/>
          <w:lang w:eastAsia="hu-HU"/>
        </w:rPr>
        <w:t xml:space="preserve"> pályaválasztás segítése, hogy az egészségügyi problémával, betegséggel küzdők egészségi állapotuknak megfelelő képzésben tudjanak tovább tanulni.</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 xml:space="preserve">10. </w:t>
      </w:r>
      <w:r w:rsidRPr="003A4E1B">
        <w:rPr>
          <w:rFonts w:ascii="Times New Roman" w:eastAsia="Times New Roman" w:hAnsi="Times New Roman" w:cs="Times New Roman"/>
          <w:b/>
          <w:bCs/>
          <w:color w:val="000000"/>
          <w:sz w:val="24"/>
          <w:szCs w:val="24"/>
          <w:lang w:eastAsia="hu-HU"/>
        </w:rPr>
        <w:t>Középiskolában</w:t>
      </w:r>
      <w:r w:rsidRPr="003A4E1B">
        <w:rPr>
          <w:rFonts w:ascii="Times New Roman" w:eastAsia="Times New Roman" w:hAnsi="Times New Roman" w:cs="Times New Roman"/>
          <w:color w:val="000000"/>
          <w:sz w:val="24"/>
          <w:szCs w:val="24"/>
          <w:lang w:eastAsia="hu-HU"/>
        </w:rPr>
        <w:t xml:space="preserve"> alkalmassági vizsgálatok, előzetes alkalmassági vizsgálatok a felvételt nyert tanulóknál.</w:t>
      </w:r>
    </w:p>
    <w:p w:rsidR="003A4E1B" w:rsidRPr="003A4E1B" w:rsidRDefault="003A4E1B" w:rsidP="00421C09">
      <w:pPr>
        <w:shd w:val="clear" w:color="auto" w:fill="FFFFFF"/>
        <w:spacing w:before="100" w:beforeAutospacing="1" w:after="0" w:line="360" w:lineRule="auto"/>
        <w:rPr>
          <w:rFonts w:ascii="Times New Roman" w:eastAsia="Times New Roman" w:hAnsi="Times New Roman" w:cs="Times New Roman"/>
          <w:sz w:val="24"/>
          <w:szCs w:val="24"/>
          <w:lang w:eastAsia="hu-HU"/>
        </w:rPr>
      </w:pPr>
    </w:p>
    <w:p w:rsidR="003A4E1B" w:rsidRPr="003A4E1B" w:rsidRDefault="003A4E1B" w:rsidP="00421C09">
      <w:pPr>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lang w:eastAsia="hu-HU"/>
        </w:rPr>
        <w:t>Dokumentáció</w:t>
      </w:r>
      <w:r w:rsidRPr="003A4E1B">
        <w:rPr>
          <w:rFonts w:ascii="Times New Roman" w:eastAsia="Times New Roman" w:hAnsi="Times New Roman" w:cs="Times New Roman"/>
          <w:lang w:eastAsia="hu-HU"/>
        </w:rPr>
        <w:t>: iskola-egészségügyi törzslap, veszélyeztettek nyilvántartása, testnevelési csoportbesorolás, szülői tájékoztatók- (szűrővizsgálat, oltás), oltási nyilvántartó</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lang w:eastAsia="hu-HU"/>
        </w:rPr>
        <w:t xml:space="preserve">Jelentések: tetvességi jelentés, védőoltási </w:t>
      </w:r>
      <w:proofErr w:type="gramStart"/>
      <w:r w:rsidRPr="003A4E1B">
        <w:rPr>
          <w:rFonts w:ascii="Times New Roman" w:eastAsia="Times New Roman" w:hAnsi="Times New Roman" w:cs="Times New Roman"/>
          <w:color w:val="000000"/>
          <w:lang w:eastAsia="hu-HU"/>
        </w:rPr>
        <w:t>jelentések ,</w:t>
      </w:r>
      <w:proofErr w:type="gramEnd"/>
      <w:r w:rsidRPr="003A4E1B">
        <w:rPr>
          <w:rFonts w:ascii="Times New Roman" w:eastAsia="Times New Roman" w:hAnsi="Times New Roman" w:cs="Times New Roman"/>
          <w:color w:val="000000"/>
          <w:lang w:eastAsia="hu-HU"/>
        </w:rPr>
        <w:t xml:space="preserve"> HPV jelentés </w:t>
      </w:r>
      <w:proofErr w:type="spellStart"/>
      <w:r w:rsidRPr="003A4E1B">
        <w:rPr>
          <w:rFonts w:ascii="Times New Roman" w:eastAsia="Times New Roman" w:hAnsi="Times New Roman" w:cs="Times New Roman"/>
          <w:color w:val="000000"/>
          <w:lang w:eastAsia="hu-HU"/>
        </w:rPr>
        <w:t>Oszir</w:t>
      </w:r>
      <w:proofErr w:type="spellEnd"/>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color w:val="000000"/>
          <w:sz w:val="24"/>
          <w:szCs w:val="24"/>
          <w:lang w:eastAsia="hu-HU"/>
        </w:rPr>
        <w:t xml:space="preserve">Továbbképzések: </w:t>
      </w:r>
    </w:p>
    <w:p w:rsidR="003A4E1B" w:rsidRPr="003A4E1B" w:rsidRDefault="003A4E1B" w:rsidP="00421C09">
      <w:pPr>
        <w:shd w:val="clear" w:color="auto" w:fill="FFFFFF"/>
        <w:spacing w:before="100" w:beforeAutospacing="1" w:after="0" w:line="360" w:lineRule="auto"/>
        <w:jc w:val="both"/>
        <w:rPr>
          <w:rFonts w:ascii="Times New Roman" w:eastAsia="Times New Roman" w:hAnsi="Times New Roman" w:cs="Times New Roman"/>
          <w:sz w:val="24"/>
          <w:szCs w:val="24"/>
          <w:lang w:eastAsia="hu-HU"/>
        </w:rPr>
      </w:pPr>
      <w:r w:rsidRPr="003A4E1B">
        <w:rPr>
          <w:rFonts w:ascii="Times New Roman" w:eastAsia="Times New Roman" w:hAnsi="Times New Roman" w:cs="Times New Roman"/>
          <w:color w:val="000000"/>
          <w:sz w:val="24"/>
          <w:szCs w:val="24"/>
          <w:lang w:eastAsia="hu-HU"/>
        </w:rPr>
        <w:t>2015. október 20-21. szakmacsoportos továbbképzés Szombathely (3 fő)</w:t>
      </w:r>
    </w:p>
    <w:p w:rsidR="003A4E1B" w:rsidRPr="003A4E1B" w:rsidRDefault="003A4E1B" w:rsidP="00421C09">
      <w:pPr>
        <w:shd w:val="clear" w:color="auto" w:fill="FFFFFF"/>
        <w:spacing w:before="100" w:beforeAutospacing="1" w:after="0" w:line="360" w:lineRule="auto"/>
        <w:rPr>
          <w:rFonts w:ascii="Times New Roman" w:eastAsia="Times New Roman" w:hAnsi="Times New Roman" w:cs="Times New Roman"/>
          <w:sz w:val="24"/>
          <w:szCs w:val="24"/>
          <w:lang w:eastAsia="hu-HU"/>
        </w:rPr>
      </w:pPr>
      <w:proofErr w:type="gramStart"/>
      <w:r w:rsidRPr="003A4E1B">
        <w:rPr>
          <w:rFonts w:ascii="Times New Roman" w:eastAsia="Times New Roman" w:hAnsi="Times New Roman" w:cs="Times New Roman"/>
          <w:color w:val="000000"/>
          <w:sz w:val="24"/>
          <w:szCs w:val="24"/>
          <w:lang w:eastAsia="hu-HU"/>
        </w:rPr>
        <w:t>december</w:t>
      </w:r>
      <w:proofErr w:type="gramEnd"/>
      <w:r w:rsidRPr="003A4E1B">
        <w:rPr>
          <w:rFonts w:ascii="Times New Roman" w:eastAsia="Times New Roman" w:hAnsi="Times New Roman" w:cs="Times New Roman"/>
          <w:color w:val="000000"/>
          <w:sz w:val="24"/>
          <w:szCs w:val="24"/>
          <w:lang w:eastAsia="hu-HU"/>
        </w:rPr>
        <w:t xml:space="preserve"> 11. Várandós- gondozás Budapest (2 fő)</w:t>
      </w:r>
    </w:p>
    <w:p w:rsidR="003A4E1B" w:rsidRPr="003A4E1B" w:rsidRDefault="003A4E1B" w:rsidP="00421C09">
      <w:pPr>
        <w:shd w:val="clear" w:color="auto" w:fill="FFFFFF"/>
        <w:spacing w:before="100" w:beforeAutospacing="1" w:after="0" w:line="360" w:lineRule="auto"/>
        <w:rPr>
          <w:rFonts w:ascii="Times New Roman" w:eastAsia="Times New Roman" w:hAnsi="Times New Roman" w:cs="Times New Roman"/>
          <w:sz w:val="24"/>
          <w:szCs w:val="24"/>
          <w:lang w:eastAsia="hu-HU"/>
        </w:rPr>
      </w:pPr>
      <w:r w:rsidRPr="003A4E1B">
        <w:rPr>
          <w:rFonts w:ascii="Times New Roman" w:eastAsia="Times New Roman" w:hAnsi="Times New Roman" w:cs="Times New Roman"/>
          <w:b/>
          <w:bCs/>
          <w:color w:val="000000"/>
          <w:sz w:val="24"/>
          <w:szCs w:val="24"/>
          <w:lang w:eastAsia="hu-HU"/>
        </w:rPr>
        <w:t>Munkaértekezlet</w:t>
      </w:r>
      <w:r w:rsidRPr="003A4E1B">
        <w:rPr>
          <w:rFonts w:ascii="Times New Roman" w:eastAsia="Times New Roman" w:hAnsi="Times New Roman" w:cs="Times New Roman"/>
          <w:color w:val="000000"/>
          <w:sz w:val="24"/>
          <w:szCs w:val="24"/>
          <w:lang w:eastAsia="hu-HU"/>
        </w:rPr>
        <w:t>: 2015. november 20</w:t>
      </w:r>
      <w:proofErr w:type="gramStart"/>
      <w:r w:rsidRPr="003A4E1B">
        <w:rPr>
          <w:rFonts w:ascii="Times New Roman" w:eastAsia="Times New Roman" w:hAnsi="Times New Roman" w:cs="Times New Roman"/>
          <w:color w:val="000000"/>
          <w:sz w:val="24"/>
          <w:szCs w:val="24"/>
          <w:lang w:eastAsia="hu-HU"/>
        </w:rPr>
        <w:t>.,</w:t>
      </w:r>
      <w:proofErr w:type="gramEnd"/>
      <w:r w:rsidRPr="003A4E1B">
        <w:rPr>
          <w:rFonts w:ascii="Times New Roman" w:eastAsia="Times New Roman" w:hAnsi="Times New Roman" w:cs="Times New Roman"/>
          <w:color w:val="000000"/>
          <w:sz w:val="24"/>
          <w:szCs w:val="24"/>
          <w:lang w:eastAsia="hu-HU"/>
        </w:rPr>
        <w:t xml:space="preserve"> december 11., 2016. április 29.</w:t>
      </w:r>
    </w:p>
    <w:p w:rsidR="003A4E1B" w:rsidRDefault="003A4E1B" w:rsidP="00421C09">
      <w:pPr>
        <w:spacing w:before="100" w:beforeAutospacing="1" w:after="0" w:line="360" w:lineRule="auto"/>
        <w:rPr>
          <w:rFonts w:ascii="Times New Roman" w:eastAsia="Times New Roman" w:hAnsi="Times New Roman" w:cs="Times New Roman"/>
          <w:b/>
          <w:bCs/>
          <w:sz w:val="24"/>
          <w:szCs w:val="24"/>
          <w:u w:val="single"/>
          <w:lang w:eastAsia="hu-HU"/>
        </w:rPr>
      </w:pPr>
    </w:p>
    <w:p w:rsidR="009C2E1B" w:rsidRPr="009C2E1B" w:rsidRDefault="009C2E1B" w:rsidP="00421C09">
      <w:pPr>
        <w:spacing w:before="100" w:beforeAutospacing="1" w:after="0"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4"/>
          <w:szCs w:val="24"/>
          <w:u w:val="single"/>
          <w:lang w:eastAsia="hu-HU"/>
        </w:rPr>
        <w:t>A jegyző beszámolója:</w:t>
      </w:r>
    </w:p>
    <w:p w:rsidR="009C2E1B" w:rsidRPr="009C2E1B" w:rsidRDefault="009C2E1B" w:rsidP="00421C09">
      <w:pPr>
        <w:spacing w:before="100" w:beforeAutospacing="1" w:after="0" w:line="360" w:lineRule="auto"/>
        <w:rPr>
          <w:rFonts w:ascii="Times New Roman" w:eastAsia="Times New Roman" w:hAnsi="Times New Roman" w:cs="Times New Roman"/>
          <w:sz w:val="24"/>
          <w:szCs w:val="24"/>
          <w:lang w:eastAsia="hu-HU"/>
        </w:rPr>
      </w:pPr>
    </w:p>
    <w:p w:rsidR="009C2E1B" w:rsidRP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A gyermekek védelme a gyermek családban történő nevelkedésének elősegítésére, veszélyeztetettségének megelőzésére és megszüntetésére, valamint a szülő vagy más hozzátartozó gondoskodásából kikerülő </w:t>
      </w:r>
      <w:proofErr w:type="gramStart"/>
      <w:r w:rsidRPr="009C2E1B">
        <w:rPr>
          <w:rFonts w:ascii="Times New Roman" w:eastAsia="Times New Roman" w:hAnsi="Times New Roman" w:cs="Times New Roman"/>
          <w:sz w:val="24"/>
          <w:szCs w:val="24"/>
          <w:lang w:eastAsia="hu-HU"/>
        </w:rPr>
        <w:t>gyermek helyettesítő</w:t>
      </w:r>
      <w:proofErr w:type="gramEnd"/>
      <w:r w:rsidRPr="009C2E1B">
        <w:rPr>
          <w:rFonts w:ascii="Times New Roman" w:eastAsia="Times New Roman" w:hAnsi="Times New Roman" w:cs="Times New Roman"/>
          <w:sz w:val="24"/>
          <w:szCs w:val="24"/>
          <w:lang w:eastAsia="hu-HU"/>
        </w:rPr>
        <w:t xml:space="preserve"> védelmének biztosítására </w:t>
      </w:r>
      <w:r w:rsidRPr="009C2E1B">
        <w:rPr>
          <w:rFonts w:ascii="Times New Roman" w:eastAsia="Times New Roman" w:hAnsi="Times New Roman" w:cs="Times New Roman"/>
          <w:sz w:val="24"/>
          <w:szCs w:val="24"/>
          <w:lang w:eastAsia="hu-HU"/>
        </w:rPr>
        <w:lastRenderedPageBreak/>
        <w:t>irányuló tevékenység. A gyermekvédelem körébe – tágabb értelemben – lényegében beletartozik a gyermek születésétől felnőtté válásáig minden, ami az ő érdekében vele és körülötte, a családban, az óvodában, iskolában, a társadalom bármely területén történik.</w:t>
      </w:r>
    </w:p>
    <w:p w:rsidR="009C2E1B" w:rsidRP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A gyermekvédelmi rendszer működtetése állami és önkormányzati feladat.</w:t>
      </w: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 A gyermekek védelméről és a gyámügyi igazgatásról szóló </w:t>
      </w:r>
      <w:r w:rsidRPr="007E6FCB">
        <w:rPr>
          <w:rFonts w:ascii="Times New Roman" w:eastAsia="Times New Roman" w:hAnsi="Times New Roman" w:cs="Times New Roman"/>
          <w:sz w:val="24"/>
          <w:szCs w:val="24"/>
          <w:lang w:eastAsia="hu-HU"/>
        </w:rPr>
        <w:t>1997. évi XXXI. törvény 96. § (6)</w:t>
      </w:r>
      <w:r w:rsidRPr="009C2E1B">
        <w:rPr>
          <w:rFonts w:ascii="Times New Roman" w:eastAsia="Times New Roman" w:hAnsi="Times New Roman" w:cs="Times New Roman"/>
          <w:sz w:val="24"/>
          <w:szCs w:val="24"/>
          <w:lang w:eastAsia="hu-HU"/>
        </w:rPr>
        <w:t xml:space="preserve"> bekezdése előírja, hogy a helyi önkormányzat a gyermekjóléti és gyermekvédelmi feladatainak ellátásáról minden év május 31-ig átfogó értékelést készít, amit a képviselő-testület megtárgyal. Az értékelést meg kell küldeni a gyámhatóságnak. </w:t>
      </w:r>
    </w:p>
    <w:p w:rsidR="009C2E1B" w:rsidRPr="00CC2AF7" w:rsidRDefault="009C2E1B" w:rsidP="00421C09">
      <w:pPr>
        <w:spacing w:before="100" w:beforeAutospacing="1" w:after="100" w:afterAutospacing="1" w:line="360" w:lineRule="auto"/>
        <w:jc w:val="both"/>
        <w:rPr>
          <w:rFonts w:ascii="Times New Roman" w:eastAsia="Times New Roman" w:hAnsi="Times New Roman" w:cs="Times New Roman"/>
          <w:sz w:val="28"/>
          <w:szCs w:val="28"/>
          <w:lang w:eastAsia="hu-HU"/>
        </w:rPr>
      </w:pPr>
      <w:r w:rsidRPr="009C2E1B">
        <w:rPr>
          <w:rFonts w:ascii="Times New Roman" w:eastAsia="Times New Roman" w:hAnsi="Times New Roman" w:cs="Times New Roman"/>
          <w:b/>
          <w:bCs/>
          <w:sz w:val="24"/>
          <w:szCs w:val="24"/>
          <w:lang w:eastAsia="hu-HU"/>
        </w:rPr>
        <w:t xml:space="preserve">1. </w:t>
      </w:r>
      <w:r w:rsidRPr="00CC2AF7">
        <w:rPr>
          <w:rFonts w:ascii="Times New Roman" w:eastAsia="Times New Roman" w:hAnsi="Times New Roman" w:cs="Times New Roman"/>
          <w:b/>
          <w:bCs/>
          <w:sz w:val="28"/>
          <w:szCs w:val="28"/>
          <w:lang w:eastAsia="hu-HU"/>
        </w:rPr>
        <w:t>A település demográfiai mutatói, különös tekintettel a 0-18 éves korosztály adataira</w:t>
      </w:r>
    </w:p>
    <w:p w:rsidR="009C2E1B" w:rsidRPr="00CC2AF7"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CC2AF7">
        <w:rPr>
          <w:rFonts w:ascii="Times New Roman" w:eastAsia="Times New Roman" w:hAnsi="Times New Roman" w:cs="Times New Roman"/>
          <w:sz w:val="24"/>
          <w:szCs w:val="24"/>
          <w:lang w:eastAsia="hu-HU"/>
        </w:rPr>
        <w:t>Körmend á</w:t>
      </w:r>
      <w:r w:rsidR="00CC2AF7" w:rsidRPr="00CC2AF7">
        <w:rPr>
          <w:rFonts w:ascii="Times New Roman" w:eastAsia="Times New Roman" w:hAnsi="Times New Roman" w:cs="Times New Roman"/>
          <w:sz w:val="24"/>
          <w:szCs w:val="24"/>
          <w:lang w:eastAsia="hu-HU"/>
        </w:rPr>
        <w:t>llandó lakosságának a száma 2015</w:t>
      </w:r>
      <w:r w:rsidRPr="00CC2AF7">
        <w:rPr>
          <w:rFonts w:ascii="Times New Roman" w:eastAsia="Times New Roman" w:hAnsi="Times New Roman" w:cs="Times New Roman"/>
          <w:sz w:val="24"/>
          <w:szCs w:val="24"/>
          <w:lang w:eastAsia="hu-HU"/>
        </w:rPr>
        <w:t xml:space="preserve">. december 31-én </w:t>
      </w:r>
      <w:r w:rsidR="00421C09">
        <w:rPr>
          <w:rFonts w:ascii="Times New Roman" w:eastAsia="Times New Roman" w:hAnsi="Times New Roman" w:cs="Times New Roman"/>
          <w:sz w:val="24"/>
          <w:szCs w:val="24"/>
          <w:lang w:eastAsia="hu-HU"/>
        </w:rPr>
        <w:t xml:space="preserve">11401 </w:t>
      </w:r>
      <w:r w:rsidRPr="00CC2AF7">
        <w:rPr>
          <w:rFonts w:ascii="Times New Roman" w:eastAsia="Times New Roman" w:hAnsi="Times New Roman" w:cs="Times New Roman"/>
          <w:sz w:val="24"/>
          <w:szCs w:val="24"/>
          <w:lang w:eastAsia="hu-HU"/>
        </w:rPr>
        <w:t>fő.</w:t>
      </w:r>
    </w:p>
    <w:p w:rsidR="009C2E1B" w:rsidRPr="00CC2AF7"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CC2AF7">
        <w:rPr>
          <w:rFonts w:ascii="Times New Roman" w:eastAsia="Times New Roman" w:hAnsi="Times New Roman" w:cs="Times New Roman"/>
          <w:sz w:val="24"/>
          <w:szCs w:val="24"/>
          <w:lang w:eastAsia="hu-HU"/>
        </w:rPr>
        <w:t>Ebből 18 év alattiak:</w:t>
      </w:r>
      <w:r w:rsidR="00CC2AF7">
        <w:rPr>
          <w:rFonts w:ascii="Times New Roman" w:eastAsia="Times New Roman" w:hAnsi="Times New Roman" w:cs="Times New Roman"/>
          <w:sz w:val="24"/>
          <w:szCs w:val="24"/>
          <w:lang w:eastAsia="hu-HU"/>
        </w:rPr>
        <w:br/>
        <w:t>0-5 éves korúak száma:    </w:t>
      </w:r>
      <w:r w:rsidR="00421C09">
        <w:rPr>
          <w:rFonts w:ascii="Times New Roman" w:eastAsia="Times New Roman" w:hAnsi="Times New Roman" w:cs="Times New Roman"/>
          <w:sz w:val="24"/>
          <w:szCs w:val="24"/>
          <w:lang w:eastAsia="hu-HU"/>
        </w:rPr>
        <w:t>491</w:t>
      </w:r>
      <w:r w:rsidR="00CC2AF7">
        <w:rPr>
          <w:rFonts w:ascii="Times New Roman" w:eastAsia="Times New Roman" w:hAnsi="Times New Roman" w:cs="Times New Roman"/>
          <w:sz w:val="24"/>
          <w:szCs w:val="24"/>
          <w:lang w:eastAsia="hu-HU"/>
        </w:rPr>
        <w:t xml:space="preserve"> </w:t>
      </w:r>
      <w:r w:rsidRPr="00CC2AF7">
        <w:rPr>
          <w:rFonts w:ascii="Times New Roman" w:eastAsia="Times New Roman" w:hAnsi="Times New Roman" w:cs="Times New Roman"/>
          <w:sz w:val="24"/>
          <w:szCs w:val="24"/>
          <w:lang w:eastAsia="hu-HU"/>
        </w:rPr>
        <w:t>fő,</w:t>
      </w:r>
    </w:p>
    <w:p w:rsidR="009C2E1B" w:rsidRPr="00CC2AF7" w:rsidRDefault="00CC2AF7" w:rsidP="00421C09">
      <w:pPr>
        <w:spacing w:before="100" w:beforeAutospacing="1" w:after="100" w:afterAutospacing="1"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6-14 éves korúak száma:   </w:t>
      </w:r>
      <w:r w:rsidR="00421C09">
        <w:rPr>
          <w:rFonts w:ascii="Times New Roman" w:eastAsia="Times New Roman" w:hAnsi="Times New Roman" w:cs="Times New Roman"/>
          <w:sz w:val="24"/>
          <w:szCs w:val="24"/>
          <w:lang w:eastAsia="hu-HU"/>
        </w:rPr>
        <w:t>884</w:t>
      </w:r>
      <w:r>
        <w:rPr>
          <w:rFonts w:ascii="Times New Roman" w:eastAsia="Times New Roman" w:hAnsi="Times New Roman" w:cs="Times New Roman"/>
          <w:sz w:val="24"/>
          <w:szCs w:val="24"/>
          <w:lang w:eastAsia="hu-HU"/>
        </w:rPr>
        <w:t xml:space="preserve"> </w:t>
      </w:r>
      <w:r w:rsidR="009C2E1B" w:rsidRPr="00CC2AF7">
        <w:rPr>
          <w:rFonts w:ascii="Times New Roman" w:eastAsia="Times New Roman" w:hAnsi="Times New Roman" w:cs="Times New Roman"/>
          <w:sz w:val="24"/>
          <w:szCs w:val="24"/>
          <w:lang w:eastAsia="hu-HU"/>
        </w:rPr>
        <w:t> fő,</w:t>
      </w:r>
    </w:p>
    <w:p w:rsidR="009C2E1B" w:rsidRPr="00CC2AF7" w:rsidRDefault="00CC2AF7" w:rsidP="00421C09">
      <w:pPr>
        <w:spacing w:before="100" w:beforeAutospacing="1" w:after="100" w:afterAutospacing="1"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15-18 éves korúak száma: </w:t>
      </w:r>
      <w:proofErr w:type="gramStart"/>
      <w:r w:rsidR="00421C09">
        <w:rPr>
          <w:rFonts w:ascii="Times New Roman" w:eastAsia="Times New Roman" w:hAnsi="Times New Roman" w:cs="Times New Roman"/>
          <w:sz w:val="24"/>
          <w:szCs w:val="24"/>
          <w:lang w:eastAsia="hu-HU"/>
        </w:rPr>
        <w:t xml:space="preserve">455  </w:t>
      </w:r>
      <w:r w:rsidR="009C2E1B" w:rsidRPr="00CC2AF7">
        <w:rPr>
          <w:rFonts w:ascii="Times New Roman" w:eastAsia="Times New Roman" w:hAnsi="Times New Roman" w:cs="Times New Roman"/>
          <w:sz w:val="24"/>
          <w:szCs w:val="24"/>
          <w:lang w:eastAsia="hu-HU"/>
        </w:rPr>
        <w:t xml:space="preserve"> fő</w:t>
      </w:r>
      <w:proofErr w:type="gramEnd"/>
      <w:r w:rsidR="009C2E1B" w:rsidRPr="00CC2AF7">
        <w:rPr>
          <w:rFonts w:ascii="Times New Roman" w:eastAsia="Times New Roman" w:hAnsi="Times New Roman" w:cs="Times New Roman"/>
          <w:sz w:val="24"/>
          <w:szCs w:val="24"/>
          <w:lang w:eastAsia="hu-HU"/>
        </w:rPr>
        <w:t>,</w:t>
      </w: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7"/>
          <w:szCs w:val="27"/>
          <w:lang w:eastAsia="hu-HU"/>
        </w:rPr>
        <w:t>2. Az önkormányzat által nyújtott pénzbeli, természetbeni ellátások biztosítása</w:t>
      </w: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A gyermekek védelmét szolgáló pénzbeli és természetbeni ellátások és hatósági intézkedések körét a gyermekek védelméről és a gyámügyi igazgatásról szóló </w:t>
      </w:r>
      <w:r w:rsidRPr="007E6FCB">
        <w:rPr>
          <w:rFonts w:ascii="Times New Roman" w:eastAsia="Times New Roman" w:hAnsi="Times New Roman" w:cs="Times New Roman"/>
          <w:sz w:val="24"/>
          <w:szCs w:val="24"/>
          <w:lang w:eastAsia="hu-HU"/>
        </w:rPr>
        <w:t>1997. évi XXXI. törvény</w:t>
      </w:r>
      <w:r w:rsidRPr="009C2E1B">
        <w:rPr>
          <w:rFonts w:ascii="Times New Roman" w:eastAsia="Times New Roman" w:hAnsi="Times New Roman" w:cs="Times New Roman"/>
          <w:sz w:val="24"/>
          <w:szCs w:val="24"/>
          <w:lang w:eastAsia="hu-HU"/>
        </w:rPr>
        <w:t xml:space="preserve"> és végrehajtási rendelete szabályozza, melyek alapján a települési önkormányzat jegyzőjének feladat és hatáskörébe tartozó feladatok voltak 201</w:t>
      </w:r>
      <w:r w:rsidR="00853D4D">
        <w:rPr>
          <w:rFonts w:ascii="Times New Roman" w:eastAsia="Times New Roman" w:hAnsi="Times New Roman" w:cs="Times New Roman"/>
          <w:sz w:val="24"/>
          <w:szCs w:val="24"/>
          <w:lang w:eastAsia="hu-HU"/>
        </w:rPr>
        <w:t>5</w:t>
      </w:r>
      <w:r w:rsidRPr="009C2E1B">
        <w:rPr>
          <w:rFonts w:ascii="Times New Roman" w:eastAsia="Times New Roman" w:hAnsi="Times New Roman" w:cs="Times New Roman"/>
          <w:sz w:val="24"/>
          <w:szCs w:val="24"/>
          <w:lang w:eastAsia="hu-HU"/>
        </w:rPr>
        <w:t>. évben:</w:t>
      </w: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 a rendszeres gyermekvédelmi kedvezmény és pénzbeli ellátás,</w:t>
      </w:r>
    </w:p>
    <w:p w:rsidR="009C2E1B" w:rsidRPr="009C2E1B" w:rsidRDefault="009C2E1B" w:rsidP="00421C09">
      <w:pPr>
        <w:spacing w:before="100" w:beforeAutospacing="1" w:after="100" w:afterAutospacing="1" w:line="360" w:lineRule="auto"/>
        <w:ind w:left="567" w:hanging="567"/>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 a rendszeres gyermekvédelmi kedvezményre jogosult gyermek, nagykorúvá vált gyermek hátrányos és halmozottan hátrányos helyz</w:t>
      </w:r>
      <w:r w:rsidR="00CC2AF7">
        <w:rPr>
          <w:rFonts w:ascii="Times New Roman" w:eastAsia="Times New Roman" w:hAnsi="Times New Roman" w:cs="Times New Roman"/>
          <w:sz w:val="24"/>
          <w:szCs w:val="24"/>
          <w:lang w:eastAsia="hu-HU"/>
        </w:rPr>
        <w:t>ete fennállásának megállapítása.</w:t>
      </w:r>
    </w:p>
    <w:p w:rsidR="009C2E1B" w:rsidRPr="009C2E1B" w:rsidRDefault="00CC2AF7" w:rsidP="00421C09">
      <w:pPr>
        <w:spacing w:before="100" w:beforeAutospacing="1" w:after="100" w:afterAutospacing="1" w:line="360" w:lineRule="auto"/>
        <w:ind w:left="567" w:hanging="56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Az óvodáztatási támogatás a jegyzői ellátói rendszerből kivezetésre került. </w:t>
      </w:r>
    </w:p>
    <w:p w:rsidR="009C2E1B" w:rsidRP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lastRenderedPageBreak/>
        <w:t>A tárgyévben a települési önkormányzat feladatkörébe tartozott a pénzbeli és t</w:t>
      </w:r>
      <w:r w:rsidR="00CC2AF7">
        <w:rPr>
          <w:rFonts w:ascii="Times New Roman" w:eastAsia="Times New Roman" w:hAnsi="Times New Roman" w:cs="Times New Roman"/>
          <w:sz w:val="24"/>
          <w:szCs w:val="24"/>
          <w:lang w:eastAsia="hu-HU"/>
        </w:rPr>
        <w:t>ermészetbeni ellátások közül a települési támogatás (segély)</w:t>
      </w:r>
      <w:r w:rsidRPr="009C2E1B">
        <w:rPr>
          <w:rFonts w:ascii="Times New Roman" w:eastAsia="Times New Roman" w:hAnsi="Times New Roman" w:cs="Times New Roman"/>
          <w:sz w:val="24"/>
          <w:szCs w:val="24"/>
          <w:lang w:eastAsia="hu-HU"/>
        </w:rPr>
        <w:t xml:space="preserve"> megállapítása, a személyes gondoskodást nyújtó gyermekjóléti alapellátások tekintetében pedig a gyermekjóléti szolgáltatás, a gyermekek napközbeni ellátásának biztosítása.</w:t>
      </w: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w:t>
      </w:r>
      <w:r w:rsidRPr="009C2E1B">
        <w:rPr>
          <w:rFonts w:ascii="Times New Roman" w:eastAsia="Times New Roman" w:hAnsi="Times New Roman" w:cs="Times New Roman"/>
          <w:b/>
          <w:bCs/>
          <w:sz w:val="24"/>
          <w:szCs w:val="24"/>
          <w:u w:val="single"/>
          <w:lang w:eastAsia="hu-HU"/>
        </w:rPr>
        <w:t>Rendszeres gyermekvédelmi kedvezmény</w:t>
      </w:r>
    </w:p>
    <w:p w:rsidR="009C2E1B" w:rsidRP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A rendszeres gyermekvédelmi kedvezmény meghatározott gyermekintézményi térítési </w:t>
      </w:r>
      <w:proofErr w:type="gramStart"/>
      <w:r w:rsidRPr="009C2E1B">
        <w:rPr>
          <w:rFonts w:ascii="Times New Roman" w:eastAsia="Times New Roman" w:hAnsi="Times New Roman" w:cs="Times New Roman"/>
          <w:sz w:val="24"/>
          <w:szCs w:val="24"/>
          <w:lang w:eastAsia="hu-HU"/>
        </w:rPr>
        <w:t>díj kedvezményre</w:t>
      </w:r>
      <w:proofErr w:type="gramEnd"/>
      <w:r w:rsidRPr="009C2E1B">
        <w:rPr>
          <w:rFonts w:ascii="Times New Roman" w:eastAsia="Times New Roman" w:hAnsi="Times New Roman" w:cs="Times New Roman"/>
          <w:sz w:val="24"/>
          <w:szCs w:val="24"/>
          <w:lang w:eastAsia="hu-HU"/>
        </w:rPr>
        <w:t xml:space="preserve"> (a kedvezmény mértéke bölcsődés, óvodás és 1-8. évfolyamon tanuló gyermekek részére 100 %, ennél idősebb gyermekek esetén 50 %), évente két alkalommal 5.800 - 5.800,- Ft összegű (201</w:t>
      </w:r>
      <w:r w:rsidR="00853D4D">
        <w:rPr>
          <w:rFonts w:ascii="Times New Roman" w:eastAsia="Times New Roman" w:hAnsi="Times New Roman" w:cs="Times New Roman"/>
          <w:sz w:val="24"/>
          <w:szCs w:val="24"/>
          <w:lang w:eastAsia="hu-HU"/>
        </w:rPr>
        <w:t>5</w:t>
      </w:r>
      <w:r w:rsidRPr="009C2E1B">
        <w:rPr>
          <w:rFonts w:ascii="Times New Roman" w:eastAsia="Times New Roman" w:hAnsi="Times New Roman" w:cs="Times New Roman"/>
          <w:sz w:val="24"/>
          <w:szCs w:val="24"/>
          <w:lang w:eastAsia="hu-HU"/>
        </w:rPr>
        <w:t>. évben) támogatásra és külön jogszabályban meghatározott kedvezményekre (pl. ingyenes tankönyv) jogosít.</w:t>
      </w:r>
    </w:p>
    <w:p w:rsidR="009C2E1B" w:rsidRP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color w:val="000000"/>
          <w:sz w:val="24"/>
          <w:szCs w:val="24"/>
          <w:shd w:val="clear" w:color="auto" w:fill="FFFFFF"/>
          <w:lang w:eastAsia="hu-HU"/>
        </w:rPr>
        <w:t>2012. november hónaptól a rendszeres gyermekvédelmi kedvezményre jogosult gyermekek kizárólag természetbeni formában,  </w:t>
      </w:r>
      <w:r w:rsidRPr="009C2E1B">
        <w:rPr>
          <w:rFonts w:ascii="Times New Roman" w:eastAsia="Times New Roman" w:hAnsi="Times New Roman" w:cs="Times New Roman"/>
          <w:i/>
          <w:iCs/>
          <w:color w:val="000000"/>
          <w:sz w:val="24"/>
          <w:szCs w:val="24"/>
          <w:lang w:eastAsia="hu-HU"/>
        </w:rPr>
        <w:t>Erzsébet</w:t>
      </w:r>
      <w:r w:rsidRPr="009C2E1B">
        <w:rPr>
          <w:rFonts w:ascii="Times New Roman" w:eastAsia="Times New Roman" w:hAnsi="Times New Roman" w:cs="Times New Roman"/>
          <w:color w:val="000000"/>
          <w:sz w:val="24"/>
          <w:szCs w:val="24"/>
          <w:shd w:val="clear" w:color="auto" w:fill="FFFFFF"/>
          <w:lang w:eastAsia="hu-HU"/>
        </w:rPr>
        <w:t>-</w:t>
      </w:r>
      <w:r w:rsidRPr="009C2E1B">
        <w:rPr>
          <w:rFonts w:ascii="Times New Roman" w:eastAsia="Times New Roman" w:hAnsi="Times New Roman" w:cs="Times New Roman"/>
          <w:i/>
          <w:iCs/>
          <w:color w:val="000000"/>
          <w:sz w:val="24"/>
          <w:szCs w:val="24"/>
          <w:lang w:eastAsia="hu-HU"/>
        </w:rPr>
        <w:t xml:space="preserve">utalványként </w:t>
      </w:r>
      <w:r w:rsidRPr="009C2E1B">
        <w:rPr>
          <w:rFonts w:ascii="Times New Roman" w:eastAsia="Times New Roman" w:hAnsi="Times New Roman" w:cs="Times New Roman"/>
          <w:color w:val="000000"/>
          <w:sz w:val="24"/>
          <w:szCs w:val="24"/>
          <w:shd w:val="clear" w:color="auto" w:fill="FFFFFF"/>
          <w:lang w:eastAsia="hu-HU"/>
        </w:rPr>
        <w:t xml:space="preserve">kaphatják az évente két alkalommal esedékes juttatást. </w:t>
      </w: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A települési önkormányzat jegyzője abban az esetben állapította meg 201</w:t>
      </w:r>
      <w:r w:rsidR="0076797A">
        <w:rPr>
          <w:rFonts w:ascii="Times New Roman" w:eastAsia="Times New Roman" w:hAnsi="Times New Roman" w:cs="Times New Roman"/>
          <w:sz w:val="24"/>
          <w:szCs w:val="24"/>
          <w:lang w:eastAsia="hu-HU"/>
        </w:rPr>
        <w:t>5</w:t>
      </w:r>
      <w:r w:rsidRPr="009C2E1B">
        <w:rPr>
          <w:rFonts w:ascii="Times New Roman" w:eastAsia="Times New Roman" w:hAnsi="Times New Roman" w:cs="Times New Roman"/>
          <w:sz w:val="24"/>
          <w:szCs w:val="24"/>
          <w:lang w:eastAsia="hu-HU"/>
        </w:rPr>
        <w:t>. évben a gyermek rendszeres gyermekvédelmi kedvezményre való jogosultságát, amennyiben a gyermeket gondozó családban az 1 főre jutó havi jövedelem összege nem haladta meg</w:t>
      </w:r>
    </w:p>
    <w:p w:rsidR="009C2E1B" w:rsidRPr="009C2E1B" w:rsidRDefault="009C2E1B" w:rsidP="00421C09">
      <w:pPr>
        <w:spacing w:before="100" w:beforeAutospacing="1" w:after="100" w:afterAutospacing="1" w:line="360" w:lineRule="auto"/>
        <w:ind w:left="567" w:hanging="567"/>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 az öregségi nyugdíj legkisebb összegének a 140 %-át, ha a gyermeket egyedülálló szülő, illetve más törvényes képviselő gondozza, vagy a gyermek tartósan beteg, illetve súlyosan fogyatékos, vagy a nagykorú tanulói vagy hallgatói jogviszonyban álló gyermek esetén;</w:t>
      </w:r>
    </w:p>
    <w:p w:rsidR="009C2E1B" w:rsidRPr="009C2E1B" w:rsidRDefault="009C2E1B" w:rsidP="00421C09">
      <w:pPr>
        <w:spacing w:before="100" w:beforeAutospacing="1" w:after="100" w:afterAutospacing="1" w:line="360" w:lineRule="auto"/>
        <w:ind w:left="567" w:hanging="567"/>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 az öregség nyugdíj legkisebb összegének a 130 %-át egyéb esetekben, ha a vagyoni helyzet vizsgálata során az egy főre jutó vagyon értéke nem haladja meg a megengedett értéket.</w:t>
      </w:r>
    </w:p>
    <w:p w:rsidR="009C2E1B" w:rsidRPr="00CC2AF7"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CC2AF7">
        <w:rPr>
          <w:rFonts w:ascii="Times New Roman" w:eastAsia="Times New Roman" w:hAnsi="Times New Roman" w:cs="Times New Roman"/>
          <w:sz w:val="24"/>
          <w:szCs w:val="24"/>
          <w:lang w:eastAsia="hu-HU"/>
        </w:rPr>
        <w:t>201</w:t>
      </w:r>
      <w:r w:rsidR="003D4C87" w:rsidRPr="00CC2AF7">
        <w:rPr>
          <w:rFonts w:ascii="Times New Roman" w:eastAsia="Times New Roman" w:hAnsi="Times New Roman" w:cs="Times New Roman"/>
          <w:sz w:val="24"/>
          <w:szCs w:val="24"/>
          <w:lang w:eastAsia="hu-HU"/>
        </w:rPr>
        <w:t>5</w:t>
      </w:r>
      <w:r w:rsidRPr="00CC2AF7">
        <w:rPr>
          <w:rFonts w:ascii="Times New Roman" w:eastAsia="Times New Roman" w:hAnsi="Times New Roman" w:cs="Times New Roman"/>
          <w:sz w:val="24"/>
          <w:szCs w:val="24"/>
          <w:lang w:eastAsia="hu-HU"/>
        </w:rPr>
        <w:t xml:space="preserve">. december 31-én rendszeres gyermekvédelmi kedvezményre </w:t>
      </w:r>
      <w:r w:rsidR="003D4C87" w:rsidRPr="00CC2AF7">
        <w:rPr>
          <w:rFonts w:ascii="Times New Roman" w:eastAsia="Times New Roman" w:hAnsi="Times New Roman" w:cs="Times New Roman"/>
          <w:sz w:val="24"/>
          <w:szCs w:val="24"/>
          <w:lang w:eastAsia="hu-HU"/>
        </w:rPr>
        <w:t>188</w:t>
      </w:r>
      <w:r w:rsidRPr="00CC2AF7">
        <w:rPr>
          <w:rFonts w:ascii="Times New Roman" w:eastAsia="Times New Roman" w:hAnsi="Times New Roman" w:cs="Times New Roman"/>
          <w:sz w:val="24"/>
          <w:szCs w:val="24"/>
          <w:lang w:eastAsia="hu-HU"/>
        </w:rPr>
        <w:t xml:space="preserve"> gyermek volt jogosult. 201</w:t>
      </w:r>
      <w:r w:rsidR="003D4C87" w:rsidRPr="00CC2AF7">
        <w:rPr>
          <w:rFonts w:ascii="Times New Roman" w:eastAsia="Times New Roman" w:hAnsi="Times New Roman" w:cs="Times New Roman"/>
          <w:sz w:val="24"/>
          <w:szCs w:val="24"/>
          <w:lang w:eastAsia="hu-HU"/>
        </w:rPr>
        <w:t>5</w:t>
      </w:r>
      <w:r w:rsidRPr="00CC2AF7">
        <w:rPr>
          <w:rFonts w:ascii="Times New Roman" w:eastAsia="Times New Roman" w:hAnsi="Times New Roman" w:cs="Times New Roman"/>
          <w:sz w:val="24"/>
          <w:szCs w:val="24"/>
          <w:lang w:eastAsia="hu-HU"/>
        </w:rPr>
        <w:t xml:space="preserve">. évben összesen 2 alkalommal </w:t>
      </w:r>
      <w:proofErr w:type="gramStart"/>
      <w:r w:rsidR="00F07691" w:rsidRPr="00CC2AF7">
        <w:rPr>
          <w:rFonts w:ascii="Times New Roman" w:eastAsia="Times New Roman" w:hAnsi="Times New Roman" w:cs="Times New Roman"/>
          <w:sz w:val="24"/>
          <w:szCs w:val="24"/>
          <w:lang w:eastAsia="hu-HU"/>
        </w:rPr>
        <w:t xml:space="preserve">373 </w:t>
      </w:r>
      <w:r w:rsidRPr="00CC2AF7">
        <w:rPr>
          <w:rFonts w:ascii="Times New Roman" w:eastAsia="Times New Roman" w:hAnsi="Times New Roman" w:cs="Times New Roman"/>
          <w:sz w:val="24"/>
          <w:szCs w:val="24"/>
          <w:lang w:eastAsia="hu-HU"/>
        </w:rPr>
        <w:t xml:space="preserve"> gyermek</w:t>
      </w:r>
      <w:proofErr w:type="gramEnd"/>
      <w:r w:rsidRPr="00CC2AF7">
        <w:rPr>
          <w:rFonts w:ascii="Times New Roman" w:eastAsia="Times New Roman" w:hAnsi="Times New Roman" w:cs="Times New Roman"/>
          <w:sz w:val="24"/>
          <w:szCs w:val="24"/>
          <w:lang w:eastAsia="hu-HU"/>
        </w:rPr>
        <w:t xml:space="preserve"> részesült 5.800,- Ft összegű természetbeni juttatásban,  összesen 2.</w:t>
      </w:r>
      <w:r w:rsidR="00F07691" w:rsidRPr="00CC2AF7">
        <w:rPr>
          <w:rFonts w:ascii="Times New Roman" w:eastAsia="Times New Roman" w:hAnsi="Times New Roman" w:cs="Times New Roman"/>
          <w:sz w:val="24"/>
          <w:szCs w:val="24"/>
          <w:lang w:eastAsia="hu-HU"/>
        </w:rPr>
        <w:t>163</w:t>
      </w:r>
      <w:r w:rsidRPr="00CC2AF7">
        <w:rPr>
          <w:rFonts w:ascii="Times New Roman" w:eastAsia="Times New Roman" w:hAnsi="Times New Roman" w:cs="Times New Roman"/>
          <w:sz w:val="24"/>
          <w:szCs w:val="24"/>
          <w:lang w:eastAsia="hu-HU"/>
        </w:rPr>
        <w:t>.</w:t>
      </w:r>
      <w:r w:rsidR="00F07691" w:rsidRPr="00CC2AF7">
        <w:rPr>
          <w:rFonts w:ascii="Times New Roman" w:eastAsia="Times New Roman" w:hAnsi="Times New Roman" w:cs="Times New Roman"/>
          <w:sz w:val="24"/>
          <w:szCs w:val="24"/>
          <w:lang w:eastAsia="hu-HU"/>
        </w:rPr>
        <w:t>4</w:t>
      </w:r>
      <w:r w:rsidRPr="00CC2AF7">
        <w:rPr>
          <w:rFonts w:ascii="Times New Roman" w:eastAsia="Times New Roman" w:hAnsi="Times New Roman" w:cs="Times New Roman"/>
          <w:sz w:val="24"/>
          <w:szCs w:val="24"/>
          <w:lang w:eastAsia="hu-HU"/>
        </w:rPr>
        <w:t>00,- Ft összegben.</w:t>
      </w:r>
    </w:p>
    <w:p w:rsidR="009C2E1B" w:rsidRP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 A rendszeres gyermekvédelmi kedvezményre való jogosultság megállapításának célja, hogy az anyagi okok miatt veszélyeztetett gyermeket a családja képes legyen a saját otthonában </w:t>
      </w:r>
      <w:r w:rsidRPr="009C2E1B">
        <w:rPr>
          <w:rFonts w:ascii="Times New Roman" w:eastAsia="Times New Roman" w:hAnsi="Times New Roman" w:cs="Times New Roman"/>
          <w:sz w:val="24"/>
          <w:szCs w:val="24"/>
          <w:lang w:eastAsia="hu-HU"/>
        </w:rPr>
        <w:lastRenderedPageBreak/>
        <w:t xml:space="preserve">nevelni, gondozni. A rendszeres gyermekvédelmi kedvezmény megállapításánál a nyugdíjminimum százalékában meghatározott jövedelemhatár az elmúlt évben sem emelkedett. A kedvezményre elsősorban azon gyermekek válhatnak jogosulttá, akiknek legalább az egyik szülője munkanélküli, illetve egyéb alacsony összegű ellátásban, például </w:t>
      </w:r>
      <w:proofErr w:type="spellStart"/>
      <w:r w:rsidRPr="009C2E1B">
        <w:rPr>
          <w:rFonts w:ascii="Times New Roman" w:eastAsia="Times New Roman" w:hAnsi="Times New Roman" w:cs="Times New Roman"/>
          <w:sz w:val="24"/>
          <w:szCs w:val="24"/>
          <w:lang w:eastAsia="hu-HU"/>
        </w:rPr>
        <w:t>GYES-ben</w:t>
      </w:r>
      <w:proofErr w:type="spellEnd"/>
      <w:r w:rsidRPr="009C2E1B">
        <w:rPr>
          <w:rFonts w:ascii="Times New Roman" w:eastAsia="Times New Roman" w:hAnsi="Times New Roman" w:cs="Times New Roman"/>
          <w:sz w:val="24"/>
          <w:szCs w:val="24"/>
          <w:lang w:eastAsia="hu-HU"/>
        </w:rPr>
        <w:t xml:space="preserve"> részesül. Az igénybe vehető kedvezmények jellege miatt az egészen kisgyermekek, akik még nem, valamint a felsőfokú tanulmányaikat folytatók, akik már nem vesznek gyermekintézményi ellátást igénybe, illetve tankönyvtámogatást sem kaphatnak, csupán az évi két alkalommal járó támogatásra jogosultak ténylegesen. </w:t>
      </w: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Jelentőségét növeli ugyanakkor a támogatási formának, hogy felsőfokú oktatási intézménybe való jelentkezésnél többletpontokat jelent a rendszeres gyermekvédelmi kedvezményre való jogosultság.</w:t>
      </w:r>
    </w:p>
    <w:p w:rsidR="009C2E1B" w:rsidRP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A feltételek fennállása esetén a települési önkormányzat jegyzője 1 év időtartamra megállapítja a gyermek rendszeres gyermekvédelmi kedvezményre való jogosultságát. A jogosultság lejártát megelőzően kiküldésre került az érintettek számára egy tájékoztató levél, valamint a kérelem nyomtatvány a szükséges mellékletekkel együtt. Ennek célja az,  hogy a jogosultság megszűnésének időpontját nem követő szülők figyelmét felhívjuk az újbóli igénylésre, mivel, ha az új kérelmet nem nyújtják be időben (a jogosultság megszűnése előtt),  a   kedvezmény csak a kérelem újbóli benyújtásának időpontjától adható meg a kérelmező részére, és a fennmaradó időszakban gyermekétkeztetési térítési </w:t>
      </w:r>
      <w:proofErr w:type="gramStart"/>
      <w:r w:rsidRPr="009C2E1B">
        <w:rPr>
          <w:rFonts w:ascii="Times New Roman" w:eastAsia="Times New Roman" w:hAnsi="Times New Roman" w:cs="Times New Roman"/>
          <w:sz w:val="24"/>
          <w:szCs w:val="24"/>
          <w:lang w:eastAsia="hu-HU"/>
        </w:rPr>
        <w:t>díj kedvezményre</w:t>
      </w:r>
      <w:proofErr w:type="gramEnd"/>
      <w:r w:rsidRPr="009C2E1B">
        <w:rPr>
          <w:rFonts w:ascii="Times New Roman" w:eastAsia="Times New Roman" w:hAnsi="Times New Roman" w:cs="Times New Roman"/>
          <w:sz w:val="24"/>
          <w:szCs w:val="24"/>
          <w:lang w:eastAsia="hu-HU"/>
        </w:rPr>
        <w:t xml:space="preserve"> nem jogosultak. </w:t>
      </w: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w:t>
      </w:r>
    </w:p>
    <w:p w:rsid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A </w:t>
      </w:r>
      <w:r w:rsidRPr="009C2E1B">
        <w:rPr>
          <w:rFonts w:ascii="Times New Roman" w:eastAsia="Times New Roman" w:hAnsi="Times New Roman" w:cs="Times New Roman"/>
          <w:b/>
          <w:bCs/>
          <w:sz w:val="24"/>
          <w:szCs w:val="24"/>
          <w:lang w:eastAsia="hu-HU"/>
        </w:rPr>
        <w:t>kiegészítő gyermekvédelmi támogatás</w:t>
      </w:r>
      <w:r w:rsidRPr="009C2E1B">
        <w:rPr>
          <w:rFonts w:ascii="Times New Roman" w:eastAsia="Times New Roman" w:hAnsi="Times New Roman" w:cs="Times New Roman"/>
          <w:sz w:val="24"/>
          <w:szCs w:val="24"/>
          <w:lang w:eastAsia="hu-HU"/>
        </w:rPr>
        <w:t xml:space="preserve"> 2013. április 1-jétől jogszabályi változás következményeként „pénzbeli ellátás” elnevezéssel – a rendszeres gyermekvédelmi kedvezmény egyik speciális fajtája lett, melyet a gyermek </w:t>
      </w:r>
      <w:proofErr w:type="spellStart"/>
      <w:r w:rsidRPr="009C2E1B">
        <w:rPr>
          <w:rFonts w:ascii="Times New Roman" w:eastAsia="Times New Roman" w:hAnsi="Times New Roman" w:cs="Times New Roman"/>
          <w:sz w:val="24"/>
          <w:szCs w:val="24"/>
          <w:lang w:eastAsia="hu-HU"/>
        </w:rPr>
        <w:t>családbafogadó</w:t>
      </w:r>
      <w:proofErr w:type="spellEnd"/>
      <w:r w:rsidRPr="009C2E1B">
        <w:rPr>
          <w:rFonts w:ascii="Times New Roman" w:eastAsia="Times New Roman" w:hAnsi="Times New Roman" w:cs="Times New Roman"/>
          <w:sz w:val="24"/>
          <w:szCs w:val="24"/>
          <w:lang w:eastAsia="hu-HU"/>
        </w:rPr>
        <w:t xml:space="preserve"> gyámjául kirendelt hozzátartozó igényelhet, ha a gyermek tartására köteles és nyugellátásban vagy más nyugdíjszerű rendszeres ellátásban részesül, továbbá a család megfelel a jövedelmi és vagyoni feltételeknek. Körmenden 1 gyermek után történt kiegészítő gyermekvédelmi támogatás kifizetése.</w:t>
      </w:r>
    </w:p>
    <w:p w:rsidR="000A7C07" w:rsidRDefault="000A7C07"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p>
    <w:p w:rsidR="000A7C07" w:rsidRDefault="000A7C07"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p>
    <w:p w:rsidR="000A7C07" w:rsidRPr="009C2E1B" w:rsidRDefault="000A7C07"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p>
    <w:p w:rsidR="009C2E1B" w:rsidRPr="009C2E1B" w:rsidRDefault="009C2E1B" w:rsidP="00421C09">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4"/>
          <w:szCs w:val="24"/>
          <w:u w:val="single"/>
          <w:lang w:eastAsia="hu-HU"/>
        </w:rPr>
        <w:t>Hátrányos helyzet, halmozottan hátrányos helyzet</w:t>
      </w:r>
    </w:p>
    <w:p w:rsidR="009C2E1B" w:rsidRPr="009C2E1B" w:rsidRDefault="009C2E1B" w:rsidP="00421C09">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shd w:val="clear" w:color="auto" w:fill="FFFFFF"/>
          <w:lang w:eastAsia="hu-HU"/>
        </w:rPr>
        <w:t>2013. szeptember 1-jétől módosult a hátrányos és halmozottan hátrányos helyzet meghatározása, és mint a gyermekvédelmi gondoskodás körébe tartozó hatósági intézkedések egyike, a gyermekek védelméről és a gyámügyi igazgatásról szóló 1997. évi XXXI. törvényben került szabályozásra.  </w:t>
      </w:r>
    </w:p>
    <w:p w:rsidR="00CC2AF7" w:rsidRPr="00CC2AF7" w:rsidRDefault="009C2E1B" w:rsidP="00421C09">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r w:rsidRPr="00CC2AF7">
        <w:rPr>
          <w:rFonts w:ascii="Times New Roman" w:eastAsia="Times New Roman" w:hAnsi="Times New Roman" w:cs="Times New Roman"/>
          <w:sz w:val="24"/>
          <w:szCs w:val="24"/>
          <w:shd w:val="clear" w:color="auto" w:fill="FFFFFF"/>
          <w:lang w:eastAsia="hu-HU"/>
        </w:rPr>
        <w:t xml:space="preserve">Az új szabályozás </w:t>
      </w:r>
      <w:proofErr w:type="gramStart"/>
      <w:r w:rsidRPr="00CC2AF7">
        <w:rPr>
          <w:rFonts w:ascii="Times New Roman" w:eastAsia="Times New Roman" w:hAnsi="Times New Roman" w:cs="Times New Roman"/>
          <w:sz w:val="24"/>
          <w:szCs w:val="24"/>
          <w:shd w:val="clear" w:color="auto" w:fill="FFFFFF"/>
          <w:lang w:eastAsia="hu-HU"/>
        </w:rPr>
        <w:t xml:space="preserve">alapján </w:t>
      </w:r>
      <w:r w:rsidR="00CC2AF7" w:rsidRPr="00CC2AF7">
        <w:rPr>
          <w:rFonts w:ascii="Times New Roman" w:eastAsia="Times New Roman" w:hAnsi="Times New Roman" w:cs="Times New Roman"/>
          <w:sz w:val="24"/>
          <w:szCs w:val="24"/>
          <w:shd w:val="clear" w:color="auto" w:fill="FFFFFF"/>
          <w:lang w:eastAsia="hu-HU"/>
        </w:rPr>
        <w:t xml:space="preserve"> </w:t>
      </w:r>
      <w:r w:rsidR="007773F4">
        <w:rPr>
          <w:rFonts w:ascii="Times New Roman" w:eastAsia="Times New Roman" w:hAnsi="Times New Roman" w:cs="Times New Roman"/>
          <w:b/>
          <w:bCs/>
          <w:color w:val="222222"/>
          <w:sz w:val="24"/>
          <w:szCs w:val="24"/>
          <w:lang w:eastAsia="hu-HU"/>
        </w:rPr>
        <w:t>h</w:t>
      </w:r>
      <w:r w:rsidR="00CC2AF7" w:rsidRPr="00CC2AF7">
        <w:rPr>
          <w:rFonts w:ascii="Times New Roman" w:eastAsia="Times New Roman" w:hAnsi="Times New Roman" w:cs="Times New Roman"/>
          <w:b/>
          <w:bCs/>
          <w:color w:val="222222"/>
          <w:sz w:val="24"/>
          <w:szCs w:val="24"/>
          <w:lang w:eastAsia="hu-HU"/>
        </w:rPr>
        <w:t>átrányos</w:t>
      </w:r>
      <w:proofErr w:type="gramEnd"/>
      <w:r w:rsidR="00CC2AF7" w:rsidRPr="00CC2AF7">
        <w:rPr>
          <w:rFonts w:ascii="Times New Roman" w:eastAsia="Times New Roman" w:hAnsi="Times New Roman" w:cs="Times New Roman"/>
          <w:b/>
          <w:bCs/>
          <w:color w:val="222222"/>
          <w:sz w:val="24"/>
          <w:szCs w:val="24"/>
          <w:lang w:eastAsia="hu-HU"/>
        </w:rPr>
        <w:t xml:space="preserve"> helyzetű</w:t>
      </w:r>
      <w:r w:rsidR="00CC2AF7" w:rsidRPr="00CC2AF7">
        <w:rPr>
          <w:rFonts w:ascii="Times New Roman" w:eastAsia="Times New Roman" w:hAnsi="Times New Roman" w:cs="Times New Roman"/>
          <w:color w:val="222222"/>
          <w:sz w:val="24"/>
          <w:szCs w:val="24"/>
          <w:lang w:eastAsia="hu-HU"/>
        </w:rPr>
        <w:t xml:space="preserve"> az a rendszeres gyermekvédelmi kedvezményre jogosult gyermek és nagykorúvá vált gyermek, aki esetében az alábbi körülmények közül egy fennáll:</w:t>
      </w:r>
    </w:p>
    <w:p w:rsidR="00CC2AF7" w:rsidRPr="00CC2AF7" w:rsidRDefault="00CC2AF7" w:rsidP="00421C09">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bookmarkStart w:id="4" w:name="pr1024"/>
      <w:bookmarkEnd w:id="4"/>
      <w:proofErr w:type="gramStart"/>
      <w:r w:rsidRPr="00CC2AF7">
        <w:rPr>
          <w:rFonts w:ascii="Times New Roman" w:eastAsia="Times New Roman" w:hAnsi="Times New Roman" w:cs="Times New Roman"/>
          <w:i/>
          <w:iCs/>
          <w:color w:val="222222"/>
          <w:sz w:val="24"/>
          <w:szCs w:val="24"/>
          <w:lang w:eastAsia="hu-HU"/>
        </w:rPr>
        <w:t>a</w:t>
      </w:r>
      <w:proofErr w:type="gramEnd"/>
      <w:r w:rsidRPr="00CC2AF7">
        <w:rPr>
          <w:rFonts w:ascii="Times New Roman" w:eastAsia="Times New Roman" w:hAnsi="Times New Roman" w:cs="Times New Roman"/>
          <w:i/>
          <w:iCs/>
          <w:color w:val="222222"/>
          <w:sz w:val="24"/>
          <w:szCs w:val="24"/>
          <w:lang w:eastAsia="hu-HU"/>
        </w:rPr>
        <w:t>)</w:t>
      </w:r>
      <w:r w:rsidRPr="00CC2AF7">
        <w:rPr>
          <w:rFonts w:ascii="Times New Roman" w:eastAsia="Times New Roman" w:hAnsi="Times New Roman" w:cs="Times New Roman"/>
          <w:color w:val="222222"/>
          <w:sz w:val="24"/>
          <w:szCs w:val="24"/>
          <w:lang w:eastAsia="hu-HU"/>
        </w:rPr>
        <w:t xml:space="preserve">a szülő vagy a </w:t>
      </w:r>
      <w:proofErr w:type="spellStart"/>
      <w:r w:rsidRPr="00CC2AF7">
        <w:rPr>
          <w:rFonts w:ascii="Times New Roman" w:eastAsia="Times New Roman" w:hAnsi="Times New Roman" w:cs="Times New Roman"/>
          <w:color w:val="222222"/>
          <w:sz w:val="24"/>
          <w:szCs w:val="24"/>
          <w:lang w:eastAsia="hu-HU"/>
        </w:rPr>
        <w:t>családbafogadó</w:t>
      </w:r>
      <w:proofErr w:type="spellEnd"/>
      <w:r w:rsidRPr="00CC2AF7">
        <w:rPr>
          <w:rFonts w:ascii="Times New Roman" w:eastAsia="Times New Roman" w:hAnsi="Times New Roman" w:cs="Times New Roman"/>
          <w:color w:val="222222"/>
          <w:sz w:val="24"/>
          <w:szCs w:val="24"/>
          <w:lang w:eastAsia="hu-HU"/>
        </w:rPr>
        <w:t xml:space="preserve"> gyám alacsony iskolai végzettsége, ha a gyermeket együtt nevelő mindkét szülőről, a gyermeket egyedül nevelő szülőről vagy a </w:t>
      </w:r>
      <w:proofErr w:type="spellStart"/>
      <w:r w:rsidRPr="00CC2AF7">
        <w:rPr>
          <w:rFonts w:ascii="Times New Roman" w:eastAsia="Times New Roman" w:hAnsi="Times New Roman" w:cs="Times New Roman"/>
          <w:color w:val="222222"/>
          <w:sz w:val="24"/>
          <w:szCs w:val="24"/>
          <w:lang w:eastAsia="hu-HU"/>
        </w:rPr>
        <w:t>családbafogadó</w:t>
      </w:r>
      <w:proofErr w:type="spellEnd"/>
      <w:r w:rsidRPr="00CC2AF7">
        <w:rPr>
          <w:rFonts w:ascii="Times New Roman" w:eastAsia="Times New Roman" w:hAnsi="Times New Roman" w:cs="Times New Roman"/>
          <w:color w:val="222222"/>
          <w:sz w:val="24"/>
          <w:szCs w:val="24"/>
          <w:lang w:eastAsia="hu-HU"/>
        </w:rPr>
        <w:t xml:space="preserve"> gyámról – önkéntes nyilatkozata alapján – megállapítható, hogy a rendszeres gyermekvédelmi kedvezmény igénylésekor legfeljebb alapfokú iskolai végzettséggel rendelkezik,</w:t>
      </w:r>
    </w:p>
    <w:p w:rsidR="00CC2AF7" w:rsidRPr="00CC2AF7" w:rsidRDefault="00CC2AF7" w:rsidP="00421C09">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bookmarkStart w:id="5" w:name="pr1025"/>
      <w:bookmarkEnd w:id="5"/>
      <w:r w:rsidRPr="00CC2AF7">
        <w:rPr>
          <w:rFonts w:ascii="Times New Roman" w:eastAsia="Times New Roman" w:hAnsi="Times New Roman" w:cs="Times New Roman"/>
          <w:i/>
          <w:iCs/>
          <w:color w:val="222222"/>
          <w:sz w:val="24"/>
          <w:szCs w:val="24"/>
          <w:lang w:eastAsia="hu-HU"/>
        </w:rPr>
        <w:t>b</w:t>
      </w:r>
      <w:proofErr w:type="gramStart"/>
      <w:r w:rsidRPr="00CC2AF7">
        <w:rPr>
          <w:rFonts w:ascii="Times New Roman" w:eastAsia="Times New Roman" w:hAnsi="Times New Roman" w:cs="Times New Roman"/>
          <w:i/>
          <w:iCs/>
          <w:color w:val="222222"/>
          <w:sz w:val="24"/>
          <w:szCs w:val="24"/>
          <w:lang w:eastAsia="hu-HU"/>
        </w:rPr>
        <w:t>)</w:t>
      </w:r>
      <w:r w:rsidRPr="00CC2AF7">
        <w:rPr>
          <w:rFonts w:ascii="Times New Roman" w:eastAsia="Times New Roman" w:hAnsi="Times New Roman" w:cs="Times New Roman"/>
          <w:color w:val="222222"/>
          <w:sz w:val="24"/>
          <w:szCs w:val="24"/>
          <w:lang w:eastAsia="hu-HU"/>
        </w:rPr>
        <w:t>a</w:t>
      </w:r>
      <w:proofErr w:type="gramEnd"/>
      <w:r w:rsidRPr="00CC2AF7">
        <w:rPr>
          <w:rFonts w:ascii="Times New Roman" w:eastAsia="Times New Roman" w:hAnsi="Times New Roman" w:cs="Times New Roman"/>
          <w:color w:val="222222"/>
          <w:sz w:val="24"/>
          <w:szCs w:val="24"/>
          <w:lang w:eastAsia="hu-HU"/>
        </w:rPr>
        <w:t xml:space="preserve"> szülő vagy a </w:t>
      </w:r>
      <w:proofErr w:type="spellStart"/>
      <w:r w:rsidRPr="00CC2AF7">
        <w:rPr>
          <w:rFonts w:ascii="Times New Roman" w:eastAsia="Times New Roman" w:hAnsi="Times New Roman" w:cs="Times New Roman"/>
          <w:color w:val="222222"/>
          <w:sz w:val="24"/>
          <w:szCs w:val="24"/>
          <w:lang w:eastAsia="hu-HU"/>
        </w:rPr>
        <w:t>családbafogadó</w:t>
      </w:r>
      <w:proofErr w:type="spellEnd"/>
      <w:r w:rsidRPr="00CC2AF7">
        <w:rPr>
          <w:rFonts w:ascii="Times New Roman" w:eastAsia="Times New Roman" w:hAnsi="Times New Roman" w:cs="Times New Roman"/>
          <w:color w:val="222222"/>
          <w:sz w:val="24"/>
          <w:szCs w:val="24"/>
          <w:lang w:eastAsia="hu-HU"/>
        </w:rPr>
        <w:t xml:space="preserve"> gyám alacsony foglalkoztatottsága, ha a gyermeket nevelő szülők bármelyikéről vagy a </w:t>
      </w:r>
      <w:proofErr w:type="spellStart"/>
      <w:r w:rsidRPr="00CC2AF7">
        <w:rPr>
          <w:rFonts w:ascii="Times New Roman" w:eastAsia="Times New Roman" w:hAnsi="Times New Roman" w:cs="Times New Roman"/>
          <w:color w:val="222222"/>
          <w:sz w:val="24"/>
          <w:szCs w:val="24"/>
          <w:lang w:eastAsia="hu-HU"/>
        </w:rPr>
        <w:t>családbafogadó</w:t>
      </w:r>
      <w:proofErr w:type="spellEnd"/>
      <w:r w:rsidRPr="00CC2AF7">
        <w:rPr>
          <w:rFonts w:ascii="Times New Roman" w:eastAsia="Times New Roman" w:hAnsi="Times New Roman" w:cs="Times New Roman"/>
          <w:color w:val="222222"/>
          <w:sz w:val="24"/>
          <w:szCs w:val="24"/>
          <w:lang w:eastAsia="hu-HU"/>
        </w:rPr>
        <w:t xml:space="preserve"> gyámról megállapítható, hogy a rendszeres gyermekvédelmi kedvezmény igénylésekor az Szt. 33. §</w:t>
      </w:r>
      <w:proofErr w:type="spellStart"/>
      <w:r w:rsidRPr="00CC2AF7">
        <w:rPr>
          <w:rFonts w:ascii="Times New Roman" w:eastAsia="Times New Roman" w:hAnsi="Times New Roman" w:cs="Times New Roman"/>
          <w:color w:val="222222"/>
          <w:sz w:val="24"/>
          <w:szCs w:val="24"/>
          <w:lang w:eastAsia="hu-HU"/>
        </w:rPr>
        <w:t>-a</w:t>
      </w:r>
      <w:proofErr w:type="spellEnd"/>
      <w:r w:rsidRPr="00CC2AF7">
        <w:rPr>
          <w:rFonts w:ascii="Times New Roman" w:eastAsia="Times New Roman" w:hAnsi="Times New Roman" w:cs="Times New Roman"/>
          <w:color w:val="222222"/>
          <w:sz w:val="24"/>
          <w:szCs w:val="24"/>
          <w:lang w:eastAsia="hu-HU"/>
        </w:rPr>
        <w:t xml:space="preserve"> szerinti aktív korúak ellátására jogosult vagy a rendszeres gyermekvédelmi kedvezmény igénylésének időpontját megelőző 16 hónapon belül legalább 12 hónapig álláskeresőként nyilvántartott személy,</w:t>
      </w:r>
    </w:p>
    <w:p w:rsidR="00CC2AF7" w:rsidRDefault="00CC2AF7" w:rsidP="00421C09">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hu-HU"/>
        </w:rPr>
      </w:pPr>
      <w:bookmarkStart w:id="6" w:name="pr1026"/>
      <w:bookmarkEnd w:id="6"/>
      <w:r w:rsidRPr="00CC2AF7">
        <w:rPr>
          <w:rFonts w:ascii="Times New Roman" w:eastAsia="Times New Roman" w:hAnsi="Times New Roman" w:cs="Times New Roman"/>
          <w:i/>
          <w:iCs/>
          <w:color w:val="222222"/>
          <w:sz w:val="24"/>
          <w:szCs w:val="24"/>
          <w:lang w:eastAsia="hu-HU"/>
        </w:rPr>
        <w:t>c</w:t>
      </w:r>
      <w:proofErr w:type="gramStart"/>
      <w:r w:rsidRPr="00CC2AF7">
        <w:rPr>
          <w:rFonts w:ascii="Times New Roman" w:eastAsia="Times New Roman" w:hAnsi="Times New Roman" w:cs="Times New Roman"/>
          <w:i/>
          <w:iCs/>
          <w:color w:val="222222"/>
          <w:sz w:val="24"/>
          <w:szCs w:val="24"/>
          <w:lang w:eastAsia="hu-HU"/>
        </w:rPr>
        <w:t>)</w:t>
      </w:r>
      <w:r w:rsidRPr="00CC2AF7">
        <w:rPr>
          <w:rFonts w:ascii="Times New Roman" w:eastAsia="Times New Roman" w:hAnsi="Times New Roman" w:cs="Times New Roman"/>
          <w:color w:val="222222"/>
          <w:sz w:val="24"/>
          <w:szCs w:val="24"/>
          <w:lang w:eastAsia="hu-HU"/>
        </w:rPr>
        <w:t>a</w:t>
      </w:r>
      <w:proofErr w:type="gramEnd"/>
      <w:r w:rsidRPr="00CC2AF7">
        <w:rPr>
          <w:rFonts w:ascii="Times New Roman" w:eastAsia="Times New Roman" w:hAnsi="Times New Roman" w:cs="Times New Roman"/>
          <w:color w:val="222222"/>
          <w:sz w:val="24"/>
          <w:szCs w:val="24"/>
          <w:lang w:eastAsia="hu-HU"/>
        </w:rPr>
        <w:t xml:space="preserve"> gyermek elégtelen lakókörnyezete, illetve lakáskörülményei, ha megállapítható, hogy a gyermek a településre vonatkozó integrált településfejlesztési stratégiában </w:t>
      </w:r>
      <w:proofErr w:type="spellStart"/>
      <w:r w:rsidRPr="00CC2AF7">
        <w:rPr>
          <w:rFonts w:ascii="Times New Roman" w:eastAsia="Times New Roman" w:hAnsi="Times New Roman" w:cs="Times New Roman"/>
          <w:color w:val="222222"/>
          <w:sz w:val="24"/>
          <w:szCs w:val="24"/>
          <w:lang w:eastAsia="hu-HU"/>
        </w:rPr>
        <w:t>szegregátumnak</w:t>
      </w:r>
      <w:proofErr w:type="spellEnd"/>
      <w:r w:rsidRPr="00CC2AF7">
        <w:rPr>
          <w:rFonts w:ascii="Times New Roman" w:eastAsia="Times New Roman" w:hAnsi="Times New Roman" w:cs="Times New Roman"/>
          <w:color w:val="222222"/>
          <w:sz w:val="24"/>
          <w:szCs w:val="24"/>
          <w:lang w:eastAsia="hu-HU"/>
        </w:rPr>
        <w:t xml:space="preserve"> nyilvánított lakókörnyezetben vagy félkomfortos, komfort nélküli vagy szükséglakásban, illetve olyan lakáskörülmények között él, ahol korlátozottan biztosítottak az egészséges fejlődéséhez szükséges feltételek.</w:t>
      </w:r>
    </w:p>
    <w:p w:rsidR="000A7C07" w:rsidRPr="009C2E1B" w:rsidRDefault="000A7C07" w:rsidP="000A7C07">
      <w:pPr>
        <w:spacing w:before="100" w:beforeAutospacing="1" w:after="100" w:afterAutospacing="1"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2015-ben hátrányos helyzetűként 12 gyermeket tartottunk nyilván. </w:t>
      </w:r>
    </w:p>
    <w:p w:rsidR="000A7C07" w:rsidRDefault="000A7C07" w:rsidP="00421C09">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p>
    <w:p w:rsidR="000A7C07" w:rsidRDefault="000A7C07" w:rsidP="00421C09">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p>
    <w:p w:rsidR="000A7C07" w:rsidRPr="00CC2AF7" w:rsidRDefault="000A7C07" w:rsidP="00421C09">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p>
    <w:p w:rsidR="00CC2AF7" w:rsidRPr="00CC2AF7" w:rsidRDefault="00CC2AF7" w:rsidP="00421C09">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r w:rsidRPr="00CC2AF7">
        <w:rPr>
          <w:rFonts w:ascii="Times New Roman" w:eastAsia="Times New Roman" w:hAnsi="Times New Roman" w:cs="Times New Roman"/>
          <w:b/>
          <w:bCs/>
          <w:color w:val="222222"/>
          <w:sz w:val="24"/>
          <w:szCs w:val="24"/>
          <w:lang w:eastAsia="hu-HU"/>
        </w:rPr>
        <w:lastRenderedPageBreak/>
        <w:t>Halmozottan hátrányos helyzetű</w:t>
      </w:r>
    </w:p>
    <w:p w:rsidR="00CC2AF7" w:rsidRPr="00CC2AF7" w:rsidRDefault="00CC2AF7" w:rsidP="00421C09">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bookmarkStart w:id="7" w:name="pr1028"/>
      <w:bookmarkEnd w:id="7"/>
      <w:proofErr w:type="gramStart"/>
      <w:r w:rsidRPr="00CC2AF7">
        <w:rPr>
          <w:rFonts w:ascii="Times New Roman" w:eastAsia="Times New Roman" w:hAnsi="Times New Roman" w:cs="Times New Roman"/>
          <w:i/>
          <w:iCs/>
          <w:color w:val="222222"/>
          <w:sz w:val="24"/>
          <w:szCs w:val="24"/>
          <w:lang w:eastAsia="hu-HU"/>
        </w:rPr>
        <w:t>a</w:t>
      </w:r>
      <w:proofErr w:type="gramEnd"/>
      <w:r w:rsidRPr="00CC2AF7">
        <w:rPr>
          <w:rFonts w:ascii="Times New Roman" w:eastAsia="Times New Roman" w:hAnsi="Times New Roman" w:cs="Times New Roman"/>
          <w:i/>
          <w:iCs/>
          <w:color w:val="222222"/>
          <w:sz w:val="24"/>
          <w:szCs w:val="24"/>
          <w:lang w:eastAsia="hu-HU"/>
        </w:rPr>
        <w:t>)</w:t>
      </w:r>
      <w:r w:rsidRPr="00CC2AF7">
        <w:rPr>
          <w:rFonts w:ascii="Times New Roman" w:eastAsia="Times New Roman" w:hAnsi="Times New Roman" w:cs="Times New Roman"/>
          <w:color w:val="222222"/>
          <w:sz w:val="24"/>
          <w:szCs w:val="24"/>
          <w:lang w:eastAsia="hu-HU"/>
        </w:rPr>
        <w:t xml:space="preserve">az a rendszeres gyermekvédelmi kedvezményre jogosult gyermek és nagykorúvá vált gyermek, aki esetében az </w:t>
      </w:r>
      <w:r w:rsidRPr="00CC2AF7">
        <w:rPr>
          <w:rFonts w:ascii="Times New Roman" w:eastAsia="Times New Roman" w:hAnsi="Times New Roman" w:cs="Times New Roman"/>
          <w:i/>
          <w:iCs/>
          <w:color w:val="222222"/>
          <w:sz w:val="24"/>
          <w:szCs w:val="24"/>
          <w:lang w:eastAsia="hu-HU"/>
        </w:rPr>
        <w:t>a)</w:t>
      </w:r>
      <w:proofErr w:type="spellStart"/>
      <w:r w:rsidRPr="00CC2AF7">
        <w:rPr>
          <w:rFonts w:ascii="Times New Roman" w:eastAsia="Times New Roman" w:hAnsi="Times New Roman" w:cs="Times New Roman"/>
          <w:i/>
          <w:iCs/>
          <w:color w:val="222222"/>
          <w:sz w:val="24"/>
          <w:szCs w:val="24"/>
          <w:lang w:eastAsia="hu-HU"/>
        </w:rPr>
        <w:t>-c</w:t>
      </w:r>
      <w:proofErr w:type="spellEnd"/>
      <w:r w:rsidRPr="00CC2AF7">
        <w:rPr>
          <w:rFonts w:ascii="Times New Roman" w:eastAsia="Times New Roman" w:hAnsi="Times New Roman" w:cs="Times New Roman"/>
          <w:i/>
          <w:iCs/>
          <w:color w:val="222222"/>
          <w:sz w:val="24"/>
          <w:szCs w:val="24"/>
          <w:lang w:eastAsia="hu-HU"/>
        </w:rPr>
        <w:t>)</w:t>
      </w:r>
      <w:r w:rsidRPr="00CC2AF7">
        <w:rPr>
          <w:rFonts w:ascii="Times New Roman" w:eastAsia="Times New Roman" w:hAnsi="Times New Roman" w:cs="Times New Roman"/>
          <w:color w:val="222222"/>
          <w:sz w:val="24"/>
          <w:szCs w:val="24"/>
          <w:lang w:eastAsia="hu-HU"/>
        </w:rPr>
        <w:t>pontjaiban meghatározott körülmények közül legalább kettő fennáll</w:t>
      </w:r>
    </w:p>
    <w:p w:rsidR="00CC2AF7" w:rsidRPr="00CC2AF7" w:rsidRDefault="00CC2AF7" w:rsidP="007773F4">
      <w:pPr>
        <w:shd w:val="clear" w:color="auto" w:fill="FFFFFF"/>
        <w:spacing w:before="100" w:beforeAutospacing="1" w:after="100" w:afterAutospacing="1" w:line="360" w:lineRule="auto"/>
        <w:jc w:val="both"/>
        <w:rPr>
          <w:rFonts w:ascii="Times New Roman" w:eastAsia="Times New Roman" w:hAnsi="Times New Roman" w:cs="Times New Roman"/>
          <w:color w:val="333333"/>
          <w:sz w:val="18"/>
          <w:szCs w:val="18"/>
          <w:lang w:eastAsia="hu-HU"/>
        </w:rPr>
      </w:pPr>
      <w:r w:rsidRPr="00CC2AF7">
        <w:rPr>
          <w:rFonts w:ascii="Times New Roman" w:eastAsia="Times New Roman" w:hAnsi="Times New Roman" w:cs="Times New Roman"/>
          <w:color w:val="222222"/>
          <w:sz w:val="24"/>
          <w:szCs w:val="24"/>
          <w:lang w:eastAsia="hu-HU"/>
        </w:rPr>
        <w:t>A gyámhatóság a rendszeres gyermekvédelmi kedvezményre való jogosultság elbírálásával egyidejűleg kérelemre – külön döntésben, a rendszeres gyermekvédelmi kedvezményre való jogosultsággal egyező időtartamra – megállapítja a gyermek, nagykorúvá vált gyermek hátrányos vagy halmozottan hátrányos helyzetének fennállását.</w:t>
      </w:r>
    </w:p>
    <w:p w:rsidR="009C2E1B" w:rsidRPr="009C2E1B" w:rsidRDefault="009C2E1B" w:rsidP="00CC2AF7">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A jegyző a rendszeres gyermekvédelmi kedvezményre való jogosultság elbírálásával egyidejűleg kérelemre, külön döntésben, a rendszeres gyermekvédelmi kedvezményre való jogosultsággal egyező időtartamra megállapítja a gyermek hátrányos vagy halmozottan hátrányos helyzetének fennállását. </w:t>
      </w:r>
    </w:p>
    <w:p w:rsidR="00CC2AF7" w:rsidRDefault="00CC2AF7" w:rsidP="009C2E1B">
      <w:pPr>
        <w:spacing w:before="100" w:beforeAutospacing="1" w:after="100" w:afterAutospacing="1"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Körmenden 2015-ben nem került sor </w:t>
      </w:r>
      <w:r w:rsidR="009C2E1B" w:rsidRPr="009C2E1B">
        <w:rPr>
          <w:rFonts w:ascii="Times New Roman" w:eastAsia="Times New Roman" w:hAnsi="Times New Roman" w:cs="Times New Roman"/>
          <w:sz w:val="24"/>
          <w:szCs w:val="24"/>
          <w:lang w:eastAsia="hu-HU"/>
        </w:rPr>
        <w:t>halmozot</w:t>
      </w:r>
      <w:r>
        <w:rPr>
          <w:rFonts w:ascii="Times New Roman" w:eastAsia="Times New Roman" w:hAnsi="Times New Roman" w:cs="Times New Roman"/>
          <w:sz w:val="24"/>
          <w:szCs w:val="24"/>
          <w:lang w:eastAsia="hu-HU"/>
        </w:rPr>
        <w:t>tan hátrányos helyzet megállapításra.</w:t>
      </w:r>
    </w:p>
    <w:p w:rsidR="009C2E1B" w:rsidRPr="009C2E1B" w:rsidRDefault="009C2E1B" w:rsidP="009C2E1B">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w:t>
      </w:r>
      <w:r w:rsidR="007773F4">
        <w:rPr>
          <w:rFonts w:ascii="Times New Roman" w:eastAsia="Times New Roman" w:hAnsi="Times New Roman" w:cs="Times New Roman"/>
          <w:b/>
          <w:bCs/>
          <w:sz w:val="24"/>
          <w:szCs w:val="24"/>
          <w:u w:val="single"/>
          <w:lang w:eastAsia="hu-HU"/>
        </w:rPr>
        <w:t xml:space="preserve">Települési támogatás: </w:t>
      </w:r>
      <w:r w:rsidRPr="009C2E1B">
        <w:rPr>
          <w:rFonts w:ascii="Times New Roman" w:eastAsia="Times New Roman" w:hAnsi="Times New Roman" w:cs="Times New Roman"/>
          <w:sz w:val="24"/>
          <w:szCs w:val="24"/>
          <w:lang w:eastAsia="hu-HU"/>
        </w:rPr>
        <w:t>  </w:t>
      </w:r>
    </w:p>
    <w:p w:rsidR="009C2E1B" w:rsidRPr="009C2E1B" w:rsidRDefault="007773F4" w:rsidP="007773F4">
      <w:pPr>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Körmend </w:t>
      </w:r>
      <w:r w:rsidR="009C2E1B" w:rsidRPr="009C2E1B">
        <w:rPr>
          <w:rFonts w:ascii="Times New Roman" w:eastAsia="Times New Roman" w:hAnsi="Times New Roman" w:cs="Times New Roman"/>
          <w:sz w:val="24"/>
          <w:szCs w:val="24"/>
          <w:lang w:eastAsia="hu-HU"/>
        </w:rPr>
        <w:t xml:space="preserve">Önkormányzati </w:t>
      </w:r>
      <w:proofErr w:type="gramStart"/>
      <w:r w:rsidR="009C2E1B" w:rsidRPr="009C2E1B">
        <w:rPr>
          <w:rFonts w:ascii="Times New Roman" w:eastAsia="Times New Roman" w:hAnsi="Times New Roman" w:cs="Times New Roman"/>
          <w:sz w:val="24"/>
          <w:szCs w:val="24"/>
          <w:lang w:eastAsia="hu-HU"/>
        </w:rPr>
        <w:t>támogatásban</w:t>
      </w:r>
      <w:proofErr w:type="gramEnd"/>
      <w:r w:rsidR="009C2E1B" w:rsidRPr="009C2E1B">
        <w:rPr>
          <w:rFonts w:ascii="Times New Roman" w:eastAsia="Times New Roman" w:hAnsi="Times New Roman" w:cs="Times New Roman"/>
          <w:sz w:val="24"/>
          <w:szCs w:val="24"/>
          <w:lang w:eastAsia="hu-HU"/>
        </w:rPr>
        <w:t xml:space="preserve"> a gyermek abban az esetben volt részesíthető, ha a gyermeket gondozó család időszakosan létfenntartási problémákkal küzdött, vagy létfenntartását veszélyeztethető helyzetbe került</w:t>
      </w:r>
      <w:r>
        <w:rPr>
          <w:rFonts w:ascii="Times New Roman" w:eastAsia="Times New Roman" w:hAnsi="Times New Roman" w:cs="Times New Roman"/>
          <w:sz w:val="24"/>
          <w:szCs w:val="24"/>
          <w:lang w:eastAsia="hu-HU"/>
        </w:rPr>
        <w:t xml:space="preserve">. </w:t>
      </w:r>
    </w:p>
    <w:p w:rsidR="009C2E1B" w:rsidRPr="009C2E1B" w:rsidRDefault="009C2E1B" w:rsidP="007773F4">
      <w:pPr>
        <w:spacing w:before="100" w:beforeAutospacing="1" w:after="100" w:afterAutospacing="1" w:line="360" w:lineRule="auto"/>
        <w:jc w:val="both"/>
        <w:rPr>
          <w:rFonts w:ascii="Times New Roman" w:eastAsia="Times New Roman" w:hAnsi="Times New Roman" w:cs="Times New Roman"/>
          <w:sz w:val="24"/>
          <w:szCs w:val="24"/>
          <w:lang w:eastAsia="hu-HU"/>
        </w:rPr>
      </w:pPr>
      <w:r w:rsidRPr="007773F4">
        <w:rPr>
          <w:rFonts w:ascii="Times New Roman" w:eastAsia="Times New Roman" w:hAnsi="Times New Roman" w:cs="Times New Roman"/>
          <w:sz w:val="24"/>
          <w:szCs w:val="24"/>
          <w:lang w:eastAsia="hu-HU"/>
        </w:rPr>
        <w:t xml:space="preserve">A költségvetésünkből biztosított </w:t>
      </w:r>
      <w:r w:rsidR="007773F4">
        <w:rPr>
          <w:rFonts w:ascii="Times New Roman" w:eastAsia="Times New Roman" w:hAnsi="Times New Roman" w:cs="Times New Roman"/>
          <w:sz w:val="24"/>
          <w:szCs w:val="24"/>
          <w:lang w:eastAsia="hu-HU"/>
        </w:rPr>
        <w:t xml:space="preserve">települési támogatási </w:t>
      </w:r>
      <w:r w:rsidRPr="007773F4">
        <w:rPr>
          <w:rFonts w:ascii="Times New Roman" w:eastAsia="Times New Roman" w:hAnsi="Times New Roman" w:cs="Times New Roman"/>
          <w:sz w:val="24"/>
          <w:szCs w:val="24"/>
          <w:lang w:eastAsia="hu-HU"/>
        </w:rPr>
        <w:t>pénzkeretéből 201</w:t>
      </w:r>
      <w:r w:rsidR="00347A95" w:rsidRPr="007773F4">
        <w:rPr>
          <w:rFonts w:ascii="Times New Roman" w:eastAsia="Times New Roman" w:hAnsi="Times New Roman" w:cs="Times New Roman"/>
          <w:sz w:val="24"/>
          <w:szCs w:val="24"/>
          <w:lang w:eastAsia="hu-HU"/>
        </w:rPr>
        <w:t>5</w:t>
      </w:r>
      <w:r w:rsidRPr="007773F4">
        <w:rPr>
          <w:rFonts w:ascii="Times New Roman" w:eastAsia="Times New Roman" w:hAnsi="Times New Roman" w:cs="Times New Roman"/>
          <w:sz w:val="24"/>
          <w:szCs w:val="24"/>
          <w:lang w:eastAsia="hu-HU"/>
        </w:rPr>
        <w:t xml:space="preserve">. évben </w:t>
      </w:r>
      <w:r w:rsidR="00592478" w:rsidRPr="007773F4">
        <w:rPr>
          <w:rFonts w:ascii="Times New Roman" w:eastAsia="Times New Roman" w:hAnsi="Times New Roman" w:cs="Times New Roman"/>
          <w:sz w:val="24"/>
          <w:szCs w:val="24"/>
          <w:lang w:eastAsia="hu-HU"/>
        </w:rPr>
        <w:t>3</w:t>
      </w:r>
      <w:r w:rsidR="00347A95" w:rsidRPr="007773F4">
        <w:rPr>
          <w:rFonts w:ascii="Times New Roman" w:eastAsia="Times New Roman" w:hAnsi="Times New Roman" w:cs="Times New Roman"/>
          <w:sz w:val="24"/>
          <w:szCs w:val="24"/>
          <w:lang w:eastAsia="hu-HU"/>
        </w:rPr>
        <w:t xml:space="preserve"> </w:t>
      </w:r>
      <w:r w:rsidRPr="007773F4">
        <w:rPr>
          <w:rFonts w:ascii="Times New Roman" w:eastAsia="Times New Roman" w:hAnsi="Times New Roman" w:cs="Times New Roman"/>
          <w:sz w:val="24"/>
          <w:szCs w:val="24"/>
          <w:lang w:eastAsia="hu-HU"/>
        </w:rPr>
        <w:t xml:space="preserve">család </w:t>
      </w:r>
      <w:r w:rsidR="00592478" w:rsidRPr="007773F4">
        <w:rPr>
          <w:rFonts w:ascii="Times New Roman" w:eastAsia="Times New Roman" w:hAnsi="Times New Roman" w:cs="Times New Roman"/>
          <w:sz w:val="24"/>
          <w:szCs w:val="24"/>
          <w:lang w:eastAsia="hu-HU"/>
        </w:rPr>
        <w:t>7</w:t>
      </w:r>
      <w:r w:rsidRPr="007773F4">
        <w:rPr>
          <w:rFonts w:ascii="Times New Roman" w:eastAsia="Times New Roman" w:hAnsi="Times New Roman" w:cs="Times New Roman"/>
          <w:sz w:val="24"/>
          <w:szCs w:val="24"/>
          <w:lang w:eastAsia="hu-HU"/>
        </w:rPr>
        <w:t xml:space="preserve"> gyermeke részére állapított meg Körmend város polgármestere támogatást, összesen </w:t>
      </w:r>
      <w:r w:rsidR="00592478" w:rsidRPr="007773F4">
        <w:rPr>
          <w:rFonts w:ascii="Times New Roman" w:eastAsia="Times New Roman" w:hAnsi="Times New Roman" w:cs="Times New Roman"/>
          <w:sz w:val="24"/>
          <w:szCs w:val="24"/>
          <w:lang w:eastAsia="hu-HU"/>
        </w:rPr>
        <w:t>45</w:t>
      </w:r>
      <w:r w:rsidRPr="007773F4">
        <w:rPr>
          <w:rFonts w:ascii="Times New Roman" w:eastAsia="Times New Roman" w:hAnsi="Times New Roman" w:cs="Times New Roman"/>
          <w:sz w:val="24"/>
          <w:szCs w:val="24"/>
          <w:lang w:eastAsia="hu-HU"/>
        </w:rPr>
        <w:t>.</w:t>
      </w:r>
      <w:r w:rsidR="00347A95" w:rsidRPr="007773F4">
        <w:rPr>
          <w:rFonts w:ascii="Times New Roman" w:eastAsia="Times New Roman" w:hAnsi="Times New Roman" w:cs="Times New Roman"/>
          <w:sz w:val="24"/>
          <w:szCs w:val="24"/>
          <w:lang w:eastAsia="hu-HU"/>
        </w:rPr>
        <w:t>9</w:t>
      </w:r>
      <w:r w:rsidRPr="007773F4">
        <w:rPr>
          <w:rFonts w:ascii="Times New Roman" w:eastAsia="Times New Roman" w:hAnsi="Times New Roman" w:cs="Times New Roman"/>
          <w:sz w:val="24"/>
          <w:szCs w:val="24"/>
          <w:lang w:eastAsia="hu-HU"/>
        </w:rPr>
        <w:t>00,- Ft összegben. A</w:t>
      </w:r>
      <w:r w:rsidRPr="009C2E1B">
        <w:rPr>
          <w:rFonts w:ascii="Times New Roman" w:eastAsia="Times New Roman" w:hAnsi="Times New Roman" w:cs="Times New Roman"/>
          <w:sz w:val="24"/>
          <w:szCs w:val="24"/>
          <w:lang w:eastAsia="hu-HU"/>
        </w:rPr>
        <w:t xml:space="preserve"> támogatás valamennyi </w:t>
      </w:r>
      <w:proofErr w:type="gramStart"/>
      <w:r w:rsidRPr="009C2E1B">
        <w:rPr>
          <w:rFonts w:ascii="Times New Roman" w:eastAsia="Times New Roman" w:hAnsi="Times New Roman" w:cs="Times New Roman"/>
          <w:sz w:val="24"/>
          <w:szCs w:val="24"/>
          <w:lang w:eastAsia="hu-HU"/>
        </w:rPr>
        <w:t>esetben pénzben</w:t>
      </w:r>
      <w:proofErr w:type="gramEnd"/>
      <w:r w:rsidRPr="009C2E1B">
        <w:rPr>
          <w:rFonts w:ascii="Times New Roman" w:eastAsia="Times New Roman" w:hAnsi="Times New Roman" w:cs="Times New Roman"/>
          <w:sz w:val="24"/>
          <w:szCs w:val="24"/>
          <w:lang w:eastAsia="hu-HU"/>
        </w:rPr>
        <w:t xml:space="preserve"> került megállapításra.</w:t>
      </w:r>
      <w:r w:rsidRPr="009C2E1B">
        <w:rPr>
          <w:rFonts w:ascii="Times New Roman" w:eastAsia="Times New Roman" w:hAnsi="Times New Roman" w:cs="Times New Roman"/>
          <w:color w:val="FF0000"/>
          <w:sz w:val="24"/>
          <w:szCs w:val="24"/>
          <w:lang w:eastAsia="hu-HU"/>
        </w:rPr>
        <w:t xml:space="preserve"> </w:t>
      </w:r>
      <w:r w:rsidRPr="009C2E1B">
        <w:rPr>
          <w:rFonts w:ascii="Times New Roman" w:eastAsia="Times New Roman" w:hAnsi="Times New Roman" w:cs="Times New Roman"/>
          <w:sz w:val="24"/>
          <w:szCs w:val="24"/>
          <w:lang w:eastAsia="hu-HU"/>
        </w:rPr>
        <w:t xml:space="preserve"> Elutasítás nem történt. A támogatás megállapítása többségében a fél kérelmére történt. Fő indokok a gyermekek élelmezésében, lakhatásukban bekövetkező problémák voltak. </w:t>
      </w:r>
    </w:p>
    <w:p w:rsidR="009C2E1B" w:rsidRPr="00592478" w:rsidRDefault="007773F4" w:rsidP="000A7C07">
      <w:pPr>
        <w:spacing w:line="360" w:lineRule="auto"/>
        <w:jc w:val="both"/>
        <w:rPr>
          <w:b/>
          <w:bCs/>
        </w:rPr>
      </w:pPr>
      <w:r>
        <w:rPr>
          <w:rFonts w:ascii="Times New Roman" w:eastAsia="Times New Roman" w:hAnsi="Times New Roman" w:cs="Times New Roman"/>
          <w:sz w:val="24"/>
          <w:szCs w:val="24"/>
          <w:lang w:eastAsia="hu-HU"/>
        </w:rPr>
        <w:t xml:space="preserve">A </w:t>
      </w:r>
      <w:r w:rsidR="00347A95" w:rsidRPr="00347A95">
        <w:rPr>
          <w:rFonts w:ascii="Times New Roman" w:hAnsi="Times New Roman" w:cs="Times New Roman"/>
          <w:sz w:val="24"/>
          <w:szCs w:val="24"/>
          <w:lang w:eastAsia="hu-HU"/>
        </w:rPr>
        <w:t>települési</w:t>
      </w:r>
      <w:r w:rsidR="00347A95" w:rsidRPr="00347A95">
        <w:rPr>
          <w:rFonts w:ascii="Times New Roman" w:hAnsi="Times New Roman" w:cs="Times New Roman"/>
          <w:sz w:val="24"/>
          <w:szCs w:val="24"/>
        </w:rPr>
        <w:t xml:space="preserve"> támogatás</w:t>
      </w:r>
      <w:r w:rsidR="00592478">
        <w:rPr>
          <w:rFonts w:ascii="Times New Roman" w:hAnsi="Times New Roman" w:cs="Times New Roman"/>
          <w:sz w:val="24"/>
          <w:szCs w:val="24"/>
        </w:rPr>
        <w:t>ra</w:t>
      </w:r>
      <w:r w:rsidR="00592478">
        <w:rPr>
          <w:b/>
          <w:bCs/>
        </w:rPr>
        <w:t xml:space="preserve"> </w:t>
      </w:r>
      <w:r w:rsidR="009C2E1B" w:rsidRPr="009C2E1B">
        <w:rPr>
          <w:rFonts w:ascii="Times New Roman" w:eastAsia="Times New Roman" w:hAnsi="Times New Roman" w:cs="Times New Roman"/>
          <w:sz w:val="24"/>
          <w:szCs w:val="24"/>
          <w:lang w:eastAsia="hu-HU"/>
        </w:rPr>
        <w:t>való jogosultság megállapításánál jöve</w:t>
      </w:r>
      <w:r>
        <w:rPr>
          <w:rFonts w:ascii="Times New Roman" w:eastAsia="Times New Roman" w:hAnsi="Times New Roman" w:cs="Times New Roman"/>
          <w:sz w:val="24"/>
          <w:szCs w:val="24"/>
          <w:lang w:eastAsia="hu-HU"/>
        </w:rPr>
        <w:t xml:space="preserve">delmi helyzetet vizsgáltunk. A </w:t>
      </w:r>
      <w:r w:rsidR="00592478" w:rsidRPr="00347A95">
        <w:rPr>
          <w:rFonts w:ascii="Times New Roman" w:hAnsi="Times New Roman" w:cs="Times New Roman"/>
          <w:sz w:val="24"/>
          <w:szCs w:val="24"/>
          <w:lang w:eastAsia="hu-HU"/>
        </w:rPr>
        <w:t>települési</w:t>
      </w:r>
      <w:r w:rsidR="00592478" w:rsidRPr="00347A95">
        <w:rPr>
          <w:rFonts w:ascii="Times New Roman" w:hAnsi="Times New Roman" w:cs="Times New Roman"/>
          <w:sz w:val="24"/>
          <w:szCs w:val="24"/>
        </w:rPr>
        <w:t xml:space="preserve"> támogatás</w:t>
      </w:r>
      <w:r w:rsidR="00592478">
        <w:rPr>
          <w:rFonts w:ascii="Times New Roman" w:hAnsi="Times New Roman" w:cs="Times New Roman"/>
          <w:sz w:val="24"/>
          <w:szCs w:val="24"/>
        </w:rPr>
        <w:t>t</w:t>
      </w:r>
      <w:r w:rsidR="009C2E1B" w:rsidRPr="009C2E1B">
        <w:rPr>
          <w:rFonts w:ascii="Times New Roman" w:eastAsia="Times New Roman" w:hAnsi="Times New Roman" w:cs="Times New Roman"/>
          <w:sz w:val="24"/>
          <w:szCs w:val="24"/>
          <w:lang w:eastAsia="hu-HU"/>
        </w:rPr>
        <w:t xml:space="preserve"> kérelmezők nagy részénél természetbeni formában került megállapításr</w:t>
      </w:r>
      <w:r w:rsidR="000A7C07">
        <w:rPr>
          <w:rFonts w:ascii="Times New Roman" w:eastAsia="Times New Roman" w:hAnsi="Times New Roman" w:cs="Times New Roman"/>
          <w:sz w:val="24"/>
          <w:szCs w:val="24"/>
          <w:lang w:eastAsia="hu-HU"/>
        </w:rPr>
        <w:t>a</w:t>
      </w:r>
      <w:r w:rsidR="0010757F">
        <w:rPr>
          <w:rFonts w:ascii="Times New Roman" w:eastAsia="Times New Roman" w:hAnsi="Times New Roman" w:cs="Times New Roman"/>
          <w:sz w:val="24"/>
          <w:szCs w:val="24"/>
          <w:lang w:eastAsia="hu-HU"/>
        </w:rPr>
        <w:t xml:space="preserve"> a </w:t>
      </w:r>
      <w:proofErr w:type="gramStart"/>
      <w:r w:rsidR="0010757F">
        <w:rPr>
          <w:rFonts w:ascii="Times New Roman" w:eastAsia="Times New Roman" w:hAnsi="Times New Roman" w:cs="Times New Roman"/>
          <w:sz w:val="24"/>
          <w:szCs w:val="24"/>
          <w:lang w:eastAsia="hu-HU"/>
        </w:rPr>
        <w:t>támogatás</w:t>
      </w:r>
      <w:r w:rsidR="009C2E1B" w:rsidRPr="009C2E1B">
        <w:rPr>
          <w:rFonts w:ascii="Times New Roman" w:eastAsia="Times New Roman" w:hAnsi="Times New Roman" w:cs="Times New Roman"/>
          <w:sz w:val="24"/>
          <w:szCs w:val="24"/>
          <w:lang w:eastAsia="hu-HU"/>
        </w:rPr>
        <w:t xml:space="preserve"> vásárlási</w:t>
      </w:r>
      <w:proofErr w:type="gramEnd"/>
      <w:r w:rsidR="009C2E1B" w:rsidRPr="009C2E1B">
        <w:rPr>
          <w:rFonts w:ascii="Times New Roman" w:eastAsia="Times New Roman" w:hAnsi="Times New Roman" w:cs="Times New Roman"/>
          <w:sz w:val="24"/>
          <w:szCs w:val="24"/>
          <w:lang w:eastAsia="hu-HU"/>
        </w:rPr>
        <w:t xml:space="preserve"> utalvány, térítési díj hozzájárulás, lakbér, közüzemi díj hátralék átvállalása formájában. </w:t>
      </w:r>
    </w:p>
    <w:p w:rsidR="009C2E1B" w:rsidRPr="009C2E1B" w:rsidRDefault="009C2E1B" w:rsidP="0010757F">
      <w:pPr>
        <w:spacing w:before="100" w:beforeAutospacing="1" w:after="100" w:afterAutospacing="1" w:line="360" w:lineRule="auto"/>
        <w:jc w:val="both"/>
        <w:rPr>
          <w:rFonts w:ascii="Times New Roman" w:eastAsia="Times New Roman" w:hAnsi="Times New Roman" w:cs="Times New Roman"/>
          <w:sz w:val="24"/>
          <w:szCs w:val="24"/>
          <w:lang w:eastAsia="hu-HU"/>
        </w:rPr>
      </w:pPr>
      <w:r w:rsidRPr="0010757F">
        <w:rPr>
          <w:rFonts w:ascii="Times New Roman" w:eastAsia="Times New Roman" w:hAnsi="Times New Roman" w:cs="Times New Roman"/>
          <w:sz w:val="24"/>
          <w:szCs w:val="24"/>
          <w:lang w:eastAsia="hu-HU"/>
        </w:rPr>
        <w:t> 201</w:t>
      </w:r>
      <w:r w:rsidR="00347A95" w:rsidRPr="0010757F">
        <w:rPr>
          <w:rFonts w:ascii="Times New Roman" w:eastAsia="Times New Roman" w:hAnsi="Times New Roman" w:cs="Times New Roman"/>
          <w:sz w:val="24"/>
          <w:szCs w:val="24"/>
          <w:lang w:eastAsia="hu-HU"/>
        </w:rPr>
        <w:t>5</w:t>
      </w:r>
      <w:r w:rsidRPr="0010757F">
        <w:rPr>
          <w:rFonts w:ascii="Times New Roman" w:eastAsia="Times New Roman" w:hAnsi="Times New Roman" w:cs="Times New Roman"/>
          <w:sz w:val="24"/>
          <w:szCs w:val="24"/>
          <w:lang w:eastAsia="hu-HU"/>
        </w:rPr>
        <w:t xml:space="preserve">. évben kiskorú gyermekeire tekintettel </w:t>
      </w:r>
      <w:r w:rsidR="00F039C4" w:rsidRPr="0010757F">
        <w:rPr>
          <w:rFonts w:ascii="Times New Roman" w:eastAsia="Times New Roman" w:hAnsi="Times New Roman" w:cs="Times New Roman"/>
          <w:sz w:val="24"/>
          <w:szCs w:val="24"/>
          <w:lang w:eastAsia="hu-HU"/>
        </w:rPr>
        <w:t>75</w:t>
      </w:r>
      <w:r w:rsidRPr="0010757F">
        <w:rPr>
          <w:rFonts w:ascii="Times New Roman" w:eastAsia="Times New Roman" w:hAnsi="Times New Roman" w:cs="Times New Roman"/>
          <w:sz w:val="24"/>
          <w:szCs w:val="24"/>
          <w:lang w:eastAsia="hu-HU"/>
        </w:rPr>
        <w:t xml:space="preserve"> család részesült </w:t>
      </w:r>
      <w:r w:rsidR="004E799A" w:rsidRPr="0010757F">
        <w:rPr>
          <w:rFonts w:ascii="Times New Roman" w:hAnsi="Times New Roman" w:cs="Times New Roman"/>
          <w:sz w:val="24"/>
          <w:szCs w:val="24"/>
          <w:lang w:eastAsia="hu-HU"/>
        </w:rPr>
        <w:t>települési</w:t>
      </w:r>
      <w:r w:rsidR="004E799A" w:rsidRPr="0010757F">
        <w:rPr>
          <w:rFonts w:ascii="Times New Roman" w:hAnsi="Times New Roman" w:cs="Times New Roman"/>
          <w:sz w:val="24"/>
          <w:szCs w:val="24"/>
        </w:rPr>
        <w:t xml:space="preserve"> támogatásban</w:t>
      </w:r>
      <w:r w:rsidR="004E799A" w:rsidRPr="0010757F">
        <w:rPr>
          <w:b/>
          <w:bCs/>
        </w:rPr>
        <w:t xml:space="preserve"> </w:t>
      </w:r>
      <w:r w:rsidRPr="0010757F">
        <w:rPr>
          <w:rFonts w:ascii="Times New Roman" w:eastAsia="Times New Roman" w:hAnsi="Times New Roman" w:cs="Times New Roman"/>
          <w:sz w:val="24"/>
          <w:szCs w:val="24"/>
          <w:lang w:eastAsia="hu-HU"/>
        </w:rPr>
        <w:t xml:space="preserve">Elutasításra </w:t>
      </w:r>
      <w:r w:rsidR="00F039C4" w:rsidRPr="0010757F">
        <w:rPr>
          <w:rFonts w:ascii="Times New Roman" w:eastAsia="Times New Roman" w:hAnsi="Times New Roman" w:cs="Times New Roman"/>
          <w:sz w:val="24"/>
          <w:szCs w:val="24"/>
          <w:lang w:eastAsia="hu-HU"/>
        </w:rPr>
        <w:t xml:space="preserve">3 </w:t>
      </w:r>
      <w:r w:rsidRPr="0010757F">
        <w:rPr>
          <w:rFonts w:ascii="Times New Roman" w:eastAsia="Times New Roman" w:hAnsi="Times New Roman" w:cs="Times New Roman"/>
          <w:sz w:val="24"/>
          <w:szCs w:val="24"/>
          <w:lang w:eastAsia="hu-HU"/>
        </w:rPr>
        <w:t xml:space="preserve">esetben került sor, melynek oka a jövedelemhatár túllépése volt. Az esetek </w:t>
      </w:r>
      <w:r w:rsidRPr="0010757F">
        <w:rPr>
          <w:rFonts w:ascii="Times New Roman" w:eastAsia="Times New Roman" w:hAnsi="Times New Roman" w:cs="Times New Roman"/>
          <w:sz w:val="24"/>
          <w:szCs w:val="24"/>
          <w:lang w:eastAsia="hu-HU"/>
        </w:rPr>
        <w:lastRenderedPageBreak/>
        <w:t xml:space="preserve">valamivel több, mint 50 </w:t>
      </w:r>
      <w:r w:rsidRPr="0010757F">
        <w:rPr>
          <w:rFonts w:ascii="Times New Roman" w:eastAsia="Times New Roman" w:hAnsi="Times New Roman" w:cs="Times New Roman"/>
          <w:color w:val="000000"/>
          <w:sz w:val="24"/>
          <w:szCs w:val="24"/>
          <w:lang w:eastAsia="hu-HU"/>
        </w:rPr>
        <w:t>%-ában</w:t>
      </w:r>
      <w:r w:rsidRPr="0010757F">
        <w:rPr>
          <w:rFonts w:ascii="Times New Roman" w:eastAsia="Times New Roman" w:hAnsi="Times New Roman" w:cs="Times New Roman"/>
          <w:color w:val="FF0000"/>
          <w:sz w:val="24"/>
          <w:szCs w:val="24"/>
          <w:lang w:eastAsia="hu-HU"/>
        </w:rPr>
        <w:t xml:space="preserve"> </w:t>
      </w:r>
      <w:r w:rsidRPr="0010757F">
        <w:rPr>
          <w:rFonts w:ascii="Times New Roman" w:eastAsia="Times New Roman" w:hAnsi="Times New Roman" w:cs="Times New Roman"/>
          <w:sz w:val="24"/>
          <w:szCs w:val="24"/>
          <w:lang w:eastAsia="hu-HU"/>
        </w:rPr>
        <w:t xml:space="preserve">a </w:t>
      </w:r>
      <w:r w:rsidR="004E799A" w:rsidRPr="0010757F">
        <w:rPr>
          <w:rFonts w:ascii="Times New Roman" w:hAnsi="Times New Roman" w:cs="Times New Roman"/>
          <w:sz w:val="24"/>
          <w:szCs w:val="24"/>
          <w:lang w:eastAsia="hu-HU"/>
        </w:rPr>
        <w:t>települési</w:t>
      </w:r>
      <w:r w:rsidR="004E799A" w:rsidRPr="0010757F">
        <w:rPr>
          <w:rFonts w:ascii="Times New Roman" w:hAnsi="Times New Roman" w:cs="Times New Roman"/>
          <w:sz w:val="24"/>
          <w:szCs w:val="24"/>
        </w:rPr>
        <w:t xml:space="preserve"> támogatás</w:t>
      </w:r>
      <w:r w:rsidR="004E799A" w:rsidRPr="0010757F">
        <w:rPr>
          <w:b/>
          <w:bCs/>
        </w:rPr>
        <w:t xml:space="preserve"> </w:t>
      </w:r>
      <w:r w:rsidRPr="0010757F">
        <w:rPr>
          <w:rFonts w:ascii="Times New Roman" w:eastAsia="Times New Roman" w:hAnsi="Times New Roman" w:cs="Times New Roman"/>
          <w:sz w:val="24"/>
          <w:szCs w:val="24"/>
          <w:lang w:eastAsia="hu-HU"/>
        </w:rPr>
        <w:t>természetbeni formában került megállapításra, elsősorban lakbér, közüzemi díj hátralék átvállalása,</w:t>
      </w:r>
      <w:r w:rsidRPr="009C2E1B">
        <w:rPr>
          <w:rFonts w:ascii="Times New Roman" w:eastAsia="Times New Roman" w:hAnsi="Times New Roman" w:cs="Times New Roman"/>
          <w:sz w:val="24"/>
          <w:szCs w:val="24"/>
          <w:lang w:eastAsia="hu-HU"/>
        </w:rPr>
        <w:t xml:space="preserve"> tűzifa formájában</w:t>
      </w:r>
      <w:r w:rsidR="0010757F">
        <w:rPr>
          <w:rFonts w:ascii="Times New Roman" w:eastAsia="Times New Roman" w:hAnsi="Times New Roman" w:cs="Times New Roman"/>
          <w:sz w:val="24"/>
          <w:szCs w:val="24"/>
          <w:lang w:eastAsia="hu-HU"/>
        </w:rPr>
        <w:t>.</w:t>
      </w:r>
      <w:r w:rsidRPr="009C2E1B">
        <w:rPr>
          <w:rFonts w:ascii="Times New Roman" w:eastAsia="Times New Roman" w:hAnsi="Times New Roman" w:cs="Times New Roman"/>
          <w:sz w:val="24"/>
          <w:szCs w:val="24"/>
          <w:lang w:eastAsia="hu-HU"/>
        </w:rPr>
        <w:t> </w:t>
      </w:r>
    </w:p>
    <w:p w:rsidR="009C2E1B" w:rsidRPr="009C2E1B" w:rsidRDefault="009C2E1B" w:rsidP="0010757F">
      <w:pPr>
        <w:spacing w:before="100" w:beforeAutospacing="1" w:after="100" w:afterAutospacing="1" w:line="360" w:lineRule="auto"/>
        <w:jc w:val="center"/>
        <w:rPr>
          <w:rFonts w:ascii="Times New Roman" w:eastAsia="Times New Roman" w:hAnsi="Times New Roman" w:cs="Times New Roman"/>
          <w:sz w:val="24"/>
          <w:szCs w:val="24"/>
          <w:lang w:eastAsia="hu-HU"/>
        </w:rPr>
      </w:pPr>
      <w:r w:rsidRPr="0010757F">
        <w:rPr>
          <w:rFonts w:ascii="Times New Roman" w:eastAsia="Times New Roman" w:hAnsi="Times New Roman" w:cs="Times New Roman"/>
          <w:sz w:val="24"/>
          <w:szCs w:val="24"/>
          <w:lang w:eastAsia="hu-HU"/>
        </w:rPr>
        <w:t>201</w:t>
      </w:r>
      <w:r w:rsidR="00AE3DD5" w:rsidRPr="0010757F">
        <w:rPr>
          <w:rFonts w:ascii="Times New Roman" w:eastAsia="Times New Roman" w:hAnsi="Times New Roman" w:cs="Times New Roman"/>
          <w:sz w:val="24"/>
          <w:szCs w:val="24"/>
          <w:lang w:eastAsia="hu-HU"/>
        </w:rPr>
        <w:t>5</w:t>
      </w:r>
      <w:r w:rsidRPr="0010757F">
        <w:rPr>
          <w:rFonts w:ascii="Times New Roman" w:eastAsia="Times New Roman" w:hAnsi="Times New Roman" w:cs="Times New Roman"/>
          <w:sz w:val="24"/>
          <w:szCs w:val="24"/>
          <w:lang w:eastAsia="hu-HU"/>
        </w:rPr>
        <w:t xml:space="preserve">. évben </w:t>
      </w:r>
      <w:r w:rsidR="007E6FCB" w:rsidRPr="0010757F">
        <w:rPr>
          <w:rFonts w:ascii="Times New Roman" w:hAnsi="Times New Roman" w:cs="Times New Roman"/>
          <w:sz w:val="24"/>
          <w:szCs w:val="24"/>
          <w:lang w:eastAsia="hu-HU"/>
        </w:rPr>
        <w:t>települési</w:t>
      </w:r>
      <w:r w:rsidR="007E6FCB" w:rsidRPr="0010757F">
        <w:rPr>
          <w:rFonts w:ascii="Times New Roman" w:hAnsi="Times New Roman" w:cs="Times New Roman"/>
          <w:sz w:val="24"/>
          <w:szCs w:val="24"/>
        </w:rPr>
        <w:t xml:space="preserve"> támogatásban</w:t>
      </w:r>
      <w:r w:rsidRPr="0010757F">
        <w:rPr>
          <w:rFonts w:ascii="Times New Roman" w:eastAsia="Times New Roman" w:hAnsi="Times New Roman" w:cs="Times New Roman"/>
          <w:sz w:val="24"/>
          <w:szCs w:val="24"/>
          <w:lang w:eastAsia="hu-HU"/>
        </w:rPr>
        <w:t xml:space="preserve"> részesülő családok sz</w:t>
      </w:r>
      <w:r w:rsidR="0010757F">
        <w:rPr>
          <w:rFonts w:ascii="Times New Roman" w:eastAsia="Times New Roman" w:hAnsi="Times New Roman" w:cs="Times New Roman"/>
          <w:sz w:val="24"/>
          <w:szCs w:val="24"/>
          <w:lang w:eastAsia="hu-HU"/>
        </w:rPr>
        <w:t>áma támogatási alkalmak szerint:</w:t>
      </w:r>
    </w:p>
    <w:tbl>
      <w:tblPr>
        <w:tblW w:w="5400" w:type="dxa"/>
        <w:jc w:val="center"/>
        <w:tblCellSpacing w:w="0" w:type="dxa"/>
        <w:tblCellMar>
          <w:top w:w="30" w:type="dxa"/>
          <w:left w:w="30" w:type="dxa"/>
          <w:bottom w:w="30" w:type="dxa"/>
          <w:right w:w="30" w:type="dxa"/>
        </w:tblCellMar>
        <w:tblLook w:val="04A0"/>
      </w:tblPr>
      <w:tblGrid>
        <w:gridCol w:w="1263"/>
        <w:gridCol w:w="1263"/>
        <w:gridCol w:w="1437"/>
        <w:gridCol w:w="1437"/>
      </w:tblGrid>
      <w:tr w:rsidR="009C2E1B" w:rsidRPr="009C2E1B" w:rsidTr="009C2E1B">
        <w:trPr>
          <w:tblCellSpacing w:w="0" w:type="dxa"/>
          <w:jc w:val="center"/>
        </w:trPr>
        <w:tc>
          <w:tcPr>
            <w:tcW w:w="12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9C2E1B" w:rsidRPr="009C2E1B" w:rsidRDefault="009C2E1B" w:rsidP="009C2E1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0"/>
                <w:szCs w:val="20"/>
                <w:lang w:eastAsia="hu-HU"/>
              </w:rPr>
              <w:t>1 alkalommal részesült</w:t>
            </w:r>
          </w:p>
        </w:tc>
        <w:tc>
          <w:tcPr>
            <w:tcW w:w="1200"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9C2E1B" w:rsidRPr="009C2E1B" w:rsidRDefault="009C2E1B" w:rsidP="009C2E1B">
            <w:pPr>
              <w:spacing w:before="100" w:beforeAutospacing="1" w:after="284" w:line="240" w:lineRule="auto"/>
              <w:jc w:val="center"/>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0"/>
                <w:szCs w:val="20"/>
                <w:lang w:eastAsia="hu-HU"/>
              </w:rPr>
              <w:t>2</w:t>
            </w:r>
          </w:p>
          <w:p w:rsidR="009C2E1B" w:rsidRPr="009C2E1B" w:rsidRDefault="009C2E1B" w:rsidP="009C2E1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0"/>
                <w:szCs w:val="20"/>
                <w:lang w:eastAsia="hu-HU"/>
              </w:rPr>
              <w:t>alkalommal részesült</w:t>
            </w:r>
          </w:p>
        </w:tc>
        <w:tc>
          <w:tcPr>
            <w:tcW w:w="1365"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9C2E1B" w:rsidRPr="009C2E1B" w:rsidRDefault="009C2E1B" w:rsidP="009C2E1B">
            <w:pPr>
              <w:spacing w:before="100" w:beforeAutospacing="1" w:after="284" w:line="240" w:lineRule="auto"/>
              <w:jc w:val="center"/>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0"/>
                <w:szCs w:val="20"/>
                <w:lang w:eastAsia="hu-HU"/>
              </w:rPr>
              <w:t>3</w:t>
            </w:r>
          </w:p>
          <w:p w:rsidR="009C2E1B" w:rsidRPr="009C2E1B" w:rsidRDefault="009C2E1B" w:rsidP="009C2E1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0"/>
                <w:szCs w:val="20"/>
                <w:lang w:eastAsia="hu-HU"/>
              </w:rPr>
              <w:t>alkalommal részesült</w:t>
            </w:r>
          </w:p>
        </w:tc>
        <w:tc>
          <w:tcPr>
            <w:tcW w:w="1365"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9C2E1B" w:rsidRPr="009C2E1B" w:rsidRDefault="009C2E1B" w:rsidP="009C2E1B">
            <w:pPr>
              <w:spacing w:before="100" w:beforeAutospacing="1" w:after="284" w:line="240" w:lineRule="auto"/>
              <w:jc w:val="center"/>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0"/>
                <w:szCs w:val="20"/>
                <w:lang w:eastAsia="hu-HU"/>
              </w:rPr>
              <w:t>4</w:t>
            </w:r>
          </w:p>
          <w:p w:rsidR="009C2E1B" w:rsidRPr="009C2E1B" w:rsidRDefault="009C2E1B" w:rsidP="009C2E1B">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9C2E1B">
              <w:rPr>
                <w:rFonts w:ascii="Times New Roman" w:eastAsia="Times New Roman" w:hAnsi="Times New Roman" w:cs="Times New Roman"/>
                <w:b/>
                <w:bCs/>
                <w:sz w:val="20"/>
                <w:szCs w:val="20"/>
                <w:lang w:eastAsia="hu-HU"/>
              </w:rPr>
              <w:t>alkalommal részesült</w:t>
            </w:r>
          </w:p>
        </w:tc>
      </w:tr>
      <w:tr w:rsidR="009C2E1B" w:rsidRPr="009C2E1B" w:rsidTr="009C2E1B">
        <w:trPr>
          <w:tblCellSpacing w:w="0" w:type="dxa"/>
          <w:jc w:val="center"/>
        </w:trPr>
        <w:tc>
          <w:tcPr>
            <w:tcW w:w="12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9C2E1B" w:rsidRPr="009C2E1B" w:rsidRDefault="00F039C4" w:rsidP="009C2E1B">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3</w:t>
            </w:r>
          </w:p>
        </w:tc>
        <w:tc>
          <w:tcPr>
            <w:tcW w:w="1200" w:type="dxa"/>
            <w:tcBorders>
              <w:top w:val="nil"/>
              <w:left w:val="nil"/>
              <w:bottom w:val="single" w:sz="8" w:space="0" w:color="000000"/>
              <w:right w:val="single" w:sz="8" w:space="0" w:color="000000"/>
            </w:tcBorders>
            <w:tcMar>
              <w:top w:w="0" w:type="dxa"/>
              <w:left w:w="0" w:type="dxa"/>
              <w:bottom w:w="28" w:type="dxa"/>
              <w:right w:w="28" w:type="dxa"/>
            </w:tcMar>
            <w:hideMark/>
          </w:tcPr>
          <w:p w:rsidR="009C2E1B" w:rsidRPr="009C2E1B" w:rsidRDefault="00F039C4" w:rsidP="009C2E1B">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12</w:t>
            </w:r>
          </w:p>
        </w:tc>
        <w:tc>
          <w:tcPr>
            <w:tcW w:w="1365" w:type="dxa"/>
            <w:tcBorders>
              <w:top w:val="nil"/>
              <w:left w:val="nil"/>
              <w:bottom w:val="single" w:sz="8" w:space="0" w:color="000000"/>
              <w:right w:val="single" w:sz="8" w:space="0" w:color="000000"/>
            </w:tcBorders>
            <w:tcMar>
              <w:top w:w="0" w:type="dxa"/>
              <w:left w:w="28" w:type="dxa"/>
              <w:bottom w:w="28" w:type="dxa"/>
              <w:right w:w="28" w:type="dxa"/>
            </w:tcMar>
            <w:hideMark/>
          </w:tcPr>
          <w:p w:rsidR="009C2E1B" w:rsidRPr="009C2E1B" w:rsidRDefault="00F039C4" w:rsidP="009C2E1B">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39</w:t>
            </w:r>
          </w:p>
        </w:tc>
        <w:tc>
          <w:tcPr>
            <w:tcW w:w="1365" w:type="dxa"/>
            <w:tcBorders>
              <w:top w:val="nil"/>
              <w:left w:val="nil"/>
              <w:bottom w:val="single" w:sz="8" w:space="0" w:color="000000"/>
              <w:right w:val="single" w:sz="8" w:space="0" w:color="000000"/>
            </w:tcBorders>
            <w:tcMar>
              <w:top w:w="0" w:type="dxa"/>
              <w:left w:w="28" w:type="dxa"/>
              <w:bottom w:w="28" w:type="dxa"/>
              <w:right w:w="28" w:type="dxa"/>
            </w:tcMar>
            <w:hideMark/>
          </w:tcPr>
          <w:p w:rsidR="009C2E1B" w:rsidRPr="009C2E1B" w:rsidRDefault="00F039C4" w:rsidP="009C2E1B">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21</w:t>
            </w:r>
          </w:p>
        </w:tc>
      </w:tr>
    </w:tbl>
    <w:p w:rsidR="009C2E1B" w:rsidRPr="009C2E1B" w:rsidRDefault="009C2E1B" w:rsidP="009C2E1B">
      <w:pPr>
        <w:spacing w:before="100" w:beforeAutospacing="1" w:after="100" w:afterAutospacing="1" w:line="360" w:lineRule="auto"/>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w:t>
      </w:r>
    </w:p>
    <w:p w:rsidR="009C2E1B" w:rsidRPr="009C2E1B" w:rsidRDefault="009C2E1B" w:rsidP="0010757F">
      <w:pPr>
        <w:spacing w:before="100" w:beforeAutospacing="1" w:after="100" w:afterAutospacing="1" w:line="360" w:lineRule="auto"/>
        <w:jc w:val="both"/>
        <w:rPr>
          <w:rFonts w:ascii="Times New Roman" w:eastAsia="Times New Roman" w:hAnsi="Times New Roman" w:cs="Times New Roman"/>
          <w:sz w:val="24"/>
          <w:szCs w:val="24"/>
          <w:lang w:eastAsia="hu-HU"/>
        </w:rPr>
      </w:pPr>
      <w:r w:rsidRPr="009C2E1B">
        <w:rPr>
          <w:rFonts w:ascii="Times New Roman" w:eastAsia="Times New Roman" w:hAnsi="Times New Roman" w:cs="Times New Roman"/>
          <w:sz w:val="24"/>
          <w:szCs w:val="24"/>
          <w:lang w:eastAsia="hu-HU"/>
        </w:rPr>
        <w:t xml:space="preserve">Az elutasítások száma elenyésző, melynek oka, hogy a személyesen nyújtott tájékoztatás alapján a jövedelemhatárt meghaladó érdeklődők be sem adják kérelmüket, valamint, hogy a kérelmek elbírálására hatáskörrel rendelkező bizottság a beadott kérelmek esetén rendkívüli élethelyzetre tekintettel a jövedelemhatár kismértékű túllépése esetén is megállapította a támogatást. </w:t>
      </w:r>
    </w:p>
    <w:p w:rsidR="00731F51" w:rsidRPr="00496E19" w:rsidRDefault="00496E19" w:rsidP="00496E19">
      <w:pPr>
        <w:jc w:val="center"/>
        <w:rPr>
          <w:rFonts w:ascii="Times New Roman" w:eastAsia="Times New Roman" w:hAnsi="Times New Roman" w:cs="Times New Roman"/>
          <w:b/>
          <w:sz w:val="24"/>
          <w:szCs w:val="24"/>
          <w:lang w:eastAsia="hu-HU"/>
        </w:rPr>
      </w:pPr>
      <w:r w:rsidRPr="00496E19">
        <w:rPr>
          <w:rFonts w:ascii="Times New Roman" w:eastAsia="Times New Roman" w:hAnsi="Times New Roman" w:cs="Times New Roman"/>
          <w:b/>
          <w:sz w:val="24"/>
          <w:szCs w:val="24"/>
          <w:lang w:eastAsia="hu-HU"/>
        </w:rPr>
        <w:t>HATÁROZATI JAVASLAT</w:t>
      </w:r>
    </w:p>
    <w:p w:rsidR="00496E19" w:rsidRDefault="00496E19" w:rsidP="0010757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Körmend város Önkormányzata Képviselő-testülete a gyermekjóléti ellátásról szóló beszámolót elfogadja. </w:t>
      </w:r>
    </w:p>
    <w:p w:rsidR="00496E19" w:rsidRDefault="00496E19" w:rsidP="00496E19">
      <w:pPr>
        <w:jc w:val="right"/>
        <w:rPr>
          <w:rFonts w:ascii="Times New Roman" w:eastAsia="Times New Roman" w:hAnsi="Times New Roman" w:cs="Times New Roman"/>
          <w:b/>
          <w:sz w:val="24"/>
          <w:szCs w:val="24"/>
          <w:lang w:eastAsia="hu-HU"/>
        </w:rPr>
      </w:pPr>
    </w:p>
    <w:p w:rsidR="000A7C07" w:rsidRDefault="000A7C07" w:rsidP="00496E19">
      <w:pPr>
        <w:jc w:val="right"/>
        <w:rPr>
          <w:rFonts w:ascii="Times New Roman" w:eastAsia="Times New Roman" w:hAnsi="Times New Roman" w:cs="Times New Roman"/>
          <w:b/>
          <w:sz w:val="24"/>
          <w:szCs w:val="24"/>
          <w:lang w:eastAsia="hu-HU"/>
        </w:rPr>
      </w:pPr>
    </w:p>
    <w:p w:rsidR="000A7C07" w:rsidRPr="00496E19" w:rsidRDefault="000A7C07" w:rsidP="00496E19">
      <w:pPr>
        <w:jc w:val="right"/>
        <w:rPr>
          <w:rFonts w:ascii="Times New Roman" w:eastAsia="Times New Roman" w:hAnsi="Times New Roman" w:cs="Times New Roman"/>
          <w:b/>
          <w:sz w:val="24"/>
          <w:szCs w:val="24"/>
          <w:lang w:eastAsia="hu-HU"/>
        </w:rPr>
      </w:pPr>
    </w:p>
    <w:p w:rsidR="00496E19" w:rsidRPr="00496E19" w:rsidRDefault="00496E19" w:rsidP="00496E19">
      <w:pPr>
        <w:jc w:val="right"/>
        <w:rPr>
          <w:rFonts w:ascii="Times New Roman" w:eastAsia="Times New Roman" w:hAnsi="Times New Roman" w:cs="Times New Roman"/>
          <w:b/>
          <w:sz w:val="24"/>
          <w:szCs w:val="24"/>
          <w:lang w:eastAsia="hu-HU"/>
        </w:rPr>
      </w:pPr>
      <w:proofErr w:type="spellStart"/>
      <w:r w:rsidRPr="00496E19">
        <w:rPr>
          <w:rFonts w:ascii="Times New Roman" w:eastAsia="Times New Roman" w:hAnsi="Times New Roman" w:cs="Times New Roman"/>
          <w:b/>
          <w:sz w:val="24"/>
          <w:szCs w:val="24"/>
          <w:lang w:eastAsia="hu-HU"/>
        </w:rPr>
        <w:t>Bebes</w:t>
      </w:r>
      <w:proofErr w:type="spellEnd"/>
      <w:r w:rsidRPr="00496E19">
        <w:rPr>
          <w:rFonts w:ascii="Times New Roman" w:eastAsia="Times New Roman" w:hAnsi="Times New Roman" w:cs="Times New Roman"/>
          <w:b/>
          <w:sz w:val="24"/>
          <w:szCs w:val="24"/>
          <w:lang w:eastAsia="hu-HU"/>
        </w:rPr>
        <w:t xml:space="preserve"> István</w:t>
      </w:r>
    </w:p>
    <w:p w:rsidR="00496E19" w:rsidRPr="00496E19" w:rsidRDefault="00496E19" w:rsidP="00496E19">
      <w:pPr>
        <w:jc w:val="right"/>
        <w:rPr>
          <w:b/>
        </w:rPr>
      </w:pPr>
      <w:proofErr w:type="gramStart"/>
      <w:r w:rsidRPr="00496E19">
        <w:rPr>
          <w:rFonts w:ascii="Times New Roman" w:eastAsia="Times New Roman" w:hAnsi="Times New Roman" w:cs="Times New Roman"/>
          <w:b/>
          <w:sz w:val="24"/>
          <w:szCs w:val="24"/>
          <w:lang w:eastAsia="hu-HU"/>
        </w:rPr>
        <w:t>polgármester</w:t>
      </w:r>
      <w:proofErr w:type="gramEnd"/>
      <w:r w:rsidRPr="00496E19">
        <w:rPr>
          <w:rFonts w:ascii="Times New Roman" w:eastAsia="Times New Roman" w:hAnsi="Times New Roman" w:cs="Times New Roman"/>
          <w:b/>
          <w:sz w:val="24"/>
          <w:szCs w:val="24"/>
          <w:lang w:eastAsia="hu-HU"/>
        </w:rPr>
        <w:t xml:space="preserve"> </w:t>
      </w:r>
    </w:p>
    <w:sectPr w:rsidR="00496E19" w:rsidRPr="00496E19" w:rsidSect="00731F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C0943"/>
    <w:multiLevelType w:val="multilevel"/>
    <w:tmpl w:val="D5DE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E1B"/>
    <w:rsid w:val="000A7C07"/>
    <w:rsid w:val="0010757F"/>
    <w:rsid w:val="00347A95"/>
    <w:rsid w:val="00361E41"/>
    <w:rsid w:val="003A4E1B"/>
    <w:rsid w:val="003D4C87"/>
    <w:rsid w:val="00421C09"/>
    <w:rsid w:val="00496E19"/>
    <w:rsid w:val="004E799A"/>
    <w:rsid w:val="0055058B"/>
    <w:rsid w:val="00592478"/>
    <w:rsid w:val="0067542C"/>
    <w:rsid w:val="00731F51"/>
    <w:rsid w:val="0076797A"/>
    <w:rsid w:val="007773F4"/>
    <w:rsid w:val="007E6FCB"/>
    <w:rsid w:val="00853D4D"/>
    <w:rsid w:val="008A7294"/>
    <w:rsid w:val="009C2E1B"/>
    <w:rsid w:val="00AE3DD5"/>
    <w:rsid w:val="00CC2AF7"/>
    <w:rsid w:val="00D148A6"/>
    <w:rsid w:val="00D76B19"/>
    <w:rsid w:val="00E939E5"/>
    <w:rsid w:val="00F039C4"/>
    <w:rsid w:val="00F05456"/>
    <w:rsid w:val="00F07691"/>
    <w:rsid w:val="00F47FC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1F5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western">
    <w:name w:val="western"/>
    <w:basedOn w:val="Norml"/>
    <w:rsid w:val="009C2E1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9C2E1B"/>
    <w:rPr>
      <w:i/>
      <w:iCs/>
    </w:rPr>
  </w:style>
  <w:style w:type="paragraph" w:styleId="NormlWeb">
    <w:name w:val="Normal (Web)"/>
    <w:basedOn w:val="Norml"/>
    <w:uiPriority w:val="99"/>
    <w:unhideWhenUsed/>
    <w:rsid w:val="003A4E1B"/>
    <w:pPr>
      <w:spacing w:before="100" w:beforeAutospacing="1" w:after="142" w:line="288"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242221900">
      <w:bodyDiv w:val="1"/>
      <w:marLeft w:val="0"/>
      <w:marRight w:val="0"/>
      <w:marTop w:val="0"/>
      <w:marBottom w:val="0"/>
      <w:divBdr>
        <w:top w:val="none" w:sz="0" w:space="0" w:color="auto"/>
        <w:left w:val="none" w:sz="0" w:space="0" w:color="auto"/>
        <w:bottom w:val="none" w:sz="0" w:space="0" w:color="auto"/>
        <w:right w:val="none" w:sz="0" w:space="0" w:color="auto"/>
      </w:divBdr>
    </w:div>
    <w:div w:id="481776993">
      <w:bodyDiv w:val="1"/>
      <w:marLeft w:val="0"/>
      <w:marRight w:val="0"/>
      <w:marTop w:val="0"/>
      <w:marBottom w:val="0"/>
      <w:divBdr>
        <w:top w:val="none" w:sz="0" w:space="0" w:color="auto"/>
        <w:left w:val="none" w:sz="0" w:space="0" w:color="auto"/>
        <w:bottom w:val="none" w:sz="0" w:space="0" w:color="auto"/>
        <w:right w:val="none" w:sz="0" w:space="0" w:color="auto"/>
      </w:divBdr>
    </w:div>
    <w:div w:id="1165978749">
      <w:bodyDiv w:val="1"/>
      <w:marLeft w:val="0"/>
      <w:marRight w:val="0"/>
      <w:marTop w:val="0"/>
      <w:marBottom w:val="0"/>
      <w:divBdr>
        <w:top w:val="none" w:sz="0" w:space="0" w:color="auto"/>
        <w:left w:val="none" w:sz="0" w:space="0" w:color="auto"/>
        <w:bottom w:val="none" w:sz="0" w:space="0" w:color="auto"/>
        <w:right w:val="none" w:sz="0" w:space="0" w:color="auto"/>
      </w:divBdr>
    </w:div>
    <w:div w:id="1234966587">
      <w:bodyDiv w:val="1"/>
      <w:marLeft w:val="0"/>
      <w:marRight w:val="0"/>
      <w:marTop w:val="0"/>
      <w:marBottom w:val="0"/>
      <w:divBdr>
        <w:top w:val="none" w:sz="0" w:space="0" w:color="auto"/>
        <w:left w:val="none" w:sz="0" w:space="0" w:color="auto"/>
        <w:bottom w:val="none" w:sz="0" w:space="0" w:color="auto"/>
        <w:right w:val="none" w:sz="0" w:space="0" w:color="auto"/>
      </w:divBdr>
      <w:divsChild>
        <w:div w:id="532039453">
          <w:marLeft w:val="0"/>
          <w:marRight w:val="0"/>
          <w:marTop w:val="150"/>
          <w:marBottom w:val="0"/>
          <w:divBdr>
            <w:top w:val="none" w:sz="0" w:space="0" w:color="auto"/>
            <w:left w:val="none" w:sz="0" w:space="0" w:color="auto"/>
            <w:bottom w:val="none" w:sz="0" w:space="0" w:color="auto"/>
            <w:right w:val="none" w:sz="0" w:space="0" w:color="auto"/>
          </w:divBdr>
          <w:divsChild>
            <w:div w:id="1495343177">
              <w:marLeft w:val="0"/>
              <w:marRight w:val="0"/>
              <w:marTop w:val="0"/>
              <w:marBottom w:val="0"/>
              <w:divBdr>
                <w:top w:val="none" w:sz="0" w:space="0" w:color="auto"/>
                <w:left w:val="none" w:sz="0" w:space="0" w:color="auto"/>
                <w:bottom w:val="none" w:sz="0" w:space="0" w:color="auto"/>
                <w:right w:val="none" w:sz="0" w:space="0" w:color="auto"/>
              </w:divBdr>
              <w:divsChild>
                <w:div w:id="1146777844">
                  <w:marLeft w:val="0"/>
                  <w:marRight w:val="0"/>
                  <w:marTop w:val="0"/>
                  <w:marBottom w:val="375"/>
                  <w:divBdr>
                    <w:top w:val="none" w:sz="0" w:space="0" w:color="auto"/>
                    <w:left w:val="none" w:sz="0" w:space="0" w:color="auto"/>
                    <w:bottom w:val="none" w:sz="0" w:space="0" w:color="auto"/>
                    <w:right w:val="none" w:sz="0" w:space="0" w:color="auto"/>
                  </w:divBdr>
                  <w:divsChild>
                    <w:div w:id="1158379083">
                      <w:marLeft w:val="0"/>
                      <w:marRight w:val="0"/>
                      <w:marTop w:val="0"/>
                      <w:marBottom w:val="0"/>
                      <w:divBdr>
                        <w:top w:val="none" w:sz="0" w:space="0" w:color="auto"/>
                        <w:left w:val="none" w:sz="0" w:space="0" w:color="auto"/>
                        <w:bottom w:val="none" w:sz="0" w:space="0" w:color="auto"/>
                        <w:right w:val="none" w:sz="0" w:space="0" w:color="auto"/>
                      </w:divBdr>
                      <w:divsChild>
                        <w:div w:id="1474440911">
                          <w:marLeft w:val="0"/>
                          <w:marRight w:val="0"/>
                          <w:marTop w:val="0"/>
                          <w:marBottom w:val="0"/>
                          <w:divBdr>
                            <w:top w:val="none" w:sz="0" w:space="0" w:color="auto"/>
                            <w:left w:val="none" w:sz="0" w:space="0" w:color="auto"/>
                            <w:bottom w:val="none" w:sz="0" w:space="0" w:color="auto"/>
                            <w:right w:val="none" w:sz="0" w:space="0" w:color="auto"/>
                          </w:divBdr>
                          <w:divsChild>
                            <w:div w:id="34894188">
                              <w:marLeft w:val="0"/>
                              <w:marRight w:val="0"/>
                              <w:marTop w:val="0"/>
                              <w:marBottom w:val="0"/>
                              <w:divBdr>
                                <w:top w:val="none" w:sz="0" w:space="0" w:color="auto"/>
                                <w:left w:val="none" w:sz="0" w:space="0" w:color="auto"/>
                                <w:bottom w:val="none" w:sz="0" w:space="0" w:color="auto"/>
                                <w:right w:val="none" w:sz="0" w:space="0" w:color="auto"/>
                              </w:divBdr>
                              <w:divsChild>
                                <w:div w:id="65304044">
                                  <w:marLeft w:val="300"/>
                                  <w:marRight w:val="0"/>
                                  <w:marTop w:val="0"/>
                                  <w:marBottom w:val="0"/>
                                  <w:divBdr>
                                    <w:top w:val="none" w:sz="0" w:space="0" w:color="auto"/>
                                    <w:left w:val="none" w:sz="0" w:space="0" w:color="auto"/>
                                    <w:bottom w:val="none" w:sz="0" w:space="0" w:color="auto"/>
                                    <w:right w:val="none" w:sz="0" w:space="0" w:color="auto"/>
                                  </w:divBdr>
                                  <w:divsChild>
                                    <w:div w:id="16493567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3229</Words>
  <Characters>22285</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StipkovicsA</dc:creator>
  <cp:lastModifiedBy>StepicsA</cp:lastModifiedBy>
  <cp:revision>2</cp:revision>
  <cp:lastPrinted>2016-05-20T05:50:00Z</cp:lastPrinted>
  <dcterms:created xsi:type="dcterms:W3CDTF">2016-05-20T05:50:00Z</dcterms:created>
  <dcterms:modified xsi:type="dcterms:W3CDTF">2016-05-20T05:50:00Z</dcterms:modified>
</cp:coreProperties>
</file>