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60" w:rsidRDefault="00D00260" w:rsidP="00D00260">
      <w:pPr>
        <w:pStyle w:val="Listaszerbekezds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melléklet </w:t>
      </w:r>
    </w:p>
    <w:p w:rsidR="000C605E" w:rsidRPr="00D00260" w:rsidRDefault="000C605E" w:rsidP="00D00260">
      <w:pPr>
        <w:pStyle w:val="Listaszerbekezds"/>
        <w:rPr>
          <w:rFonts w:ascii="Arial" w:hAnsi="Arial" w:cs="Arial"/>
          <w:b/>
          <w:bCs/>
          <w:sz w:val="22"/>
          <w:szCs w:val="22"/>
        </w:rPr>
      </w:pPr>
      <w:r w:rsidRPr="00D00260">
        <w:rPr>
          <w:rFonts w:ascii="Arial" w:hAnsi="Arial" w:cs="Arial"/>
          <w:b/>
          <w:bCs/>
          <w:sz w:val="22"/>
          <w:szCs w:val="22"/>
        </w:rPr>
        <w:t>20</w:t>
      </w:r>
      <w:r w:rsidR="006C2D5D" w:rsidRPr="00D00260">
        <w:rPr>
          <w:rFonts w:ascii="Arial" w:hAnsi="Arial" w:cs="Arial"/>
          <w:b/>
          <w:bCs/>
          <w:sz w:val="22"/>
          <w:szCs w:val="22"/>
        </w:rPr>
        <w:t>16</w:t>
      </w:r>
      <w:r w:rsidRPr="00D00260">
        <w:rPr>
          <w:rFonts w:ascii="Arial" w:hAnsi="Arial" w:cs="Arial"/>
          <w:b/>
          <w:bCs/>
          <w:sz w:val="22"/>
          <w:szCs w:val="22"/>
        </w:rPr>
        <w:t>. évi településrendezési eszközök módosításához beérkezett kérelmek:</w:t>
      </w:r>
    </w:p>
    <w:p w:rsidR="000C605E" w:rsidRDefault="000C605E" w:rsidP="000C605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5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4"/>
        <w:gridCol w:w="2268"/>
        <w:gridCol w:w="993"/>
        <w:gridCol w:w="992"/>
        <w:gridCol w:w="1843"/>
        <w:gridCol w:w="2220"/>
      </w:tblGrid>
      <w:tr w:rsidR="003E1382" w:rsidRPr="00325511" w:rsidTr="003E1382">
        <w:trPr>
          <w:trHeight w:val="650"/>
        </w:trPr>
        <w:tc>
          <w:tcPr>
            <w:tcW w:w="5184" w:type="dxa"/>
            <w:vAlign w:val="center"/>
          </w:tcPr>
          <w:p w:rsidR="003E1382" w:rsidRPr="004F6DDB" w:rsidRDefault="003E1382" w:rsidP="006C2D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DDB">
              <w:rPr>
                <w:rFonts w:ascii="Arial" w:hAnsi="Arial" w:cs="Arial"/>
                <w:b/>
                <w:bCs/>
                <w:sz w:val="22"/>
                <w:szCs w:val="22"/>
              </w:rPr>
              <w:t>Kérelem</w:t>
            </w:r>
          </w:p>
        </w:tc>
        <w:tc>
          <w:tcPr>
            <w:tcW w:w="2268" w:type="dxa"/>
            <w:vAlign w:val="center"/>
          </w:tcPr>
          <w:p w:rsidR="003E1382" w:rsidRPr="004F6DDB" w:rsidRDefault="003E1382" w:rsidP="006C2D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Jelenlegi területfelhasználás, övezetei előírás</w:t>
            </w:r>
          </w:p>
        </w:tc>
        <w:tc>
          <w:tcPr>
            <w:tcW w:w="1985" w:type="dxa"/>
            <w:gridSpan w:val="2"/>
            <w:vAlign w:val="center"/>
          </w:tcPr>
          <w:p w:rsidR="003E1382" w:rsidRPr="004F6DDB" w:rsidRDefault="003E1382" w:rsidP="006C2D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Lehetséges jövőbeli b</w:t>
            </w:r>
            <w:r w:rsidRPr="004F6DDB">
              <w:rPr>
                <w:rFonts w:ascii="Arial" w:hAnsi="Arial" w:cs="Arial"/>
                <w:b/>
                <w:bCs/>
                <w:sz w:val="22"/>
                <w:szCs w:val="22"/>
              </w:rPr>
              <w:t>esorolás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3E1382" w:rsidRPr="004F6DDB" w:rsidRDefault="003E1382" w:rsidP="006C2D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4F6DDB">
              <w:rPr>
                <w:rFonts w:ascii="Arial" w:hAnsi="Arial" w:cs="Arial"/>
                <w:b/>
                <w:bCs/>
                <w:sz w:val="22"/>
                <w:szCs w:val="22"/>
              </w:rPr>
              <w:t>egjegyzés</w:t>
            </w:r>
          </w:p>
        </w:tc>
        <w:tc>
          <w:tcPr>
            <w:tcW w:w="1843" w:type="dxa"/>
            <w:vAlign w:val="center"/>
          </w:tcPr>
          <w:p w:rsidR="003E1382" w:rsidRPr="004F6DDB" w:rsidRDefault="003E1382" w:rsidP="000C60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Városfejlesztési bizottság döntése</w:t>
            </w:r>
          </w:p>
        </w:tc>
        <w:tc>
          <w:tcPr>
            <w:tcW w:w="2220" w:type="dxa"/>
            <w:vAlign w:val="center"/>
          </w:tcPr>
          <w:p w:rsidR="003E1382" w:rsidRPr="00325511" w:rsidRDefault="003E1382" w:rsidP="006C2D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Körmend Város Képviselő-testületének döntése</w:t>
            </w:r>
          </w:p>
        </w:tc>
      </w:tr>
      <w:tr w:rsidR="003E1382" w:rsidRPr="007A2DD3" w:rsidTr="003E1382">
        <w:trPr>
          <w:trHeight w:val="717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6E">
              <w:rPr>
                <w:rFonts w:ascii="Arial" w:hAnsi="Arial" w:cs="Arial"/>
                <w:sz w:val="20"/>
                <w:szCs w:val="20"/>
              </w:rPr>
              <w:t xml:space="preserve">Körmend 0131/14 </w:t>
            </w:r>
            <w:proofErr w:type="spellStart"/>
            <w:r w:rsidRPr="00CD1F6E">
              <w:rPr>
                <w:rFonts w:ascii="Arial" w:hAnsi="Arial" w:cs="Arial"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erdőterületet érintően, valamint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0131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/13 és 0131/16, + 0135/1 és 0135/2 hrsz területekre is bányatelek kijelölésének lehetősége. </w:t>
            </w:r>
          </w:p>
        </w:tc>
        <w:tc>
          <w:tcPr>
            <w:tcW w:w="2268" w:type="dxa"/>
          </w:tcPr>
          <w:p w:rsidR="003E1382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KB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C2D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325511" w:rsidRDefault="003E1382" w:rsidP="006C2D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382" w:rsidRPr="007A2DD3" w:rsidTr="003E1382">
        <w:trPr>
          <w:trHeight w:val="546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Orvosi rendelő kialakításának lehetőség szintjén való megvizsgálása a 1491/100 hrsz ingatlanon (volt gázmű iroda)</w:t>
            </w:r>
          </w:p>
        </w:tc>
        <w:tc>
          <w:tcPr>
            <w:tcW w:w="2268" w:type="dxa"/>
          </w:tcPr>
          <w:p w:rsidR="003E1382" w:rsidRDefault="003E1382" w:rsidP="00CD1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CD1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KÖ-1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6C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C2D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7A2DD3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82" w:rsidRPr="000F6404" w:rsidTr="003E1382">
        <w:trPr>
          <w:trHeight w:val="546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Körmend, Hunyadi u. 49/b, 1428.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hrsz  ingatlanon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építési tilalom feloldása (GYSEV felüljáró fejlesztés)</w:t>
            </w:r>
          </w:p>
        </w:tc>
        <w:tc>
          <w:tcPr>
            <w:tcW w:w="2268" w:type="dxa"/>
          </w:tcPr>
          <w:p w:rsidR="003E1382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Lk1-Lk2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1B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212C59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7A2DD3" w:rsidTr="003E1382">
        <w:trPr>
          <w:trHeight w:val="546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Körmend, Mátyás király u.- Dózsa Gy.u.- és Bercsényi M utcák által határolt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tömbben  közlekedési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tárgyú szabályozás módosításának felülvizsgálata , és a telkek kötelező felosztásának eltörlése (több lakásos építés, garázssor építési lehetősége miatt)</w:t>
            </w:r>
          </w:p>
        </w:tc>
        <w:tc>
          <w:tcPr>
            <w:tcW w:w="2268" w:type="dxa"/>
          </w:tcPr>
          <w:p w:rsidR="003E1382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LKe K3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1B0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7A2DD3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82" w:rsidRPr="000F6404" w:rsidTr="003E1382">
        <w:trPr>
          <w:trHeight w:val="546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Körmend, Hegyaljai u. 0254/220 hrsz ingatlanra az Mk övezeti besorolás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módosítása  építhető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besorolásúvá </w:t>
            </w:r>
          </w:p>
        </w:tc>
        <w:tc>
          <w:tcPr>
            <w:tcW w:w="2268" w:type="dxa"/>
          </w:tcPr>
          <w:p w:rsidR="003E1382" w:rsidRDefault="003E1382" w:rsidP="00623D94">
            <w:pPr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212C59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7A2DD3" w:rsidTr="003E1382">
        <w:trPr>
          <w:trHeight w:val="546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Körmend, Esze T. 4. ingatlan beépítési arányának növelése, 208.hrsz</w:t>
            </w:r>
          </w:p>
        </w:tc>
        <w:tc>
          <w:tcPr>
            <w:tcW w:w="2268" w:type="dxa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 26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23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7A2DD3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82" w:rsidRPr="000F6404" w:rsidTr="003E1382">
        <w:trPr>
          <w:trHeight w:val="1451"/>
        </w:trPr>
        <w:tc>
          <w:tcPr>
            <w:tcW w:w="5184" w:type="dxa"/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Mátyás K. u.- Arany J. u.- Deák F. u., és Bercsényi u által határolt terület előírásainak módosítása. A területen szerepel É-D irányú út, több építési övezettel, szükséges az út szükségességének felülvizsgálata,  övezetek egyesítési lehetőségének felülvizsgálata. </w:t>
            </w:r>
          </w:p>
        </w:tc>
        <w:tc>
          <w:tcPr>
            <w:tcW w:w="2268" w:type="dxa"/>
          </w:tcPr>
          <w:p w:rsidR="003E1382" w:rsidRDefault="003E1382" w:rsidP="00B92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382" w:rsidRPr="00CD1F6E" w:rsidRDefault="003E1382" w:rsidP="00B92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Lk4-Lk16</w:t>
            </w:r>
          </w:p>
        </w:tc>
        <w:tc>
          <w:tcPr>
            <w:tcW w:w="1985" w:type="dxa"/>
            <w:gridSpan w:val="2"/>
          </w:tcPr>
          <w:p w:rsidR="003E1382" w:rsidRPr="00CD1F6E" w:rsidRDefault="003E1382" w:rsidP="006C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382" w:rsidRPr="00CD1F6E" w:rsidRDefault="003E1382" w:rsidP="006C2D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3E1382" w:rsidRPr="00212C59" w:rsidRDefault="003E1382" w:rsidP="006C2D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7A2DD3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Szinetár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Miklós utcát érintő közlekedési előírás felülvizsgálata. Telekalakítás miatt felülvizsgálni indokolt az ott tervezett forduló </w:t>
            </w:r>
            <w:r w:rsidRPr="00D00260">
              <w:rPr>
                <w:rFonts w:ascii="Arial" w:hAnsi="Arial" w:cs="Arial"/>
                <w:sz w:val="20"/>
                <w:szCs w:val="20"/>
              </w:rPr>
              <w:t>szükségességét. A vasút melletti kialakult kertvárosias lakóterületek esetében a véderdő korlátozás feloldását is célszerű lenne megvalósítani.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0D6377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B5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B53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DB530E" w:rsidRDefault="003E1382" w:rsidP="00DB53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5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alatti területeken társasházi építésre alkalmas szabályzás felülvizsgálata </w:t>
            </w:r>
            <w:r w:rsidRPr="00D00260">
              <w:rPr>
                <w:rFonts w:ascii="Arial" w:hAnsi="Arial" w:cs="Arial"/>
                <w:sz w:val="20"/>
                <w:szCs w:val="20"/>
              </w:rPr>
              <w:t>04/18 hrsz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B530E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B5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B53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DB53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Körmend, Újváros utcát érintő szabályozás felülvizsgálata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51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382 és 409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hrsz-ú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ingatlanokra vonatkozó jelenlegi szabályozás (Fényes telek és foghíj) felülvizsgálata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DE35D2" w:rsidRDefault="003E1382" w:rsidP="008722DA">
            <w:pPr>
              <w:ind w:left="290"/>
              <w:rPr>
                <w:rFonts w:ascii="Arial" w:hAnsi="Arial" w:cs="Arial"/>
                <w:b/>
                <w:sz w:val="20"/>
                <w:szCs w:val="20"/>
              </w:rPr>
            </w:pPr>
            <w:r w:rsidRPr="001A6A60">
              <w:rPr>
                <w:rFonts w:ascii="Arial" w:hAnsi="Arial" w:cs="Arial"/>
                <w:sz w:val="20"/>
                <w:szCs w:val="20"/>
              </w:rPr>
              <w:t>Fényes tömbbelső szerviz utat törölni a Thököly felől.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D51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Hunyadi utcában önkormányzati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telkek  szabályozásának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felülvizsgálata, közlekedési kapcsolatok, közműszabályozás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M86-os úttól észak-keletre fekvő út, és területek szabályozásának felülvizsgálata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7B6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Ipari tevékenységre alkalmas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további  területek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kijelölése, közlekedési-és közműkapcsolatok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7B6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kavicsbányát érintően árapasztó műtárgy létesítésének megvizsgálása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új MÁSZ miatti intézkedések beillesztése: Rába jobb parti töltés megemelése, Kertész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utca forduló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kialakítása, Hegyaljai utcai töltés megemelése (vagy védmű)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7B6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Kastélyfejlesztések okán szabályozás felülvizsgálata (turisztika, szabadidős fejl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közlekedés: út/parkolók), csak és kizárólag akkor, ha ez  szükséges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212C59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Rába part turisztika lehetőségeinek felülvizsgálata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443D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212C59" w:rsidRDefault="003E1382" w:rsidP="00443D0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1382" w:rsidRPr="00896031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AC4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 nyomvonal felülvizsgálata az önkormányzati érdekek védelme végett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EB0650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Távlati 2x2 sávos kialakítás biztosítása mellett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AC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AC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AC4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AC4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82" w:rsidRPr="00896031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7B6E61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497 </w:t>
            </w:r>
            <w:proofErr w:type="spellStart"/>
            <w:r>
              <w:rPr>
                <w:rFonts w:ascii="Microsoft Sans Serif" w:hAnsi="Microsoft Sans Serif" w:cs="Microsoft Sans Serif"/>
                <w:sz w:val="20"/>
                <w:szCs w:val="20"/>
              </w:rPr>
              <w:t>hrsz-ú</w:t>
            </w:r>
            <w:proofErr w:type="spellEnd"/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ingatlan beépítési % és az építmény</w:t>
            </w:r>
            <w:r w:rsidRPr="00896031">
              <w:rPr>
                <w:rFonts w:ascii="Microsoft Sans Serif" w:hAnsi="Microsoft Sans Serif" w:cs="Microsoft Sans Serif"/>
                <w:sz w:val="20"/>
                <w:szCs w:val="20"/>
              </w:rPr>
              <w:t>magasság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i előírásainak felülvizsgálata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330C39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96031">
              <w:rPr>
                <w:rFonts w:ascii="Arial" w:hAnsi="Arial" w:cs="Arial"/>
                <w:sz w:val="20"/>
                <w:szCs w:val="20"/>
              </w:rPr>
              <w:t>Lk-21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330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CD1F6E" w:rsidRDefault="003E1382" w:rsidP="00330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330C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33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82" w:rsidRPr="00EB0650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896031" w:rsidRDefault="003E1382" w:rsidP="00896031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B0650">
              <w:rPr>
                <w:rFonts w:ascii="Microsoft Sans Serif" w:hAnsi="Microsoft Sans Serif" w:cs="Microsoft Sans Serif"/>
                <w:sz w:val="20"/>
                <w:szCs w:val="20"/>
              </w:rPr>
              <w:t>A régi posta ingatlan (375 hrsz), Thököly u. 6. környezetében az építési övezeti előírások egységesítésének vizsgálata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ind w:left="2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B0650">
              <w:rPr>
                <w:rFonts w:ascii="Microsoft Sans Serif" w:hAnsi="Microsoft Sans Serif" w:cs="Microsoft Sans Serif"/>
                <w:sz w:val="20"/>
                <w:szCs w:val="20"/>
              </w:rPr>
              <w:t xml:space="preserve">Lk-21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3E1382" w:rsidRPr="00EB0650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896031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A Körmend, 1826 </w:t>
            </w:r>
            <w:proofErr w:type="spellStart"/>
            <w:r>
              <w:rPr>
                <w:rFonts w:ascii="Microsoft Sans Serif" w:hAnsi="Microsoft Sans Serif" w:cs="Microsoft Sans Serif"/>
                <w:sz w:val="20"/>
                <w:szCs w:val="20"/>
              </w:rPr>
              <w:t>hrsz</w:t>
            </w:r>
            <w:proofErr w:type="spellEnd"/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terület (Mátyás K. u. és vasút mellett) övezeti besorolás módosítása, korábban kiszabályozott útterület törlése.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ind w:left="29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EB0650" w:rsidRDefault="003E1382" w:rsidP="00443D0B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3E1382" w:rsidRPr="00EB0650" w:rsidTr="003E1382">
        <w:trPr>
          <w:trHeight w:val="54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1E4FC2" w:rsidP="001E4FC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Microsoft Sans Serif" w:hAnsi="Microsoft Sans Serif" w:cs="Microsoft Sans Serif"/>
                <w:sz w:val="20"/>
                <w:szCs w:val="20"/>
              </w:rPr>
              <w:t>Településszerkezeti  tervben</w:t>
            </w:r>
            <w:proofErr w:type="gramEnd"/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ún. "tarta</w:t>
            </w:r>
            <w:r w:rsidR="003E1382" w:rsidRPr="007D2D0B">
              <w:rPr>
                <w:rFonts w:ascii="Microsoft Sans Serif" w:hAnsi="Microsoft Sans Serif" w:cs="Microsoft Sans Serif"/>
                <w:sz w:val="20"/>
                <w:szCs w:val="20"/>
              </w:rPr>
              <w:t>lék” területek kivezetése jogszabályi változás miatt, döntés a területhasználati módról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3E1382" w:rsidP="00443D0B">
            <w:pPr>
              <w:ind w:left="2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7D2D0B">
              <w:rPr>
                <w:rFonts w:ascii="Microsoft Sans Serif" w:hAnsi="Microsoft Sans Serif" w:cs="Microsoft Sans Serif"/>
                <w:sz w:val="20"/>
                <w:szCs w:val="20"/>
              </w:rPr>
              <w:t>változó</w:t>
            </w:r>
          </w:p>
          <w:p w:rsidR="003E1382" w:rsidRPr="007D2D0B" w:rsidRDefault="003E1382" w:rsidP="007D2D0B">
            <w:pPr>
              <w:ind w:firstLine="708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3E1382" w:rsidP="00443D0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3E1382" w:rsidP="00443D0B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2" w:rsidRPr="007D2D0B" w:rsidRDefault="003E1382" w:rsidP="00443D0B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43D0B" w:rsidRDefault="00443D0B" w:rsidP="00443D0B"/>
    <w:sectPr w:rsidR="00443D0B" w:rsidSect="008722DA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DC4"/>
    <w:multiLevelType w:val="hybridMultilevel"/>
    <w:tmpl w:val="98184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F2D61"/>
    <w:multiLevelType w:val="hybridMultilevel"/>
    <w:tmpl w:val="CF662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11F2"/>
    <w:multiLevelType w:val="hybridMultilevel"/>
    <w:tmpl w:val="8FF662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5675"/>
    <w:multiLevelType w:val="hybridMultilevel"/>
    <w:tmpl w:val="6B0E6A7A"/>
    <w:lvl w:ilvl="0" w:tplc="4D703AE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C20868"/>
    <w:multiLevelType w:val="hybridMultilevel"/>
    <w:tmpl w:val="DEB68BBA"/>
    <w:lvl w:ilvl="0" w:tplc="68A27B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05E"/>
    <w:rsid w:val="00026B4D"/>
    <w:rsid w:val="000760CA"/>
    <w:rsid w:val="000C605E"/>
    <w:rsid w:val="000D6377"/>
    <w:rsid w:val="00140549"/>
    <w:rsid w:val="001603B1"/>
    <w:rsid w:val="00182D1B"/>
    <w:rsid w:val="001A6A60"/>
    <w:rsid w:val="001E4FC2"/>
    <w:rsid w:val="001E611B"/>
    <w:rsid w:val="00270BC2"/>
    <w:rsid w:val="002964AD"/>
    <w:rsid w:val="00297FBA"/>
    <w:rsid w:val="00322C12"/>
    <w:rsid w:val="00363EF4"/>
    <w:rsid w:val="00373D36"/>
    <w:rsid w:val="003E1382"/>
    <w:rsid w:val="00422EFF"/>
    <w:rsid w:val="00442B51"/>
    <w:rsid w:val="00443D0B"/>
    <w:rsid w:val="00562206"/>
    <w:rsid w:val="005830B3"/>
    <w:rsid w:val="005A62E5"/>
    <w:rsid w:val="00623D94"/>
    <w:rsid w:val="006638DB"/>
    <w:rsid w:val="006C2D5D"/>
    <w:rsid w:val="00735FEA"/>
    <w:rsid w:val="007B6E61"/>
    <w:rsid w:val="007D2D0B"/>
    <w:rsid w:val="0081174F"/>
    <w:rsid w:val="00821C7F"/>
    <w:rsid w:val="00823219"/>
    <w:rsid w:val="008722DA"/>
    <w:rsid w:val="00896031"/>
    <w:rsid w:val="008B4842"/>
    <w:rsid w:val="00932753"/>
    <w:rsid w:val="00A43CB1"/>
    <w:rsid w:val="00AA368E"/>
    <w:rsid w:val="00B505CC"/>
    <w:rsid w:val="00B92550"/>
    <w:rsid w:val="00CD1F6E"/>
    <w:rsid w:val="00D00260"/>
    <w:rsid w:val="00D51E6B"/>
    <w:rsid w:val="00DB530E"/>
    <w:rsid w:val="00DE33AF"/>
    <w:rsid w:val="00DE35D2"/>
    <w:rsid w:val="00E06539"/>
    <w:rsid w:val="00EB0650"/>
    <w:rsid w:val="00FA528E"/>
    <w:rsid w:val="00FF34FC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0C60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9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">
    <w:name w:val="Char1 Char Char Char"/>
    <w:basedOn w:val="Normal"/>
    <w:rsid w:val="000C60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97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E5DEF1-9E33-EA4F-800B-19E7C601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dcterms:created xsi:type="dcterms:W3CDTF">2016-03-23T11:57:00Z</dcterms:created>
  <dcterms:modified xsi:type="dcterms:W3CDTF">2016-03-23T11:57:00Z</dcterms:modified>
</cp:coreProperties>
</file>