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19E" w:rsidRDefault="00E2638C" w:rsidP="00D970FD">
      <w:pPr>
        <w:ind w:firstLine="0"/>
        <w:jc w:val="center"/>
        <w:rPr>
          <w:i/>
          <w:noProof/>
          <w:sz w:val="40"/>
          <w:szCs w:val="40"/>
        </w:rPr>
      </w:pPr>
      <w:r>
        <w:rPr>
          <w:b/>
          <w:noProof/>
          <w:sz w:val="36"/>
          <w:szCs w:val="36"/>
          <w:lang w:eastAsia="hu-H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-96833</wp:posOffset>
            </wp:positionH>
            <wp:positionV relativeFrom="paragraph">
              <wp:posOffset>-478174</wp:posOffset>
            </wp:positionV>
            <wp:extent cx="5902808" cy="5813946"/>
            <wp:effectExtent l="0" t="0" r="3175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ustainable logo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98" t="10077" r="10028" b="11944"/>
                    <a:stretch/>
                  </pic:blipFill>
                  <pic:spPr bwMode="auto">
                    <a:xfrm>
                      <a:off x="0" y="0"/>
                      <a:ext cx="5902808" cy="5813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0954" w:rsidRDefault="00630954" w:rsidP="00630954">
      <w:pPr>
        <w:ind w:firstLine="0"/>
        <w:jc w:val="center"/>
        <w:rPr>
          <w:b/>
          <w:noProof/>
          <w:sz w:val="36"/>
          <w:szCs w:val="36"/>
        </w:rPr>
      </w:pPr>
    </w:p>
    <w:p w:rsidR="00222516" w:rsidRDefault="00222516" w:rsidP="00630954">
      <w:pPr>
        <w:ind w:firstLine="0"/>
        <w:jc w:val="center"/>
        <w:rPr>
          <w:b/>
          <w:noProof/>
          <w:sz w:val="36"/>
          <w:szCs w:val="36"/>
        </w:rPr>
      </w:pPr>
    </w:p>
    <w:p w:rsidR="00E2638C" w:rsidRPr="0033144B" w:rsidRDefault="00E2638C" w:rsidP="00630954">
      <w:pPr>
        <w:ind w:firstLine="0"/>
        <w:jc w:val="center"/>
        <w:rPr>
          <w:b/>
          <w:noProof/>
          <w:sz w:val="36"/>
          <w:szCs w:val="36"/>
        </w:rPr>
      </w:pPr>
    </w:p>
    <w:p w:rsidR="00630954" w:rsidRPr="0033144B" w:rsidRDefault="00630954" w:rsidP="00630954">
      <w:pPr>
        <w:ind w:firstLine="0"/>
        <w:jc w:val="center"/>
        <w:rPr>
          <w:b/>
          <w:noProof/>
          <w:sz w:val="36"/>
          <w:szCs w:val="36"/>
        </w:rPr>
      </w:pPr>
    </w:p>
    <w:p w:rsidR="00630954" w:rsidRDefault="00E2638C" w:rsidP="00630954">
      <w:pPr>
        <w:ind w:firstLine="0"/>
        <w:jc w:val="center"/>
        <w:rPr>
          <w:b/>
          <w:noProof/>
          <w:sz w:val="36"/>
          <w:szCs w:val="36"/>
        </w:rPr>
      </w:pPr>
      <w:r w:rsidRPr="0033144B">
        <w:rPr>
          <w:noProof/>
          <w:lang w:eastAsia="hu-H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2188864</wp:posOffset>
            </wp:positionH>
            <wp:positionV relativeFrom="paragraph">
              <wp:posOffset>64808</wp:posOffset>
            </wp:positionV>
            <wp:extent cx="1258939" cy="143818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787" t="9668" r="21054" b="41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939" cy="143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2516" w:rsidRDefault="00222516" w:rsidP="00222516">
      <w:pPr>
        <w:ind w:firstLine="0"/>
        <w:jc w:val="center"/>
        <w:rPr>
          <w:noProof/>
          <w:sz w:val="32"/>
          <w:szCs w:val="32"/>
        </w:rPr>
      </w:pPr>
    </w:p>
    <w:p w:rsidR="00222516" w:rsidRDefault="00222516" w:rsidP="00222516">
      <w:pPr>
        <w:ind w:firstLine="0"/>
        <w:jc w:val="center"/>
        <w:rPr>
          <w:noProof/>
          <w:sz w:val="32"/>
          <w:szCs w:val="32"/>
        </w:rPr>
      </w:pPr>
    </w:p>
    <w:p w:rsidR="00E2638C" w:rsidRDefault="00E2638C" w:rsidP="00222516">
      <w:pPr>
        <w:ind w:firstLine="0"/>
        <w:jc w:val="center"/>
        <w:rPr>
          <w:noProof/>
          <w:sz w:val="36"/>
          <w:szCs w:val="36"/>
        </w:rPr>
      </w:pPr>
    </w:p>
    <w:p w:rsidR="00E2638C" w:rsidRDefault="00E2638C" w:rsidP="00222516">
      <w:pPr>
        <w:ind w:firstLine="0"/>
        <w:jc w:val="center"/>
        <w:rPr>
          <w:noProof/>
          <w:sz w:val="36"/>
          <w:szCs w:val="36"/>
        </w:rPr>
      </w:pPr>
    </w:p>
    <w:p w:rsidR="00E2638C" w:rsidRDefault="00E2638C" w:rsidP="00222516">
      <w:pPr>
        <w:ind w:firstLine="0"/>
        <w:jc w:val="center"/>
        <w:rPr>
          <w:noProof/>
          <w:sz w:val="36"/>
          <w:szCs w:val="36"/>
        </w:rPr>
      </w:pPr>
    </w:p>
    <w:p w:rsidR="00E2638C" w:rsidRDefault="00E2638C" w:rsidP="00222516">
      <w:pPr>
        <w:ind w:firstLine="0"/>
        <w:jc w:val="center"/>
        <w:rPr>
          <w:noProof/>
          <w:sz w:val="36"/>
          <w:szCs w:val="36"/>
        </w:rPr>
      </w:pPr>
    </w:p>
    <w:p w:rsidR="00E2638C" w:rsidRDefault="00E2638C" w:rsidP="00222516">
      <w:pPr>
        <w:ind w:firstLine="0"/>
        <w:jc w:val="center"/>
        <w:rPr>
          <w:noProof/>
          <w:sz w:val="36"/>
          <w:szCs w:val="36"/>
        </w:rPr>
      </w:pPr>
    </w:p>
    <w:p w:rsidR="00E2638C" w:rsidRDefault="00E2638C" w:rsidP="00222516">
      <w:pPr>
        <w:ind w:firstLine="0"/>
        <w:jc w:val="center"/>
        <w:rPr>
          <w:noProof/>
          <w:sz w:val="36"/>
          <w:szCs w:val="36"/>
        </w:rPr>
      </w:pPr>
    </w:p>
    <w:p w:rsidR="00E2638C" w:rsidRDefault="00E2638C" w:rsidP="00222516">
      <w:pPr>
        <w:ind w:firstLine="0"/>
        <w:jc w:val="center"/>
        <w:rPr>
          <w:noProof/>
          <w:sz w:val="36"/>
          <w:szCs w:val="36"/>
        </w:rPr>
      </w:pPr>
    </w:p>
    <w:p w:rsidR="00E2638C" w:rsidRDefault="00E2638C" w:rsidP="00222516">
      <w:pPr>
        <w:ind w:firstLine="0"/>
        <w:jc w:val="center"/>
        <w:rPr>
          <w:noProof/>
          <w:sz w:val="36"/>
          <w:szCs w:val="36"/>
        </w:rPr>
      </w:pPr>
    </w:p>
    <w:p w:rsidR="00E2638C" w:rsidRDefault="00E2638C" w:rsidP="00E2638C">
      <w:pPr>
        <w:ind w:firstLine="0"/>
        <w:jc w:val="center"/>
        <w:rPr>
          <w:noProof/>
          <w:sz w:val="32"/>
          <w:szCs w:val="32"/>
        </w:rPr>
      </w:pPr>
      <w:r w:rsidRPr="0033144B">
        <w:rPr>
          <w:b/>
          <w:noProof/>
          <w:sz w:val="32"/>
          <w:szCs w:val="32"/>
        </w:rPr>
        <w:t>KÖRMEND VÁROS</w:t>
      </w:r>
      <w:r>
        <w:rPr>
          <w:b/>
          <w:noProof/>
          <w:sz w:val="32"/>
          <w:szCs w:val="32"/>
        </w:rPr>
        <w:t xml:space="preserve"> ÖNKORMÁNYZATA</w:t>
      </w:r>
    </w:p>
    <w:p w:rsidR="00E2638C" w:rsidRDefault="00E2638C" w:rsidP="00222516">
      <w:pPr>
        <w:ind w:firstLine="0"/>
        <w:jc w:val="center"/>
        <w:rPr>
          <w:noProof/>
          <w:sz w:val="36"/>
          <w:szCs w:val="36"/>
        </w:rPr>
      </w:pPr>
    </w:p>
    <w:p w:rsidR="00222516" w:rsidRPr="00222516" w:rsidRDefault="00222516" w:rsidP="00222516">
      <w:pPr>
        <w:ind w:firstLine="0"/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Körmend Város </w:t>
      </w:r>
      <w:r w:rsidRPr="00222516">
        <w:rPr>
          <w:noProof/>
          <w:sz w:val="36"/>
          <w:szCs w:val="36"/>
        </w:rPr>
        <w:t>Fenntartható Fejlődésének Lokális Programja(Local Agenda 21)</w:t>
      </w:r>
    </w:p>
    <w:p w:rsidR="00222516" w:rsidRPr="00E2638C" w:rsidRDefault="00D33DA5" w:rsidP="00630954">
      <w:pPr>
        <w:ind w:firstLine="0"/>
        <w:jc w:val="center"/>
        <w:rPr>
          <w:b/>
          <w:i/>
          <w:noProof/>
          <w:sz w:val="36"/>
          <w:szCs w:val="36"/>
        </w:rPr>
      </w:pPr>
      <w:r w:rsidRPr="00E2638C">
        <w:rPr>
          <w:b/>
          <w:i/>
          <w:noProof/>
          <w:sz w:val="36"/>
          <w:szCs w:val="36"/>
        </w:rPr>
        <w:t xml:space="preserve">- Körmendi LA21 - </w:t>
      </w:r>
    </w:p>
    <w:p w:rsidR="00222516" w:rsidRDefault="00222516" w:rsidP="00630954">
      <w:pPr>
        <w:ind w:firstLine="0"/>
        <w:jc w:val="center"/>
        <w:rPr>
          <w:b/>
          <w:noProof/>
          <w:sz w:val="36"/>
          <w:szCs w:val="36"/>
        </w:rPr>
      </w:pPr>
    </w:p>
    <w:p w:rsidR="00E2638C" w:rsidRDefault="00E2638C" w:rsidP="00630954">
      <w:pPr>
        <w:ind w:firstLine="0"/>
        <w:jc w:val="center"/>
        <w:rPr>
          <w:b/>
          <w:noProof/>
          <w:sz w:val="36"/>
          <w:szCs w:val="36"/>
        </w:rPr>
      </w:pPr>
    </w:p>
    <w:p w:rsidR="00171E42" w:rsidRPr="002B1DD4" w:rsidRDefault="00222516" w:rsidP="00630954">
      <w:pPr>
        <w:ind w:firstLine="0"/>
        <w:jc w:val="center"/>
        <w:rPr>
          <w:noProof/>
          <w:szCs w:val="20"/>
        </w:rPr>
      </w:pPr>
      <w:r w:rsidRPr="00E2638C">
        <w:rPr>
          <w:noProof/>
          <w:sz w:val="24"/>
        </w:rPr>
        <w:t>2013. május</w:t>
      </w:r>
    </w:p>
    <w:p w:rsidR="003C419E" w:rsidRPr="00632C18" w:rsidRDefault="003C419E" w:rsidP="003C419E">
      <w:pPr>
        <w:pStyle w:val="OkeanmagyarazatChar"/>
        <w:keepNext w:val="0"/>
        <w:pBdr>
          <w:left w:val="none" w:sz="0" w:space="0" w:color="auto"/>
        </w:pBdr>
        <w:shd w:val="clear" w:color="auto" w:fill="auto"/>
        <w:spacing w:before="0" w:after="0" w:line="240" w:lineRule="auto"/>
        <w:ind w:left="0"/>
        <w:jc w:val="right"/>
        <w:rPr>
          <w:rFonts w:ascii="Verdana" w:hAnsi="Verdana"/>
        </w:rPr>
      </w:pPr>
    </w:p>
    <w:p w:rsidR="003C419E" w:rsidRPr="00632C18" w:rsidRDefault="003C419E" w:rsidP="003C419E">
      <w:pPr>
        <w:pStyle w:val="OkeanmagyarazatChar"/>
        <w:keepNext w:val="0"/>
        <w:pBdr>
          <w:left w:val="none" w:sz="0" w:space="0" w:color="auto"/>
        </w:pBdr>
        <w:shd w:val="clear" w:color="auto" w:fill="auto"/>
        <w:spacing w:before="0" w:after="0" w:line="240" w:lineRule="auto"/>
        <w:ind w:left="0"/>
        <w:jc w:val="right"/>
        <w:rPr>
          <w:rFonts w:ascii="Verdana" w:hAnsi="Verdana"/>
        </w:rPr>
      </w:pPr>
    </w:p>
    <w:p w:rsidR="00E04F06" w:rsidRPr="0033144B" w:rsidRDefault="00E04F06" w:rsidP="00630954">
      <w:pPr>
        <w:ind w:firstLine="0"/>
        <w:jc w:val="center"/>
        <w:rPr>
          <w:noProof/>
        </w:rPr>
        <w:sectPr w:rsidR="00E04F06" w:rsidRPr="0033144B" w:rsidSect="00D970FD">
          <w:pgSz w:w="11906" w:h="16838" w:code="9"/>
          <w:pgMar w:top="1440" w:right="1474" w:bottom="1440" w:left="1474" w:header="709" w:footer="709" w:gutter="0"/>
          <w:cols w:space="708"/>
          <w:docGrid w:linePitch="360"/>
        </w:sectPr>
      </w:pPr>
    </w:p>
    <w:p w:rsidR="00630954" w:rsidRPr="0033144B" w:rsidRDefault="00630954" w:rsidP="00630954">
      <w:pPr>
        <w:ind w:firstLine="0"/>
        <w:jc w:val="center"/>
        <w:rPr>
          <w:b/>
          <w:noProof/>
          <w:sz w:val="24"/>
        </w:rPr>
      </w:pPr>
      <w:r w:rsidRPr="0033144B">
        <w:rPr>
          <w:b/>
          <w:noProof/>
          <w:sz w:val="24"/>
        </w:rPr>
        <w:lastRenderedPageBreak/>
        <w:t>TARTALOMJEGYZÉK</w:t>
      </w:r>
    </w:p>
    <w:p w:rsidR="00446507" w:rsidRDefault="00331761">
      <w:pPr>
        <w:pStyle w:val="TJ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hu-HU"/>
        </w:rPr>
      </w:pPr>
      <w:r w:rsidRPr="0033144B">
        <w:rPr>
          <w:rFonts w:ascii="Tahoma" w:hAnsi="Tahoma" w:cs="Tahoma"/>
          <w:noProof/>
        </w:rPr>
        <w:fldChar w:fldCharType="begin"/>
      </w:r>
      <w:r w:rsidR="004967F1" w:rsidRPr="0033144B">
        <w:rPr>
          <w:rFonts w:ascii="Tahoma" w:hAnsi="Tahoma" w:cs="Tahoma"/>
          <w:noProof/>
        </w:rPr>
        <w:instrText xml:space="preserve"> TOC \o "1-3" \h \z \u </w:instrText>
      </w:r>
      <w:r w:rsidRPr="0033144B">
        <w:rPr>
          <w:rFonts w:ascii="Tahoma" w:hAnsi="Tahoma" w:cs="Tahoma"/>
          <w:noProof/>
        </w:rPr>
        <w:fldChar w:fldCharType="separate"/>
      </w:r>
      <w:hyperlink w:anchor="_Toc403617164" w:history="1">
        <w:r w:rsidR="00446507" w:rsidRPr="00BB012C">
          <w:rPr>
            <w:rStyle w:val="Hiperhivatkozs"/>
            <w:noProof/>
          </w:rPr>
          <w:t>1. Bevezetés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2"/>
        <w:tabs>
          <w:tab w:val="right" w:leader="dot" w:pos="894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hu-HU"/>
        </w:rPr>
      </w:pPr>
      <w:hyperlink w:anchor="_Toc403617165" w:history="1">
        <w:r w:rsidR="00446507" w:rsidRPr="00BB012C">
          <w:rPr>
            <w:rStyle w:val="Hiperhivatkozs"/>
            <w:noProof/>
          </w:rPr>
          <w:t>1.1. A fenntartható fejlődés nemzetközi megítélése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2"/>
        <w:tabs>
          <w:tab w:val="right" w:leader="dot" w:pos="894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hu-HU"/>
        </w:rPr>
      </w:pPr>
      <w:hyperlink w:anchor="_Toc403617166" w:history="1">
        <w:r w:rsidR="00446507" w:rsidRPr="00BB012C">
          <w:rPr>
            <w:rStyle w:val="Hiperhivatkozs"/>
            <w:noProof/>
          </w:rPr>
          <w:t>1.2. Környezetvédelmi törekvések Magyarországon a fenntartható fejlődés szellemében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2"/>
        <w:tabs>
          <w:tab w:val="right" w:leader="dot" w:pos="894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hu-HU"/>
        </w:rPr>
      </w:pPr>
      <w:hyperlink w:anchor="_Toc403617167" w:history="1">
        <w:r w:rsidR="00446507" w:rsidRPr="00BB012C">
          <w:rPr>
            <w:rStyle w:val="Hiperhivatkozs"/>
            <w:noProof/>
          </w:rPr>
          <w:t>1.3. A fenntartható fejlődés lokális program (Local Agenda 21)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3"/>
        <w:tabs>
          <w:tab w:val="right" w:leader="dot" w:pos="894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403617168" w:history="1">
        <w:r w:rsidR="00446507" w:rsidRPr="00BB012C">
          <w:rPr>
            <w:rStyle w:val="Hiperhivatkozs"/>
            <w:noProof/>
          </w:rPr>
          <w:t>1.3.1. Jelentősége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3"/>
        <w:tabs>
          <w:tab w:val="right" w:leader="dot" w:pos="894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403617169" w:history="1">
        <w:r w:rsidR="00446507" w:rsidRPr="00BB012C">
          <w:rPr>
            <w:rStyle w:val="Hiperhivatkozs"/>
            <w:noProof/>
          </w:rPr>
          <w:t>1.3.2. Megvalósíthatóságának lépései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hu-HU"/>
        </w:rPr>
      </w:pPr>
      <w:hyperlink w:anchor="_Toc403617170" w:history="1">
        <w:r w:rsidR="00446507" w:rsidRPr="00BB012C">
          <w:rPr>
            <w:rStyle w:val="Hiperhivatkozs"/>
            <w:noProof/>
          </w:rPr>
          <w:t>2. Körmend térsége és környezete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2"/>
        <w:tabs>
          <w:tab w:val="right" w:leader="dot" w:pos="894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hu-HU"/>
        </w:rPr>
      </w:pPr>
      <w:hyperlink w:anchor="_Toc403617171" w:history="1">
        <w:r w:rsidR="00446507" w:rsidRPr="00BB012C">
          <w:rPr>
            <w:rStyle w:val="Hiperhivatkozs"/>
            <w:noProof/>
          </w:rPr>
          <w:t>2.1. Földrajzi terület bemutatása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3"/>
        <w:tabs>
          <w:tab w:val="right" w:leader="dot" w:pos="894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403617172" w:history="1">
        <w:r w:rsidR="00446507" w:rsidRPr="00BB012C">
          <w:rPr>
            <w:rStyle w:val="Hiperhivatkozs"/>
            <w:noProof/>
          </w:rPr>
          <w:t>2.1.1. A terület közigazgatási lehatárolása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3"/>
        <w:tabs>
          <w:tab w:val="right" w:leader="dot" w:pos="894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403617173" w:history="1">
        <w:r w:rsidR="00446507" w:rsidRPr="00BB012C">
          <w:rPr>
            <w:rStyle w:val="Hiperhivatkozs"/>
            <w:noProof/>
          </w:rPr>
          <w:t>2.1.2. A terület természeti környezete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3"/>
        <w:tabs>
          <w:tab w:val="right" w:leader="dot" w:pos="894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403617174" w:history="1">
        <w:r w:rsidR="00446507" w:rsidRPr="00BB012C">
          <w:rPr>
            <w:rStyle w:val="Hiperhivatkozs"/>
            <w:noProof/>
          </w:rPr>
          <w:t>2.1.3. Jellemző településszerkezet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2"/>
        <w:tabs>
          <w:tab w:val="right" w:leader="dot" w:pos="894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hu-HU"/>
        </w:rPr>
      </w:pPr>
      <w:hyperlink w:anchor="_Toc403617175" w:history="1">
        <w:r w:rsidR="00446507" w:rsidRPr="00BB012C">
          <w:rPr>
            <w:rStyle w:val="Hiperhivatkozs"/>
            <w:noProof/>
          </w:rPr>
          <w:t>2.2. A környezeti elemek állapota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3"/>
        <w:tabs>
          <w:tab w:val="right" w:leader="dot" w:pos="894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403617176" w:history="1">
        <w:r w:rsidR="00446507" w:rsidRPr="00BB012C">
          <w:rPr>
            <w:rStyle w:val="Hiperhivatkozs"/>
            <w:noProof/>
          </w:rPr>
          <w:t>2.2.1. Levegő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3"/>
        <w:tabs>
          <w:tab w:val="right" w:leader="dot" w:pos="894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403617177" w:history="1">
        <w:r w:rsidR="00446507" w:rsidRPr="00BB012C">
          <w:rPr>
            <w:rStyle w:val="Hiperhivatkozs"/>
            <w:noProof/>
          </w:rPr>
          <w:t>2.2.2. A föld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3"/>
        <w:tabs>
          <w:tab w:val="right" w:leader="dot" w:pos="894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403617178" w:history="1">
        <w:r w:rsidR="00446507" w:rsidRPr="00BB012C">
          <w:rPr>
            <w:rStyle w:val="Hiperhivatkozs"/>
            <w:noProof/>
          </w:rPr>
          <w:t>2.2.3. Vizek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2"/>
        <w:tabs>
          <w:tab w:val="right" w:leader="dot" w:pos="894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hu-HU"/>
        </w:rPr>
      </w:pPr>
      <w:hyperlink w:anchor="_Toc403617179" w:history="1">
        <w:r w:rsidR="00446507" w:rsidRPr="00BB012C">
          <w:rPr>
            <w:rStyle w:val="Hiperhivatkozs"/>
            <w:noProof/>
          </w:rPr>
          <w:t>2.3. Gazdasági-társadalmi környezet bemutatása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3"/>
        <w:tabs>
          <w:tab w:val="right" w:leader="dot" w:pos="894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403617180" w:history="1">
        <w:r w:rsidR="00446507" w:rsidRPr="00BB012C">
          <w:rPr>
            <w:rStyle w:val="Hiperhivatkozs"/>
            <w:noProof/>
          </w:rPr>
          <w:t>2.3.1. Demográfiai helyzet, tendenciák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3"/>
        <w:tabs>
          <w:tab w:val="right" w:leader="dot" w:pos="894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403617181" w:history="1">
        <w:r w:rsidR="00446507" w:rsidRPr="00BB012C">
          <w:rPr>
            <w:rStyle w:val="Hiperhivatkozs"/>
            <w:noProof/>
          </w:rPr>
          <w:t>2.3.2. Gazdasági-társadalmi jellemzők, tendenciák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hu-HU"/>
        </w:rPr>
      </w:pPr>
      <w:hyperlink w:anchor="_Toc403617182" w:history="1">
        <w:r w:rsidR="00446507" w:rsidRPr="00BB012C">
          <w:rPr>
            <w:rStyle w:val="Hiperhivatkozs"/>
            <w:noProof/>
          </w:rPr>
          <w:t>4. A környezeti célállapot meghatározása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2"/>
        <w:tabs>
          <w:tab w:val="right" w:leader="dot" w:pos="894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hu-HU"/>
        </w:rPr>
      </w:pPr>
      <w:hyperlink w:anchor="_Toc403617183" w:history="1">
        <w:r w:rsidR="00446507" w:rsidRPr="00BB012C">
          <w:rPr>
            <w:rStyle w:val="Hiperhivatkozs"/>
            <w:noProof/>
          </w:rPr>
          <w:t>4.1. Levegőtisztaság védelem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2"/>
        <w:tabs>
          <w:tab w:val="right" w:leader="dot" w:pos="894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hu-HU"/>
        </w:rPr>
      </w:pPr>
      <w:hyperlink w:anchor="_Toc403617184" w:history="1">
        <w:r w:rsidR="00446507" w:rsidRPr="00BB012C">
          <w:rPr>
            <w:rStyle w:val="Hiperhivatkozs"/>
            <w:noProof/>
          </w:rPr>
          <w:t>4.2. Felszíni és felszín alatti vizek védelme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2"/>
        <w:tabs>
          <w:tab w:val="right" w:leader="dot" w:pos="894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hu-HU"/>
        </w:rPr>
      </w:pPr>
      <w:hyperlink w:anchor="_Toc403617185" w:history="1">
        <w:r w:rsidR="00446507" w:rsidRPr="00BB012C">
          <w:rPr>
            <w:rStyle w:val="Hiperhivatkozs"/>
            <w:noProof/>
          </w:rPr>
          <w:t>4.3. Talajvédelem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2"/>
        <w:tabs>
          <w:tab w:val="right" w:leader="dot" w:pos="894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hu-HU"/>
        </w:rPr>
      </w:pPr>
      <w:hyperlink w:anchor="_Toc403617186" w:history="1">
        <w:r w:rsidR="00446507" w:rsidRPr="00BB012C">
          <w:rPr>
            <w:rStyle w:val="Hiperhivatkozs"/>
            <w:noProof/>
          </w:rPr>
          <w:t>4.4. A települési környezet védelme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2"/>
        <w:tabs>
          <w:tab w:val="right" w:leader="dot" w:pos="894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hu-HU"/>
        </w:rPr>
      </w:pPr>
      <w:hyperlink w:anchor="_Toc403617187" w:history="1">
        <w:r w:rsidR="00446507" w:rsidRPr="00BB012C">
          <w:rPr>
            <w:rStyle w:val="Hiperhivatkozs"/>
            <w:noProof/>
          </w:rPr>
          <w:t>4.5. Az emberi egészség védelmének környezeti vonatkozásai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2"/>
        <w:tabs>
          <w:tab w:val="right" w:leader="dot" w:pos="894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hu-HU"/>
        </w:rPr>
      </w:pPr>
      <w:hyperlink w:anchor="_Toc403617188" w:history="1">
        <w:r w:rsidR="00446507" w:rsidRPr="00BB012C">
          <w:rPr>
            <w:rStyle w:val="Hiperhivatkozs"/>
            <w:noProof/>
          </w:rPr>
          <w:t>4.6. Az épített környezet védelme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2"/>
        <w:tabs>
          <w:tab w:val="right" w:leader="dot" w:pos="894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hu-HU"/>
        </w:rPr>
      </w:pPr>
      <w:hyperlink w:anchor="_Toc403617189" w:history="1">
        <w:r w:rsidR="00446507" w:rsidRPr="00BB012C">
          <w:rPr>
            <w:rStyle w:val="Hiperhivatkozs"/>
            <w:noProof/>
          </w:rPr>
          <w:t>4.7. A természet és táj védelme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2"/>
        <w:tabs>
          <w:tab w:val="right" w:leader="dot" w:pos="894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hu-HU"/>
        </w:rPr>
      </w:pPr>
      <w:hyperlink w:anchor="_Toc403617190" w:history="1">
        <w:r w:rsidR="00446507" w:rsidRPr="00BB012C">
          <w:rPr>
            <w:rStyle w:val="Hiperhivatkozs"/>
            <w:noProof/>
          </w:rPr>
          <w:t>4.8. Hulladékgazdálkodás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2"/>
        <w:tabs>
          <w:tab w:val="right" w:leader="dot" w:pos="894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hu-HU"/>
        </w:rPr>
      </w:pPr>
      <w:hyperlink w:anchor="_Toc403617191" w:history="1">
        <w:r w:rsidR="00446507" w:rsidRPr="00BB012C">
          <w:rPr>
            <w:rStyle w:val="Hiperhivatkozs"/>
            <w:noProof/>
          </w:rPr>
          <w:t>4.9. Zaj és rezgés elleni védelem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2"/>
        <w:tabs>
          <w:tab w:val="right" w:leader="dot" w:pos="894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hu-HU"/>
        </w:rPr>
      </w:pPr>
      <w:hyperlink w:anchor="_Toc403617192" w:history="1">
        <w:r w:rsidR="00446507" w:rsidRPr="00BB012C">
          <w:rPr>
            <w:rStyle w:val="Hiperhivatkozs"/>
            <w:noProof/>
          </w:rPr>
          <w:t>4.10. Környezetbiztonság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hu-HU"/>
        </w:rPr>
      </w:pPr>
      <w:hyperlink w:anchor="_Toc403617193" w:history="1">
        <w:r w:rsidR="00446507" w:rsidRPr="00BB012C">
          <w:rPr>
            <w:rStyle w:val="Hiperhivatkozs"/>
            <w:noProof/>
          </w:rPr>
          <w:t>5. A Körmendi LA21 célkitűzései és feladatai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2"/>
        <w:tabs>
          <w:tab w:val="right" w:leader="dot" w:pos="894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hu-HU"/>
        </w:rPr>
      </w:pPr>
      <w:hyperlink w:anchor="_Toc403617194" w:history="1">
        <w:r w:rsidR="00446507" w:rsidRPr="00BB012C">
          <w:rPr>
            <w:rStyle w:val="Hiperhivatkozs"/>
            <w:noProof/>
          </w:rPr>
          <w:t>5.1. A Fenntarthatósági Program társadalmi célkitűzései és feladatai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2"/>
        <w:tabs>
          <w:tab w:val="right" w:leader="dot" w:pos="894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hu-HU"/>
        </w:rPr>
      </w:pPr>
      <w:hyperlink w:anchor="_Toc403617195" w:history="1">
        <w:r w:rsidR="00446507" w:rsidRPr="00BB012C">
          <w:rPr>
            <w:rStyle w:val="Hiperhivatkozs"/>
            <w:noProof/>
          </w:rPr>
          <w:t>5.2. A Fenntarthatósági Program környezeti célkitűzései és feladatai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2"/>
        <w:tabs>
          <w:tab w:val="right" w:leader="dot" w:pos="894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hu-HU"/>
        </w:rPr>
      </w:pPr>
      <w:hyperlink w:anchor="_Toc403617196" w:history="1">
        <w:r w:rsidR="00446507" w:rsidRPr="00BB012C">
          <w:rPr>
            <w:rStyle w:val="Hiperhivatkozs"/>
            <w:noProof/>
          </w:rPr>
          <w:t>5.3. A Fenntarthatósági Program gazdasági célkitűzései és feladatai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hu-HU"/>
        </w:rPr>
      </w:pPr>
      <w:hyperlink w:anchor="_Toc403617197" w:history="1">
        <w:r w:rsidR="00446507" w:rsidRPr="00BB012C">
          <w:rPr>
            <w:rStyle w:val="Hiperhivatkozs"/>
            <w:noProof/>
          </w:rPr>
          <w:t>6. A Körmendi LA21 megvalósítása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2"/>
        <w:tabs>
          <w:tab w:val="right" w:leader="dot" w:pos="894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hu-HU"/>
        </w:rPr>
      </w:pPr>
      <w:hyperlink w:anchor="_Toc403617198" w:history="1">
        <w:r w:rsidR="00446507" w:rsidRPr="00BB012C">
          <w:rPr>
            <w:rStyle w:val="Hiperhivatkozs"/>
            <w:noProof/>
          </w:rPr>
          <w:t>6.1. Az önkormányzat szerepe a helyi fenntarthatóság megvalósításában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446507" w:rsidRDefault="00331761">
      <w:pPr>
        <w:pStyle w:val="TJ2"/>
        <w:tabs>
          <w:tab w:val="right" w:leader="dot" w:pos="8948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hu-HU"/>
        </w:rPr>
      </w:pPr>
      <w:hyperlink w:anchor="_Toc403617199" w:history="1">
        <w:r w:rsidR="00446507" w:rsidRPr="00BB012C">
          <w:rPr>
            <w:rStyle w:val="Hiperhivatkozs"/>
            <w:noProof/>
          </w:rPr>
          <w:t>6.2. A fenntartható fejlődés érvényesítésének lépései</w:t>
        </w:r>
        <w:r w:rsidR="0044650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46507">
          <w:rPr>
            <w:noProof/>
            <w:webHidden/>
          </w:rPr>
          <w:instrText xml:space="preserve"> PAGEREF _Toc403617199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51674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630954" w:rsidRPr="0033144B" w:rsidRDefault="00331761" w:rsidP="00D33DA5">
      <w:pPr>
        <w:ind w:firstLine="0"/>
        <w:jc w:val="center"/>
        <w:rPr>
          <w:noProof/>
        </w:rPr>
      </w:pPr>
      <w:r w:rsidRPr="0033144B">
        <w:rPr>
          <w:rFonts w:ascii="Tahoma" w:hAnsi="Tahoma" w:cs="Tahoma"/>
          <w:b/>
          <w:bCs/>
          <w:caps/>
          <w:noProof/>
          <w:sz w:val="24"/>
        </w:rPr>
        <w:fldChar w:fldCharType="end"/>
      </w:r>
    </w:p>
    <w:p w:rsidR="00630954" w:rsidRPr="0033144B" w:rsidRDefault="00630954" w:rsidP="00630954">
      <w:pPr>
        <w:ind w:firstLine="0"/>
        <w:rPr>
          <w:noProof/>
          <w:color w:val="993366"/>
        </w:rPr>
        <w:sectPr w:rsidR="00630954" w:rsidRPr="0033144B" w:rsidSect="00E04F06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 w:code="9"/>
          <w:pgMar w:top="1440" w:right="1474" w:bottom="1440" w:left="1474" w:header="540" w:footer="709" w:gutter="0"/>
          <w:pgNumType w:start="1"/>
          <w:cols w:space="708"/>
          <w:docGrid w:linePitch="360"/>
        </w:sectPr>
      </w:pPr>
    </w:p>
    <w:p w:rsidR="00222516" w:rsidRDefault="00222516" w:rsidP="00222516">
      <w:pPr>
        <w:pStyle w:val="Cmsor1"/>
        <w:rPr>
          <w:noProof/>
        </w:rPr>
      </w:pPr>
      <w:bookmarkStart w:id="0" w:name="_Toc403617164"/>
      <w:bookmarkStart w:id="1" w:name="_Toc215480366"/>
      <w:r>
        <w:rPr>
          <w:noProof/>
        </w:rPr>
        <w:lastRenderedPageBreak/>
        <w:t>Bevezetés</w:t>
      </w:r>
      <w:bookmarkStart w:id="2" w:name="_Toc317683989"/>
      <w:bookmarkEnd w:id="0"/>
    </w:p>
    <w:p w:rsidR="00222516" w:rsidRPr="00222516" w:rsidRDefault="00222516" w:rsidP="00222516">
      <w:pPr>
        <w:pStyle w:val="Cmsor2"/>
        <w:rPr>
          <w:noProof/>
        </w:rPr>
      </w:pPr>
      <w:bookmarkStart w:id="3" w:name="_Toc403617165"/>
      <w:r w:rsidRPr="00222516">
        <w:t>A fenntartható fejlődés nemzetközi megítélése</w:t>
      </w:r>
      <w:bookmarkEnd w:id="2"/>
      <w:bookmarkEnd w:id="3"/>
    </w:p>
    <w:p w:rsidR="00222516" w:rsidRPr="00222516" w:rsidRDefault="00222516" w:rsidP="00222516">
      <w:r w:rsidRPr="00222516">
        <w:t xml:space="preserve">A nyolcvanas évek elején jelent meg a "fenntarthatóság" vagy a "fenntartható fejlődés" kifejezés a nemzetközi szakirodalomban. Általános ismertségét </w:t>
      </w:r>
      <w:proofErr w:type="spellStart"/>
      <w:r w:rsidRPr="00222516">
        <w:t>Lester</w:t>
      </w:r>
      <w:proofErr w:type="spellEnd"/>
      <w:r w:rsidRPr="00222516">
        <w:t xml:space="preserve"> R. Brown a fenntartható társadalom kialakításával foglalkozó műve váltotta ki, amely 1981-ben jelent meg. A szerző összekapcsolta a népesség növekedését a természeti erőforrások hasznosításával és mindezt úgy kívánta megoldani, hogy a lehető legkisebb legyen a természeti környezet mennyiségi és minőségi romlása.</w:t>
      </w:r>
    </w:p>
    <w:p w:rsidR="00222516" w:rsidRPr="00222516" w:rsidRDefault="00222516" w:rsidP="00222516">
      <w:r w:rsidRPr="00222516">
        <w:t xml:space="preserve">1983-ban az ENSZ Közgyűlés határozata alapján megkezdte munkáját az ENSZ Környezet és Fejlődés Világbizottsága, amelyet </w:t>
      </w:r>
      <w:proofErr w:type="spellStart"/>
      <w:r w:rsidRPr="00222516">
        <w:t>Gro</w:t>
      </w:r>
      <w:proofErr w:type="spellEnd"/>
      <w:r w:rsidRPr="00222516">
        <w:t xml:space="preserve"> Harlem </w:t>
      </w:r>
      <w:proofErr w:type="spellStart"/>
      <w:r w:rsidRPr="00222516">
        <w:t>Brundtland</w:t>
      </w:r>
      <w:proofErr w:type="spellEnd"/>
      <w:r w:rsidRPr="00222516">
        <w:t xml:space="preserve"> norvég miniszterelnöknő vezetett. (E huszonkét tagú bizottságnak tagja volt Láng István akadémikus is.) A Bizottság 1987-ben ,,Közös jövőnk'' címmel kiadott jelentésében a gazdasági növekedés olyan új korszakának lehetőségét vázolta fel, amely a fenntartható fejlődés globális megvalósítására épít, megőrzi a természeti erőforrásokat, s amely megoldás lehetne a fejlődő országok nagy részében elhatalmasodó szegénység leküzdésére is. </w:t>
      </w:r>
    </w:p>
    <w:p w:rsidR="00222516" w:rsidRPr="00222516" w:rsidRDefault="00222516" w:rsidP="00222516">
      <w:r w:rsidRPr="00222516">
        <w:t xml:space="preserve">A jelentés nagyon röviden és tömören határozta meg a fenntartható fejlődés fogalmát: </w:t>
      </w:r>
      <w:r w:rsidRPr="00222516">
        <w:rPr>
          <w:b/>
          <w:i/>
        </w:rPr>
        <w:t>"a fenntartható fejlődés olyan fejlődés, amely kielégíti a jelen szükségleteit, anélkül, hogy veszélyeztetné a jövő nemzedékek esélyét arra, hogy ők is kielégíthessék szükségleteiket"</w:t>
      </w:r>
      <w:r w:rsidRPr="00222516">
        <w:t xml:space="preserve">. </w:t>
      </w:r>
    </w:p>
    <w:p w:rsidR="00222516" w:rsidRPr="00222516" w:rsidRDefault="00222516" w:rsidP="00222516">
      <w:r w:rsidRPr="00222516">
        <w:t xml:space="preserve">A fenntartható fejlődés három alappilléren nyugszik: a szociális, a gazdasági és a környezeti pilléreken és mindhármat együttesen, kölcsönhatásaik figyelembevételével mérlegelni kell a különböző fejlesztési stratégiák, programok kidolgozása során, illetve a konkrét intézkedésekben, cselekvésekben. A fenntartható fejlődés, mint általános stratégiai cél "bevonult" a nemzetközi konferenciák, szervezetek dokumentumaiba és a nemzeti kormányok cselekvési programjaiba. </w:t>
      </w:r>
    </w:p>
    <w:p w:rsidR="00222516" w:rsidRPr="00222516" w:rsidRDefault="00222516" w:rsidP="00222516">
      <w:r w:rsidRPr="00222516">
        <w:t xml:space="preserve">A fenntartható fejlődés fogalmáról, lényegéről számos elemzés, vitairat látott napvilágot. Herman </w:t>
      </w:r>
      <w:proofErr w:type="spellStart"/>
      <w:r w:rsidRPr="00222516">
        <w:t>Daly</w:t>
      </w:r>
      <w:proofErr w:type="spellEnd"/>
      <w:r w:rsidRPr="00222516">
        <w:t xml:space="preserve"> megfogalmazása szerint </w:t>
      </w:r>
      <w:r w:rsidRPr="00222516">
        <w:rPr>
          <w:b/>
          <w:i/>
        </w:rPr>
        <w:t>"a fenntartható fejlődés a folytonos szociális jólét elérése, anélkül, hogy az ökológiai eltartó-képességet meghaladó módon növekednénk"</w:t>
      </w:r>
      <w:r w:rsidRPr="00222516">
        <w:t xml:space="preserve">. </w:t>
      </w:r>
    </w:p>
    <w:p w:rsidR="00222516" w:rsidRPr="00222516" w:rsidRDefault="00222516" w:rsidP="00222516">
      <w:r w:rsidRPr="00222516">
        <w:t>A fejlődés alapvető célja tehát a szociális jólét, a méltányos életfeltételek lehetőségének biztosítása mindenki és egyaránt a jelenlegi és a jövőbeli nemzedékek számára, ami csak úgy lehetséges, ha közben fenntartható módon hasznosítjuk a természeti erőforrásokat, elkerüljük a káros hatásokat, s különösen a környezet állapotában bekövetkező visszafordíthatatlan változásokat.</w:t>
      </w:r>
    </w:p>
    <w:p w:rsidR="00222516" w:rsidRPr="00222516" w:rsidRDefault="00222516" w:rsidP="00222516">
      <w:r w:rsidRPr="00222516">
        <w:t xml:space="preserve">A Világ Tudományos Akadémiáinak Nyilatkozata megfogalmazásában: </w:t>
      </w:r>
      <w:r w:rsidRPr="00222516">
        <w:rPr>
          <w:b/>
          <w:i/>
        </w:rPr>
        <w:t>"A fenntarthatóság az emberiség jelen szükségleteinek kielégítése, a környezet és a természeti erőforrások jövő generációk számára történő megőrzésével egyidejűleg."</w:t>
      </w:r>
      <w:r w:rsidRPr="00222516">
        <w:t xml:space="preserve"> (Átmenet a fenntarthatóság felé; Világ Tudományos Akadémiáinak Nyilatkozata, Tokió, 2000).</w:t>
      </w:r>
    </w:p>
    <w:p w:rsidR="00222516" w:rsidRPr="00222516" w:rsidRDefault="00222516" w:rsidP="00222516"/>
    <w:p w:rsidR="00222516" w:rsidRPr="00222516" w:rsidRDefault="00222516" w:rsidP="00222516"/>
    <w:p w:rsidR="00222516" w:rsidRPr="00222516" w:rsidRDefault="00222516" w:rsidP="00222516"/>
    <w:p w:rsidR="00222516" w:rsidRPr="00222516" w:rsidRDefault="00222516" w:rsidP="00222516"/>
    <w:p w:rsidR="00222516" w:rsidRPr="00222516" w:rsidRDefault="00222516" w:rsidP="00222516"/>
    <w:p w:rsidR="00222516" w:rsidRPr="00222516" w:rsidRDefault="00222516" w:rsidP="00222516">
      <w:pPr>
        <w:pStyle w:val="Cmsor2"/>
      </w:pPr>
      <w:bookmarkStart w:id="4" w:name="_Toc317683990"/>
      <w:bookmarkStart w:id="5" w:name="_Toc403617166"/>
      <w:r w:rsidRPr="00222516">
        <w:lastRenderedPageBreak/>
        <w:t>Környezetvédelmi törekvések Magyarországon a fenntartható fejlődés szellemében</w:t>
      </w:r>
      <w:bookmarkEnd w:id="4"/>
      <w:bookmarkEnd w:id="5"/>
    </w:p>
    <w:p w:rsidR="00222516" w:rsidRPr="00222516" w:rsidRDefault="000710AA" w:rsidP="00222516">
      <w:pPr>
        <w:rPr>
          <w:b/>
        </w:rPr>
      </w:pPr>
      <w:r>
        <w:rPr>
          <w:b/>
        </w:rPr>
        <w:t>Új Magyarország Fejlesztési terv, ill. Új Széchenyi Terv</w:t>
      </w:r>
    </w:p>
    <w:p w:rsidR="00222516" w:rsidRPr="00222516" w:rsidRDefault="00222516" w:rsidP="00222516">
      <w:r w:rsidRPr="00222516">
        <w:t xml:space="preserve">Az </w:t>
      </w:r>
      <w:r w:rsidRPr="00222516">
        <w:rPr>
          <w:b/>
          <w:i/>
        </w:rPr>
        <w:t xml:space="preserve">Új Magyarország Fejlesztési </w:t>
      </w:r>
      <w:proofErr w:type="spellStart"/>
      <w:r w:rsidRPr="00222516">
        <w:rPr>
          <w:b/>
          <w:i/>
        </w:rPr>
        <w:t>Terv</w:t>
      </w:r>
      <w:r w:rsidR="000710AA" w:rsidRPr="000710AA">
        <w:rPr>
          <w:b/>
        </w:rPr>
        <w:t>ill</w:t>
      </w:r>
      <w:proofErr w:type="spellEnd"/>
      <w:r w:rsidR="000710AA" w:rsidRPr="000710AA">
        <w:rPr>
          <w:b/>
        </w:rPr>
        <w:t xml:space="preserve">. Új Széchenyi Terv </w:t>
      </w:r>
      <w:r w:rsidRPr="00222516">
        <w:t>a helyzetelemzésben feltárt hiányosságok felszámolásával és a meglévő adottságok kiaknázásával az ország fejlődését és a nemzetközi versenyképesség erősítését szolgálja. Az ÚMFT</w:t>
      </w:r>
      <w:r w:rsidR="000710AA">
        <w:t>/ÚSZT</w:t>
      </w:r>
      <w:r w:rsidRPr="00222516">
        <w:t xml:space="preserve"> átfogó céljai:</w:t>
      </w:r>
    </w:p>
    <w:p w:rsidR="00222516" w:rsidRPr="00222516" w:rsidRDefault="00222516" w:rsidP="00E23C34">
      <w:pPr>
        <w:numPr>
          <w:ilvl w:val="1"/>
          <w:numId w:val="4"/>
        </w:numPr>
        <w:tabs>
          <w:tab w:val="clear" w:pos="1785"/>
          <w:tab w:val="num" w:pos="900"/>
        </w:tabs>
      </w:pPr>
      <w:r w:rsidRPr="00222516">
        <w:t>a foglalkoztatottság bővítése</w:t>
      </w:r>
    </w:p>
    <w:p w:rsidR="00222516" w:rsidRPr="00222516" w:rsidRDefault="00222516" w:rsidP="00E23C34">
      <w:pPr>
        <w:numPr>
          <w:ilvl w:val="1"/>
          <w:numId w:val="4"/>
        </w:numPr>
        <w:tabs>
          <w:tab w:val="clear" w:pos="1785"/>
          <w:tab w:val="num" w:pos="900"/>
        </w:tabs>
      </w:pPr>
      <w:r w:rsidRPr="00222516">
        <w:t>a tartós növekedés feltételeinek megteremtése.</w:t>
      </w:r>
    </w:p>
    <w:p w:rsidR="00222516" w:rsidRPr="00222516" w:rsidRDefault="00222516" w:rsidP="00222516">
      <w:r w:rsidRPr="00222516">
        <w:t>A fejlesztési célok megvalósítása során kiemelt figyelmet kell fordítani két általános szempont (horizontális politikák) érvényesülésére. Az ágazati és regionális programokat át kell hatnia:</w:t>
      </w:r>
    </w:p>
    <w:p w:rsidR="00222516" w:rsidRPr="00222516" w:rsidRDefault="00222516" w:rsidP="00E23C34">
      <w:pPr>
        <w:numPr>
          <w:ilvl w:val="0"/>
          <w:numId w:val="10"/>
        </w:numPr>
        <w:tabs>
          <w:tab w:val="num" w:pos="900"/>
        </w:tabs>
      </w:pPr>
      <w:r w:rsidRPr="00222516">
        <w:t>a környezeti, a makrogazdasági és társadalmi fenntarthatóság elvének, valamint</w:t>
      </w:r>
    </w:p>
    <w:p w:rsidR="00222516" w:rsidRPr="00222516" w:rsidRDefault="00222516" w:rsidP="00E23C34">
      <w:pPr>
        <w:numPr>
          <w:ilvl w:val="0"/>
          <w:numId w:val="10"/>
        </w:numPr>
        <w:tabs>
          <w:tab w:val="num" w:pos="900"/>
        </w:tabs>
      </w:pPr>
      <w:r w:rsidRPr="00222516">
        <w:t>a területi és társadalmi összetartozás (kohézió) biztosításának.</w:t>
      </w:r>
    </w:p>
    <w:p w:rsidR="00222516" w:rsidRPr="00222516" w:rsidRDefault="00222516" w:rsidP="00222516"/>
    <w:p w:rsidR="00222516" w:rsidRPr="00222516" w:rsidRDefault="00222516" w:rsidP="00222516">
      <w:r w:rsidRPr="00222516">
        <w:t>A prioritások alapján az ÚMFT a következő operatív programokat tartalmazza:</w:t>
      </w:r>
    </w:p>
    <w:p w:rsidR="00222516" w:rsidRPr="00222516" w:rsidRDefault="00222516" w:rsidP="00222516"/>
    <w:tbl>
      <w:tblPr>
        <w:tblW w:w="7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20"/>
        <w:gridCol w:w="4432"/>
      </w:tblGrid>
      <w:tr w:rsidR="00222516" w:rsidRPr="00222516" w:rsidTr="000710AA">
        <w:trPr>
          <w:trHeight w:val="156"/>
          <w:jc w:val="center"/>
        </w:trPr>
        <w:tc>
          <w:tcPr>
            <w:tcW w:w="3420" w:type="dxa"/>
            <w:shd w:val="clear" w:color="auto" w:fill="99CC00"/>
          </w:tcPr>
          <w:p w:rsidR="00222516" w:rsidRPr="00222516" w:rsidRDefault="00222516" w:rsidP="000710AA">
            <w:pPr>
              <w:pStyle w:val="Tblafej"/>
            </w:pPr>
            <w:r w:rsidRPr="00222516">
              <w:t>Prioritások</w:t>
            </w:r>
          </w:p>
        </w:tc>
        <w:tc>
          <w:tcPr>
            <w:tcW w:w="4432" w:type="dxa"/>
            <w:shd w:val="clear" w:color="auto" w:fill="99CC00"/>
          </w:tcPr>
          <w:p w:rsidR="00222516" w:rsidRPr="00222516" w:rsidRDefault="00222516" w:rsidP="000710AA">
            <w:pPr>
              <w:pStyle w:val="Tblafej"/>
            </w:pPr>
            <w:r w:rsidRPr="00222516">
              <w:t>Operatív program</w:t>
            </w:r>
          </w:p>
        </w:tc>
      </w:tr>
      <w:tr w:rsidR="00222516" w:rsidRPr="000710AA" w:rsidTr="000710AA">
        <w:trPr>
          <w:jc w:val="center"/>
        </w:trPr>
        <w:tc>
          <w:tcPr>
            <w:tcW w:w="3420" w:type="dxa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1. A gazdaság fejlesztése</w:t>
            </w:r>
          </w:p>
        </w:tc>
        <w:tc>
          <w:tcPr>
            <w:tcW w:w="4432" w:type="dxa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Gazdaságfejlesztési OP</w:t>
            </w:r>
          </w:p>
        </w:tc>
      </w:tr>
      <w:tr w:rsidR="00222516" w:rsidRPr="000710AA" w:rsidTr="000710AA">
        <w:trPr>
          <w:jc w:val="center"/>
        </w:trPr>
        <w:tc>
          <w:tcPr>
            <w:tcW w:w="3420" w:type="dxa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2. A közlekedés fejlesztése</w:t>
            </w:r>
          </w:p>
        </w:tc>
        <w:tc>
          <w:tcPr>
            <w:tcW w:w="4432" w:type="dxa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Közlekedés OP</w:t>
            </w:r>
          </w:p>
        </w:tc>
      </w:tr>
      <w:tr w:rsidR="00222516" w:rsidRPr="000710AA" w:rsidTr="000710AA">
        <w:trPr>
          <w:jc w:val="center"/>
        </w:trPr>
        <w:tc>
          <w:tcPr>
            <w:tcW w:w="3420" w:type="dxa"/>
            <w:vMerge w:val="restart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3. A társadalom megújulása</w:t>
            </w:r>
          </w:p>
        </w:tc>
        <w:tc>
          <w:tcPr>
            <w:tcW w:w="4432" w:type="dxa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Társadalmi Infrastruktúra OP</w:t>
            </w:r>
          </w:p>
        </w:tc>
      </w:tr>
      <w:tr w:rsidR="00222516" w:rsidRPr="000710AA" w:rsidTr="000710AA">
        <w:trPr>
          <w:jc w:val="center"/>
        </w:trPr>
        <w:tc>
          <w:tcPr>
            <w:tcW w:w="3420" w:type="dxa"/>
            <w:vMerge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</w:p>
        </w:tc>
        <w:tc>
          <w:tcPr>
            <w:tcW w:w="4432" w:type="dxa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Társadalmi Megújulás OP</w:t>
            </w:r>
          </w:p>
        </w:tc>
      </w:tr>
      <w:tr w:rsidR="00222516" w:rsidRPr="000710AA" w:rsidTr="000710AA">
        <w:trPr>
          <w:jc w:val="center"/>
        </w:trPr>
        <w:tc>
          <w:tcPr>
            <w:tcW w:w="3420" w:type="dxa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4. Környezet- és energiafejlesztés</w:t>
            </w:r>
          </w:p>
        </w:tc>
        <w:tc>
          <w:tcPr>
            <w:tcW w:w="4432" w:type="dxa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Környezet- és Energia OP</w:t>
            </w:r>
          </w:p>
        </w:tc>
      </w:tr>
      <w:tr w:rsidR="00222516" w:rsidRPr="000710AA" w:rsidTr="000710AA">
        <w:trPr>
          <w:jc w:val="center"/>
        </w:trPr>
        <w:tc>
          <w:tcPr>
            <w:tcW w:w="3420" w:type="dxa"/>
            <w:vMerge w:val="restart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5. Területfejlesztés</w:t>
            </w:r>
          </w:p>
        </w:tc>
        <w:tc>
          <w:tcPr>
            <w:tcW w:w="4432" w:type="dxa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Nyugat-dunántúli Regionális Operatív Program</w:t>
            </w:r>
          </w:p>
        </w:tc>
      </w:tr>
      <w:tr w:rsidR="00222516" w:rsidRPr="000710AA" w:rsidTr="000710AA">
        <w:trPr>
          <w:jc w:val="center"/>
        </w:trPr>
        <w:tc>
          <w:tcPr>
            <w:tcW w:w="3420" w:type="dxa"/>
            <w:vMerge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</w:p>
        </w:tc>
        <w:tc>
          <w:tcPr>
            <w:tcW w:w="4432" w:type="dxa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Közép-dunántúli Regionális Operatív Program</w:t>
            </w:r>
          </w:p>
        </w:tc>
      </w:tr>
      <w:tr w:rsidR="00222516" w:rsidRPr="000710AA" w:rsidTr="000710AA">
        <w:trPr>
          <w:jc w:val="center"/>
        </w:trPr>
        <w:tc>
          <w:tcPr>
            <w:tcW w:w="3420" w:type="dxa"/>
            <w:vMerge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</w:p>
        </w:tc>
        <w:tc>
          <w:tcPr>
            <w:tcW w:w="4432" w:type="dxa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Dél-dunántúli Regionális Operatív Program</w:t>
            </w:r>
          </w:p>
        </w:tc>
      </w:tr>
      <w:tr w:rsidR="00222516" w:rsidRPr="000710AA" w:rsidTr="000710AA">
        <w:trPr>
          <w:jc w:val="center"/>
        </w:trPr>
        <w:tc>
          <w:tcPr>
            <w:tcW w:w="3420" w:type="dxa"/>
            <w:vMerge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</w:p>
        </w:tc>
        <w:tc>
          <w:tcPr>
            <w:tcW w:w="4432" w:type="dxa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Észak-magyarországi Regionális Operatív Program</w:t>
            </w:r>
          </w:p>
        </w:tc>
      </w:tr>
      <w:tr w:rsidR="00222516" w:rsidRPr="000710AA" w:rsidTr="000710AA">
        <w:trPr>
          <w:jc w:val="center"/>
        </w:trPr>
        <w:tc>
          <w:tcPr>
            <w:tcW w:w="3420" w:type="dxa"/>
            <w:vMerge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</w:p>
        </w:tc>
        <w:tc>
          <w:tcPr>
            <w:tcW w:w="4432" w:type="dxa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Észak-alföldi Regionális Operatív Program</w:t>
            </w:r>
          </w:p>
        </w:tc>
      </w:tr>
      <w:tr w:rsidR="00222516" w:rsidRPr="000710AA" w:rsidTr="000710AA">
        <w:trPr>
          <w:jc w:val="center"/>
        </w:trPr>
        <w:tc>
          <w:tcPr>
            <w:tcW w:w="3420" w:type="dxa"/>
            <w:vMerge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</w:p>
        </w:tc>
        <w:tc>
          <w:tcPr>
            <w:tcW w:w="4432" w:type="dxa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Dél-alföldi Regionális Operatív Program</w:t>
            </w:r>
          </w:p>
        </w:tc>
      </w:tr>
      <w:tr w:rsidR="00222516" w:rsidRPr="000710AA" w:rsidTr="000710AA">
        <w:trPr>
          <w:jc w:val="center"/>
        </w:trPr>
        <w:tc>
          <w:tcPr>
            <w:tcW w:w="3420" w:type="dxa"/>
            <w:vMerge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</w:p>
        </w:tc>
        <w:tc>
          <w:tcPr>
            <w:tcW w:w="4432" w:type="dxa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Közép-magyarországi regionális Operatív Program</w:t>
            </w:r>
          </w:p>
        </w:tc>
      </w:tr>
      <w:tr w:rsidR="00222516" w:rsidRPr="000710AA" w:rsidTr="000710AA">
        <w:trPr>
          <w:jc w:val="center"/>
        </w:trPr>
        <w:tc>
          <w:tcPr>
            <w:tcW w:w="3420" w:type="dxa"/>
            <w:vMerge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</w:p>
        </w:tc>
        <w:tc>
          <w:tcPr>
            <w:tcW w:w="4432" w:type="dxa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Konvergencia Regionális OP-k</w:t>
            </w:r>
          </w:p>
        </w:tc>
      </w:tr>
      <w:tr w:rsidR="00222516" w:rsidRPr="000710AA" w:rsidTr="000710AA">
        <w:trPr>
          <w:jc w:val="center"/>
        </w:trPr>
        <w:tc>
          <w:tcPr>
            <w:tcW w:w="3420" w:type="dxa"/>
            <w:vMerge w:val="restart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6. Államreform</w:t>
            </w:r>
          </w:p>
        </w:tc>
        <w:tc>
          <w:tcPr>
            <w:tcW w:w="4432" w:type="dxa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Államreform OP</w:t>
            </w:r>
          </w:p>
        </w:tc>
      </w:tr>
      <w:tr w:rsidR="00222516" w:rsidRPr="000710AA" w:rsidTr="000710AA">
        <w:trPr>
          <w:jc w:val="center"/>
        </w:trPr>
        <w:tc>
          <w:tcPr>
            <w:tcW w:w="3420" w:type="dxa"/>
            <w:vMerge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</w:p>
        </w:tc>
        <w:tc>
          <w:tcPr>
            <w:tcW w:w="4432" w:type="dxa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Elektronikus Közigazgatás OP</w:t>
            </w:r>
          </w:p>
        </w:tc>
      </w:tr>
      <w:tr w:rsidR="00222516" w:rsidRPr="000710AA" w:rsidTr="000710AA">
        <w:trPr>
          <w:jc w:val="center"/>
        </w:trPr>
        <w:tc>
          <w:tcPr>
            <w:tcW w:w="3420" w:type="dxa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Az Új Magyarország Fejlesztési Terv koordinációja és kommunikációja</w:t>
            </w:r>
          </w:p>
        </w:tc>
        <w:tc>
          <w:tcPr>
            <w:tcW w:w="4432" w:type="dxa"/>
            <w:shd w:val="clear" w:color="auto" w:fill="auto"/>
          </w:tcPr>
          <w:p w:rsidR="00222516" w:rsidRPr="000710AA" w:rsidRDefault="00222516" w:rsidP="000710AA">
            <w:pPr>
              <w:pStyle w:val="Tblafej"/>
              <w:jc w:val="left"/>
              <w:rPr>
                <w:b w:val="0"/>
              </w:rPr>
            </w:pPr>
            <w:r w:rsidRPr="000710AA">
              <w:rPr>
                <w:b w:val="0"/>
              </w:rPr>
              <w:t>Végrehajtás OP</w:t>
            </w:r>
          </w:p>
        </w:tc>
      </w:tr>
    </w:tbl>
    <w:p w:rsidR="00222516" w:rsidRPr="00222516" w:rsidRDefault="00222516" w:rsidP="00222516"/>
    <w:p w:rsidR="00222516" w:rsidRPr="00222516" w:rsidRDefault="000710AA" w:rsidP="00222516">
      <w:pPr>
        <w:rPr>
          <w:b/>
        </w:rPr>
      </w:pPr>
      <w:r>
        <w:rPr>
          <w:b/>
        </w:rPr>
        <w:t>Nyugat-dunántúli</w:t>
      </w:r>
      <w:r w:rsidR="00222516" w:rsidRPr="00222516">
        <w:rPr>
          <w:b/>
        </w:rPr>
        <w:t xml:space="preserve"> regionális fejlesztési célkitűzések 2007-2013 időszakban</w:t>
      </w:r>
    </w:p>
    <w:p w:rsidR="00222516" w:rsidRPr="00222516" w:rsidRDefault="00222516" w:rsidP="00222516">
      <w:r w:rsidRPr="00222516">
        <w:t xml:space="preserve">Az </w:t>
      </w:r>
      <w:r w:rsidR="000710AA">
        <w:rPr>
          <w:b/>
          <w:i/>
        </w:rPr>
        <w:t>Nyugat-Dunántúli</w:t>
      </w:r>
      <w:r w:rsidRPr="00222516">
        <w:rPr>
          <w:b/>
          <w:i/>
        </w:rPr>
        <w:t xml:space="preserve"> Operatív Program</w:t>
      </w:r>
      <w:r w:rsidRPr="00222516">
        <w:t xml:space="preserve"> átfogó célja: a régió versenyképességének javítása, miközben mérséklődnek a régión belüli társadalmi-gazdasági különbségek. Mindez eredményezi egy olyan társadalmi–gazdasági–környezeti térszerkezet létrejöttét, amely tartósan biztosítja regionális versenyképességünket, kiegyensúlyozott településrendszerre épül, szervesen és hatékonyan illeszkedik az európai térbe. A közszolgáltatások és az életkörülmények tekintetében a régión belül mérsékli vagy megszünteti az elfogadhatatlan területi egyenlőtlenségeket.</w:t>
      </w:r>
    </w:p>
    <w:p w:rsidR="00222516" w:rsidRPr="00222516" w:rsidRDefault="00222516" w:rsidP="00222516"/>
    <w:p w:rsidR="00222516" w:rsidRPr="00222516" w:rsidRDefault="00222516" w:rsidP="00222516">
      <w:r w:rsidRPr="00222516">
        <w:lastRenderedPageBreak/>
        <w:t>Specifikus célok:</w:t>
      </w:r>
    </w:p>
    <w:p w:rsidR="00222516" w:rsidRPr="00222516" w:rsidRDefault="00222516" w:rsidP="00E23C34">
      <w:pPr>
        <w:numPr>
          <w:ilvl w:val="0"/>
          <w:numId w:val="3"/>
        </w:numPr>
        <w:jc w:val="left"/>
      </w:pPr>
      <w:r w:rsidRPr="00222516">
        <w:t>A gazdaság helyi erőforrásokat, együttműködéseket kihasználó versenyképességének javítása;</w:t>
      </w:r>
    </w:p>
    <w:p w:rsidR="00222516" w:rsidRPr="00222516" w:rsidRDefault="00222516" w:rsidP="00E23C34">
      <w:pPr>
        <w:numPr>
          <w:ilvl w:val="0"/>
          <w:numId w:val="3"/>
        </w:numPr>
      </w:pPr>
      <w:r w:rsidRPr="00222516">
        <w:t>A turizmus jövedelemtermelő képességének javítása;</w:t>
      </w:r>
    </w:p>
    <w:p w:rsidR="00222516" w:rsidRPr="00222516" w:rsidRDefault="00222516" w:rsidP="00E23C34">
      <w:pPr>
        <w:numPr>
          <w:ilvl w:val="0"/>
          <w:numId w:val="3"/>
        </w:numPr>
      </w:pPr>
      <w:r w:rsidRPr="00222516">
        <w:t>A társadalmi kohézió erősítése és vonzó gazdasági-, lakókörnyezet kialakítása</w:t>
      </w:r>
    </w:p>
    <w:p w:rsidR="00222516" w:rsidRPr="00222516" w:rsidRDefault="00222516" w:rsidP="00222516"/>
    <w:p w:rsidR="00222516" w:rsidRPr="00222516" w:rsidRDefault="00222516" w:rsidP="00222516"/>
    <w:p w:rsidR="00222516" w:rsidRPr="00222516" w:rsidRDefault="00222516" w:rsidP="00222516">
      <w:r w:rsidRPr="00222516">
        <w:t>A program fő prioritásai:</w:t>
      </w:r>
    </w:p>
    <w:p w:rsidR="00222516" w:rsidRPr="00222516" w:rsidRDefault="00222516" w:rsidP="00E23C34">
      <w:pPr>
        <w:numPr>
          <w:ilvl w:val="0"/>
          <w:numId w:val="5"/>
        </w:numPr>
        <w:rPr>
          <w:i/>
        </w:rPr>
      </w:pPr>
      <w:r w:rsidRPr="00222516">
        <w:rPr>
          <w:i/>
        </w:rPr>
        <w:t xml:space="preserve">Versenyképes helyi gazdaság megteremtése </w:t>
      </w:r>
    </w:p>
    <w:p w:rsidR="00222516" w:rsidRPr="00222516" w:rsidRDefault="00222516" w:rsidP="00E23C34">
      <w:pPr>
        <w:numPr>
          <w:ilvl w:val="0"/>
          <w:numId w:val="5"/>
        </w:numPr>
        <w:rPr>
          <w:i/>
        </w:rPr>
      </w:pPr>
      <w:r w:rsidRPr="00222516">
        <w:rPr>
          <w:i/>
        </w:rPr>
        <w:t>A turisztikai potenciál erősítése</w:t>
      </w:r>
    </w:p>
    <w:p w:rsidR="00222516" w:rsidRPr="00222516" w:rsidRDefault="00222516" w:rsidP="00E23C34">
      <w:pPr>
        <w:numPr>
          <w:ilvl w:val="0"/>
          <w:numId w:val="5"/>
        </w:numPr>
        <w:rPr>
          <w:i/>
        </w:rPr>
      </w:pPr>
      <w:r w:rsidRPr="00222516">
        <w:rPr>
          <w:i/>
        </w:rPr>
        <w:t>Településfejlesztés</w:t>
      </w:r>
    </w:p>
    <w:p w:rsidR="00222516" w:rsidRPr="00222516" w:rsidRDefault="00222516" w:rsidP="00E23C34">
      <w:pPr>
        <w:numPr>
          <w:ilvl w:val="0"/>
          <w:numId w:val="5"/>
        </w:numPr>
        <w:rPr>
          <w:i/>
        </w:rPr>
      </w:pPr>
      <w:r w:rsidRPr="00222516">
        <w:rPr>
          <w:i/>
        </w:rPr>
        <w:t>Humán közösségi infrastruktúra fejlesztése</w:t>
      </w:r>
    </w:p>
    <w:p w:rsidR="00222516" w:rsidRPr="00222516" w:rsidRDefault="00222516" w:rsidP="00E23C34">
      <w:pPr>
        <w:numPr>
          <w:ilvl w:val="0"/>
          <w:numId w:val="5"/>
        </w:numPr>
        <w:rPr>
          <w:i/>
        </w:rPr>
      </w:pPr>
      <w:r w:rsidRPr="00222516">
        <w:rPr>
          <w:i/>
        </w:rPr>
        <w:t>Térségi közlekedés fejlesztése</w:t>
      </w:r>
    </w:p>
    <w:p w:rsidR="00222516" w:rsidRPr="00222516" w:rsidRDefault="00222516" w:rsidP="00E23C34">
      <w:pPr>
        <w:numPr>
          <w:ilvl w:val="0"/>
          <w:numId w:val="5"/>
        </w:numPr>
        <w:rPr>
          <w:i/>
        </w:rPr>
      </w:pPr>
      <w:r w:rsidRPr="00222516">
        <w:rPr>
          <w:i/>
        </w:rPr>
        <w:t>Technikai segítségnyújtás.</w:t>
      </w:r>
    </w:p>
    <w:p w:rsidR="00222516" w:rsidRPr="00222516" w:rsidRDefault="00222516" w:rsidP="00222516"/>
    <w:p w:rsidR="00222516" w:rsidRPr="00222516" w:rsidRDefault="00222516" w:rsidP="00222516"/>
    <w:p w:rsidR="00222516" w:rsidRPr="000710AA" w:rsidRDefault="00222516" w:rsidP="000710AA">
      <w:pPr>
        <w:pStyle w:val="Cmsor2"/>
      </w:pPr>
      <w:bookmarkStart w:id="6" w:name="_Toc317683991"/>
      <w:bookmarkStart w:id="7" w:name="_Toc403617167"/>
      <w:r w:rsidRPr="000710AA">
        <w:t>A fenntartható fejlődés lokális program (Local Agenda 21)</w:t>
      </w:r>
      <w:bookmarkEnd w:id="6"/>
      <w:bookmarkEnd w:id="7"/>
    </w:p>
    <w:p w:rsidR="00222516" w:rsidRPr="000710AA" w:rsidRDefault="00D33DA5" w:rsidP="000710AA">
      <w:pPr>
        <w:pStyle w:val="Cmsor3"/>
      </w:pPr>
      <w:bookmarkStart w:id="8" w:name="_Toc317683992"/>
      <w:bookmarkStart w:id="9" w:name="_Toc403617168"/>
      <w:r>
        <w:t>J</w:t>
      </w:r>
      <w:r w:rsidR="00222516" w:rsidRPr="000710AA">
        <w:t>elentősége</w:t>
      </w:r>
      <w:bookmarkEnd w:id="8"/>
      <w:bookmarkEnd w:id="9"/>
    </w:p>
    <w:p w:rsidR="00222516" w:rsidRPr="00222516" w:rsidRDefault="00222516" w:rsidP="00222516">
      <w:r w:rsidRPr="00222516">
        <w:t xml:space="preserve">A „fenntartható fejlődés” jegyében szerveződött az 1992-ben Rio de Janeiróban megtartott Környezet és Fejlődés ENSZ konferencia. Fő dokumentuma az Agenda 21 (Feladatok a 21. századra) 28. fejezete foglalkozik a Local Agenda 21-el (LA-21), vagyis a fenntarthatóság lokális programjával. </w:t>
      </w:r>
    </w:p>
    <w:p w:rsidR="00222516" w:rsidRPr="00222516" w:rsidRDefault="00222516" w:rsidP="00222516">
      <w:r w:rsidRPr="00222516">
        <w:t>Az Európai Unió ötödik környezetvédelmi akcióprogramja (1992-2000) a „Fenntarthatóság felé” címet viseli és a fenntartható fejlődés, mint alapkövetelmény az 1997-es EU csúcson Amszterdamban az integráció alapelvei közé is bekerült, sőt ennek szellemében módosították az 1958-as Római Szerződést is, amely az Európai Közösségek jogi alapját adja.</w:t>
      </w:r>
    </w:p>
    <w:p w:rsidR="00222516" w:rsidRPr="00222516" w:rsidRDefault="00222516" w:rsidP="00222516">
      <w:r w:rsidRPr="00222516">
        <w:t xml:space="preserve">A </w:t>
      </w:r>
      <w:proofErr w:type="spellStart"/>
      <w:r w:rsidRPr="00222516">
        <w:t>riói</w:t>
      </w:r>
      <w:proofErr w:type="spellEnd"/>
      <w:r w:rsidRPr="00222516">
        <w:t xml:space="preserve"> alapdokumentumban megfogalmazott céloknak megfelelően a Local Agenda 21 alapvető célja: az önkormányzat aktív és cselekvő közreműködésével, a lakosság tevőleges támogatásával olyan önkormányzati szintű program kidolgozása és megvalósítása, amely a fenntartható fejlődés szellemében, a természeti környezet fejlesztésével összhangban tervezi el az épített környezet, infrastrukturális rendszer, energiaellátás, közlekedés, hulladékkezelés, agrárium stb. jövő orientált alakítását. A település mai és leendő polgárai számára kell megteremteni a fenntarthatóság helyi programját, olyan átfogó fejlesztési célkitűzések meghatározásával, melyek a fenntartható fejlődés szellemében helyi szinten megvalósíthatók az érintett helyi társadalmi és gazdasági szereplők aktív részvételével. Ennek segítségével egy olyan település szerveződik, amelyet a lakosok otthonnak tekintenek, abban ők és gyermekeik, a város, falu mai és leendő polgárai otthon vannak. </w:t>
      </w:r>
    </w:p>
    <w:p w:rsidR="00222516" w:rsidRPr="00222516" w:rsidRDefault="00222516" w:rsidP="00222516">
      <w:r w:rsidRPr="00222516">
        <w:t>Local Agenda 21:</w:t>
      </w:r>
    </w:p>
    <w:p w:rsidR="00222516" w:rsidRPr="00222516" w:rsidRDefault="00222516" w:rsidP="00E23C34">
      <w:pPr>
        <w:numPr>
          <w:ilvl w:val="0"/>
          <w:numId w:val="6"/>
        </w:numPr>
        <w:tabs>
          <w:tab w:val="num" w:pos="900"/>
        </w:tabs>
      </w:pPr>
      <w:r w:rsidRPr="00222516">
        <w:t xml:space="preserve">jól összpontosított politika, ami integrálja az egyes szektorok „környezet és fejlődés” típusú problémáit, tervezési céljait és értékeit, döntéshozását és végrehajtási mechanizmusát; </w:t>
      </w:r>
    </w:p>
    <w:p w:rsidR="00222516" w:rsidRPr="00222516" w:rsidRDefault="00222516" w:rsidP="00E23C34">
      <w:pPr>
        <w:numPr>
          <w:ilvl w:val="0"/>
          <w:numId w:val="6"/>
        </w:numPr>
        <w:tabs>
          <w:tab w:val="num" w:pos="900"/>
        </w:tabs>
      </w:pPr>
      <w:r w:rsidRPr="00222516">
        <w:lastRenderedPageBreak/>
        <w:t>elkötelezett a helyi problémák felismerése és megoldása mellett, mindezt szélesebb ökológiai-, regionális és megnyújtott időkeretben (legalább 3 generáció) végezve;</w:t>
      </w:r>
    </w:p>
    <w:p w:rsidR="00222516" w:rsidRPr="00222516" w:rsidRDefault="00222516" w:rsidP="00E23C34">
      <w:pPr>
        <w:numPr>
          <w:ilvl w:val="0"/>
          <w:numId w:val="6"/>
        </w:numPr>
        <w:tabs>
          <w:tab w:val="num" w:pos="900"/>
        </w:tabs>
      </w:pPr>
      <w:r w:rsidRPr="00222516">
        <w:t>a környezeti hatásokat tudatosan összefüggésbe hozza a mögöttes gazdasági és politikai nyomásokkal (amelyek rendszerint politikai döntésekből, döntések hiányából és a piac működési elégtelenségéből fakadnak);</w:t>
      </w:r>
    </w:p>
    <w:p w:rsidR="00222516" w:rsidRPr="00222516" w:rsidRDefault="00222516" w:rsidP="00E23C34">
      <w:pPr>
        <w:numPr>
          <w:ilvl w:val="0"/>
          <w:numId w:val="6"/>
        </w:numPr>
        <w:tabs>
          <w:tab w:val="num" w:pos="900"/>
        </w:tabs>
      </w:pPr>
      <w:r w:rsidRPr="00222516">
        <w:t>a helyi jellegű kérdések, ügyek, döntések és intézkedések és a globális hatások között próbálja az összefüggéseket megtalálni, legyen az környezeti vagy globális szolidaritási/méltányossági vetület.</w:t>
      </w:r>
    </w:p>
    <w:p w:rsidR="00222516" w:rsidRPr="00222516" w:rsidRDefault="00222516" w:rsidP="00222516">
      <w:r w:rsidRPr="00222516">
        <w:t xml:space="preserve">A fenntarthatóság lokális programja társadalom- és környezetközpontú program, de nem azonos a környezetvédelmi programmal, tekintettel arra, hogy a LA-21 a fenntartható fejlődés, a </w:t>
      </w:r>
      <w:proofErr w:type="spellStart"/>
      <w:r w:rsidRPr="00222516">
        <w:t>társadalom-természet-gazdaság</w:t>
      </w:r>
      <w:proofErr w:type="spellEnd"/>
      <w:r w:rsidRPr="00222516">
        <w:t xml:space="preserve"> komplex rendszerét foglalja magában.</w:t>
      </w:r>
    </w:p>
    <w:p w:rsidR="00222516" w:rsidRPr="00222516" w:rsidRDefault="00222516" w:rsidP="00222516">
      <w:r w:rsidRPr="00222516">
        <w:t>Magyarországon ez a program újnak mondható, Európában azonban már több száz település él e program alapján.</w:t>
      </w:r>
    </w:p>
    <w:p w:rsidR="00222516" w:rsidRPr="00222516" w:rsidRDefault="00222516" w:rsidP="00222516"/>
    <w:p w:rsidR="00222516" w:rsidRPr="000710AA" w:rsidRDefault="00D33DA5" w:rsidP="000710AA">
      <w:pPr>
        <w:pStyle w:val="Cmsor3"/>
      </w:pPr>
      <w:bookmarkStart w:id="10" w:name="_Toc317683993"/>
      <w:bookmarkStart w:id="11" w:name="_Toc403617169"/>
      <w:r>
        <w:t>M</w:t>
      </w:r>
      <w:r w:rsidR="00222516" w:rsidRPr="000710AA">
        <w:t>egvalósíthatóságának lépései</w:t>
      </w:r>
      <w:bookmarkEnd w:id="10"/>
      <w:bookmarkEnd w:id="11"/>
    </w:p>
    <w:p w:rsidR="000710AA" w:rsidRDefault="000710AA" w:rsidP="00222516"/>
    <w:p w:rsidR="00222516" w:rsidRPr="00222516" w:rsidRDefault="00222516" w:rsidP="00222516">
      <w:r w:rsidRPr="00222516">
        <w:t>A fenntarthatóság lokális programjának az LA-21-nek a legszűkebb értelmezése maga az elkészült stratégiai terv, a „dokumentum”. A második bővebb értelmezés szerint LA-21-en értjük a program létrehozásának és megvalósulásának folyamatát. A harmadik és egyben a legteljesebb értelmezés szerint az LA-21 – a fenntarthatóság lokális programja maga a gondolkodásmód, gazdálkodási mód, életforma, életmód és a politikai kultúra, amelyet a fenntartható fejlődés elve hat át.</w:t>
      </w:r>
    </w:p>
    <w:p w:rsidR="00222516" w:rsidRPr="00222516" w:rsidRDefault="00222516" w:rsidP="00222516">
      <w:r w:rsidRPr="00222516">
        <w:t xml:space="preserve">A </w:t>
      </w:r>
      <w:r w:rsidRPr="00222516">
        <w:rPr>
          <w:b/>
          <w:i/>
        </w:rPr>
        <w:t>dokumentum</w:t>
      </w:r>
      <w:r w:rsidRPr="00222516">
        <w:t xml:space="preserve"> az LA21 első és egyben legnyilvánvalóbb dimenziója, mivel ez az elképzelés kézzel fogható, írott megnyilvánulása, egy stratégiai terv, ami a következő jellemzőkkel bír:</w:t>
      </w:r>
    </w:p>
    <w:p w:rsidR="00222516" w:rsidRPr="00222516" w:rsidRDefault="00222516" w:rsidP="00E23C34">
      <w:pPr>
        <w:numPr>
          <w:ilvl w:val="0"/>
          <w:numId w:val="7"/>
        </w:numPr>
      </w:pPr>
      <w:r w:rsidRPr="00222516">
        <w:t>Az Agenda 21 globális perspektíváját helyi szintre helyezi.</w:t>
      </w:r>
    </w:p>
    <w:p w:rsidR="00222516" w:rsidRPr="00222516" w:rsidRDefault="00222516" w:rsidP="00E23C34">
      <w:pPr>
        <w:numPr>
          <w:ilvl w:val="0"/>
          <w:numId w:val="7"/>
        </w:numPr>
      </w:pPr>
      <w:r w:rsidRPr="00222516">
        <w:t>A fenntarthatóság elérését tűzi ki célul, olyan struktúrák kialakításával, amelyek hosszú távon fenntarthatóak.</w:t>
      </w:r>
    </w:p>
    <w:p w:rsidR="00222516" w:rsidRPr="00222516" w:rsidRDefault="00222516" w:rsidP="00E23C34">
      <w:pPr>
        <w:numPr>
          <w:ilvl w:val="0"/>
          <w:numId w:val="7"/>
        </w:numPr>
      </w:pPr>
      <w:r w:rsidRPr="00222516">
        <w:t>A gazdasági, szociális és környezeti fejlődést integrálja, szemlélete és céljai hosszú távúak, megvalósítás-orientált.</w:t>
      </w:r>
    </w:p>
    <w:p w:rsidR="00222516" w:rsidRPr="00222516" w:rsidRDefault="00222516" w:rsidP="00222516">
      <w:r w:rsidRPr="00222516">
        <w:t xml:space="preserve">A második dimenzió az a komplex </w:t>
      </w:r>
      <w:r w:rsidRPr="00222516">
        <w:rPr>
          <w:b/>
          <w:i/>
        </w:rPr>
        <w:t>tervezési folyamat</w:t>
      </w:r>
      <w:r w:rsidRPr="00222516">
        <w:t>, ami a tervdokumentumot eredményezi. Fontos, hogy a folyamat megújuló legyen, vagyis a célja ne az írott terv létrehozása, hanem maga a folyamat legyen: a közösség bevonásával történő tervezés. Ez a dimenzió a következő elemekkel bír:</w:t>
      </w:r>
    </w:p>
    <w:p w:rsidR="00222516" w:rsidRPr="00222516" w:rsidRDefault="00222516" w:rsidP="00E23C34">
      <w:pPr>
        <w:numPr>
          <w:ilvl w:val="0"/>
          <w:numId w:val="8"/>
        </w:numPr>
      </w:pPr>
      <w:r w:rsidRPr="00222516">
        <w:t>Érdekcsoportokat tömörítő testület felállítása vagy egy Local Agenda 21 fórum létrehozása.</w:t>
      </w:r>
    </w:p>
    <w:p w:rsidR="00222516" w:rsidRPr="00222516" w:rsidRDefault="00222516" w:rsidP="00E23C34">
      <w:pPr>
        <w:numPr>
          <w:ilvl w:val="0"/>
          <w:numId w:val="8"/>
        </w:numPr>
      </w:pPr>
      <w:r w:rsidRPr="00222516">
        <w:t>Közösségi konzultáció.</w:t>
      </w:r>
    </w:p>
    <w:p w:rsidR="00222516" w:rsidRPr="00222516" w:rsidRDefault="00222516" w:rsidP="00E23C34">
      <w:pPr>
        <w:numPr>
          <w:ilvl w:val="0"/>
          <w:numId w:val="8"/>
        </w:numPr>
      </w:pPr>
      <w:r w:rsidRPr="00222516">
        <w:t>A közösség jövőképének kialakítása a fenntartható fejlődés jegyében.</w:t>
      </w:r>
    </w:p>
    <w:p w:rsidR="00222516" w:rsidRPr="00222516" w:rsidRDefault="00222516" w:rsidP="00E23C34">
      <w:pPr>
        <w:numPr>
          <w:ilvl w:val="0"/>
          <w:numId w:val="8"/>
        </w:numPr>
      </w:pPr>
      <w:r w:rsidRPr="00222516">
        <w:t>A közösség jövőbeli fejlődésével/fejlesztésével kapcsolatos, már létező tervek és stratégiák felülvizsgálata.</w:t>
      </w:r>
    </w:p>
    <w:p w:rsidR="00222516" w:rsidRPr="00222516" w:rsidRDefault="00222516" w:rsidP="00E23C34">
      <w:pPr>
        <w:numPr>
          <w:ilvl w:val="0"/>
          <w:numId w:val="8"/>
        </w:numPr>
      </w:pPr>
      <w:r w:rsidRPr="00222516">
        <w:t>Fenntarthatóságot jelző mutatók kidolgozása.</w:t>
      </w:r>
    </w:p>
    <w:p w:rsidR="00222516" w:rsidRPr="00222516" w:rsidRDefault="00222516" w:rsidP="00E23C34">
      <w:pPr>
        <w:numPr>
          <w:ilvl w:val="0"/>
          <w:numId w:val="8"/>
        </w:numPr>
      </w:pPr>
      <w:r w:rsidRPr="00222516">
        <w:t>A menedzsment és a környezet állapotának felülvizsgálata.</w:t>
      </w:r>
    </w:p>
    <w:p w:rsidR="00222516" w:rsidRPr="00222516" w:rsidRDefault="00222516" w:rsidP="00E23C34">
      <w:pPr>
        <w:numPr>
          <w:ilvl w:val="0"/>
          <w:numId w:val="8"/>
        </w:numPr>
      </w:pPr>
      <w:r w:rsidRPr="00222516">
        <w:t>Célok definiálása, prioritások kijelölése.</w:t>
      </w:r>
    </w:p>
    <w:p w:rsidR="00222516" w:rsidRPr="00222516" w:rsidRDefault="00222516" w:rsidP="00E23C34">
      <w:pPr>
        <w:numPr>
          <w:ilvl w:val="0"/>
          <w:numId w:val="8"/>
        </w:numPr>
      </w:pPr>
      <w:r w:rsidRPr="00222516">
        <w:t>Ellenőrző és beszámolási mechanizmusok.</w:t>
      </w:r>
    </w:p>
    <w:p w:rsidR="00222516" w:rsidRPr="00222516" w:rsidRDefault="00222516" w:rsidP="00E23C34">
      <w:pPr>
        <w:numPr>
          <w:ilvl w:val="0"/>
          <w:numId w:val="8"/>
        </w:numPr>
      </w:pPr>
      <w:r w:rsidRPr="00222516">
        <w:lastRenderedPageBreak/>
        <w:t>A helyi perspektíva összekapcsolása a globális dimenzióval.</w:t>
      </w:r>
    </w:p>
    <w:p w:rsidR="00222516" w:rsidRPr="00222516" w:rsidRDefault="00222516" w:rsidP="00E23C34">
      <w:pPr>
        <w:numPr>
          <w:ilvl w:val="0"/>
          <w:numId w:val="8"/>
        </w:numPr>
      </w:pPr>
      <w:r w:rsidRPr="00222516">
        <w:t xml:space="preserve">A Local Agenda 21 elfogadtatása a helyi képviselő-testülettel. </w:t>
      </w:r>
    </w:p>
    <w:p w:rsidR="000710AA" w:rsidRDefault="000710AA" w:rsidP="00222516"/>
    <w:p w:rsidR="00222516" w:rsidRPr="00222516" w:rsidRDefault="00222516" w:rsidP="00222516">
      <w:r w:rsidRPr="00222516">
        <w:t xml:space="preserve">A harmadik és egyben utolsó dimenzió alatt azt a </w:t>
      </w:r>
      <w:r w:rsidRPr="00222516">
        <w:rPr>
          <w:b/>
          <w:i/>
        </w:rPr>
        <w:t>politikai kultúrát</w:t>
      </w:r>
      <w:r w:rsidRPr="00222516">
        <w:t xml:space="preserve"> értik, amiben a komplex tervezési folyamat szervesen képes létezni. Ennek legfontosabb jellemzőit a következőkben lehet összefoglalni:</w:t>
      </w:r>
    </w:p>
    <w:p w:rsidR="00222516" w:rsidRPr="00222516" w:rsidRDefault="00222516" w:rsidP="00E23C34">
      <w:pPr>
        <w:numPr>
          <w:ilvl w:val="0"/>
          <w:numId w:val="9"/>
        </w:numPr>
        <w:tabs>
          <w:tab w:val="num" w:pos="900"/>
        </w:tabs>
      </w:pPr>
      <w:r w:rsidRPr="00222516">
        <w:t>Párbeszédet folytat a jövőképről, a fejlődés lehetséges irányairól, a közösség jövőjének értékeiről és alapvető döntéseiről.</w:t>
      </w:r>
    </w:p>
    <w:p w:rsidR="00222516" w:rsidRPr="00222516" w:rsidRDefault="00222516" w:rsidP="00E23C34">
      <w:pPr>
        <w:numPr>
          <w:ilvl w:val="0"/>
          <w:numId w:val="9"/>
        </w:numPr>
        <w:tabs>
          <w:tab w:val="num" w:pos="900"/>
        </w:tabs>
      </w:pPr>
      <w:r w:rsidRPr="00222516">
        <w:t>Párbeszédet folytat a társadalom minden csoportjával.</w:t>
      </w:r>
    </w:p>
    <w:p w:rsidR="00222516" w:rsidRPr="00222516" w:rsidRDefault="00222516" w:rsidP="00E23C34">
      <w:pPr>
        <w:numPr>
          <w:ilvl w:val="0"/>
          <w:numId w:val="9"/>
        </w:numPr>
        <w:tabs>
          <w:tab w:val="num" w:pos="900"/>
        </w:tabs>
      </w:pPr>
      <w:r w:rsidRPr="00222516">
        <w:t>Az általános megegyezés (konszenzus) elvén alapszik.</w:t>
      </w:r>
    </w:p>
    <w:bookmarkEnd w:id="1"/>
    <w:p w:rsidR="000710AA" w:rsidRDefault="000710AA">
      <w:pPr>
        <w:spacing w:before="0" w:after="0"/>
        <w:ind w:firstLine="0"/>
        <w:jc w:val="left"/>
        <w:rPr>
          <w:rFonts w:cs="Arial"/>
          <w:b/>
          <w:bCs/>
          <w:noProof/>
          <w:kern w:val="32"/>
          <w:sz w:val="32"/>
          <w:szCs w:val="32"/>
        </w:rPr>
      </w:pPr>
      <w:r>
        <w:rPr>
          <w:noProof/>
        </w:rPr>
        <w:br w:type="page"/>
      </w:r>
    </w:p>
    <w:p w:rsidR="00D03CEB" w:rsidRPr="000710AA" w:rsidRDefault="00D33DA5" w:rsidP="00D03CEB">
      <w:pPr>
        <w:pStyle w:val="Cmsor1"/>
        <w:rPr>
          <w:noProof/>
        </w:rPr>
      </w:pPr>
      <w:bookmarkStart w:id="12" w:name="_Toc403617170"/>
      <w:r>
        <w:rPr>
          <w:noProof/>
        </w:rPr>
        <w:lastRenderedPageBreak/>
        <w:t xml:space="preserve">Körmend </w:t>
      </w:r>
      <w:r w:rsidR="000710AA" w:rsidRPr="000710AA">
        <w:rPr>
          <w:noProof/>
        </w:rPr>
        <w:t>térség</w:t>
      </w:r>
      <w:r>
        <w:rPr>
          <w:noProof/>
        </w:rPr>
        <w:t>e</w:t>
      </w:r>
      <w:r w:rsidR="000710AA" w:rsidRPr="000710AA">
        <w:rPr>
          <w:noProof/>
        </w:rPr>
        <w:t xml:space="preserve"> és környezete</w:t>
      </w:r>
      <w:bookmarkEnd w:id="12"/>
    </w:p>
    <w:p w:rsidR="00D03CEB" w:rsidRPr="0055281A" w:rsidRDefault="000710AA" w:rsidP="00D03CEB">
      <w:pPr>
        <w:pStyle w:val="Cmsor2"/>
        <w:rPr>
          <w:noProof/>
        </w:rPr>
      </w:pPr>
      <w:bookmarkStart w:id="13" w:name="_Toc215480371"/>
      <w:bookmarkStart w:id="14" w:name="_Toc403617171"/>
      <w:r>
        <w:rPr>
          <w:noProof/>
        </w:rPr>
        <w:t>F</w:t>
      </w:r>
      <w:r w:rsidR="00D03CEB" w:rsidRPr="0055281A">
        <w:rPr>
          <w:noProof/>
        </w:rPr>
        <w:t>öldrajzi terület bemutatása</w:t>
      </w:r>
      <w:bookmarkEnd w:id="13"/>
      <w:bookmarkEnd w:id="14"/>
    </w:p>
    <w:p w:rsidR="007B0FFA" w:rsidRPr="0055281A" w:rsidRDefault="007B0FFA" w:rsidP="007B0FFA">
      <w:pPr>
        <w:pStyle w:val="Cmsor3"/>
        <w:rPr>
          <w:noProof/>
        </w:rPr>
      </w:pPr>
      <w:bookmarkStart w:id="15" w:name="_Toc403617172"/>
      <w:r w:rsidRPr="0055281A">
        <w:rPr>
          <w:noProof/>
        </w:rPr>
        <w:t>A terület közigazgatási lehatárolása</w:t>
      </w:r>
      <w:bookmarkEnd w:id="15"/>
    </w:p>
    <w:p w:rsidR="00631397" w:rsidRDefault="00631397" w:rsidP="001A63C7"/>
    <w:p w:rsidR="001A63C7" w:rsidRPr="0055281A" w:rsidRDefault="001A4B3D" w:rsidP="001A63C7">
      <w:r w:rsidRPr="0055281A">
        <w:t>Körmend2004</w:t>
      </w:r>
      <w:r w:rsidR="00753924" w:rsidRPr="0055281A">
        <w:t xml:space="preserve"> január else</w:t>
      </w:r>
      <w:r w:rsidR="0055281A" w:rsidRPr="0055281A">
        <w:t>jétől a 244/2003. (Xll.18.) K</w:t>
      </w:r>
      <w:r w:rsidR="00753924" w:rsidRPr="0055281A">
        <w:t>ormány</w:t>
      </w:r>
      <w:r w:rsidR="0055281A" w:rsidRPr="0055281A">
        <w:t xml:space="preserve"> R</w:t>
      </w:r>
      <w:r w:rsidR="00753924" w:rsidRPr="0055281A">
        <w:t>endelet alapján</w:t>
      </w:r>
      <w:r w:rsidRPr="0055281A">
        <w:t>, valamint a felülvizsgálatot követő</w:t>
      </w:r>
      <w:r w:rsidR="0055281A" w:rsidRPr="0055281A">
        <w:t>en a</w:t>
      </w:r>
      <w:r w:rsidRPr="0055281A">
        <w:t xml:space="preserve"> 2007. évi CVII. Törvénnyel módosított 2004. évi CVII Törvény </w:t>
      </w:r>
      <w:r w:rsidR="0055281A" w:rsidRPr="0055281A">
        <w:t xml:space="preserve">melléklete szerint a körmendi </w:t>
      </w:r>
      <w:r w:rsidR="00753924" w:rsidRPr="0055281A">
        <w:t>statisztikai kistérséghez tartozik</w:t>
      </w:r>
      <w:r w:rsidR="0055281A" w:rsidRPr="0055281A">
        <w:t>, annak székhelye</w:t>
      </w:r>
      <w:r w:rsidR="00753924" w:rsidRPr="0055281A">
        <w:t xml:space="preserve">. </w:t>
      </w:r>
      <w:r w:rsidR="0055281A" w:rsidRPr="0055281A">
        <w:t>A kistérséget a székhelyen kívül további 24</w:t>
      </w:r>
      <w:r w:rsidR="00753924" w:rsidRPr="0055281A">
        <w:t xml:space="preserve"> község alkotja</w:t>
      </w:r>
      <w:r w:rsidR="0055281A" w:rsidRPr="0055281A">
        <w:t>, melyek</w:t>
      </w:r>
      <w:r w:rsidR="001A63C7" w:rsidRPr="0055281A">
        <w:t xml:space="preserve"> Csákánydoroszló, Daraboshegy, Döbörhegy, Döröske, Egyházashollós, Egyházasrádóc, Halastó, Halogy, Harasztifalu, Hegyháthodász, Hegyhátsál, Katafa, Kemestaródfa, Magyarnádalja, Magyarszecsőd. Molnaszecsőd, Nádasd, Nagykölked, Nagymizdó, Nemesrempehollós, Pinkamindszent, Rádóckölked, Szarvaskend, Vasalja</w:t>
      </w:r>
      <w:r w:rsidR="0055281A" w:rsidRPr="0055281A">
        <w:t>.</w:t>
      </w:r>
    </w:p>
    <w:p w:rsidR="00753924" w:rsidRPr="0033144B" w:rsidRDefault="00753924" w:rsidP="0038353C">
      <w:pPr>
        <w:rPr>
          <w:noProof/>
          <w:color w:val="993366"/>
        </w:rPr>
      </w:pP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8"/>
        <w:gridCol w:w="1863"/>
        <w:gridCol w:w="4295"/>
      </w:tblGrid>
      <w:tr w:rsidR="0038353C" w:rsidRPr="0055281A">
        <w:tc>
          <w:tcPr>
            <w:tcW w:w="3128" w:type="dxa"/>
            <w:shd w:val="clear" w:color="auto" w:fill="auto"/>
            <w:vAlign w:val="center"/>
          </w:tcPr>
          <w:p w:rsidR="0038353C" w:rsidRPr="0055281A" w:rsidRDefault="0038353C" w:rsidP="0038353C">
            <w:pPr>
              <w:pStyle w:val="Tblzatalap"/>
              <w:rPr>
                <w:noProof/>
              </w:rPr>
            </w:pPr>
            <w:r w:rsidRPr="0055281A">
              <w:rPr>
                <w:noProof/>
              </w:rPr>
              <w:t>Régió</w:t>
            </w:r>
          </w:p>
        </w:tc>
        <w:tc>
          <w:tcPr>
            <w:tcW w:w="1863" w:type="dxa"/>
            <w:vAlign w:val="center"/>
          </w:tcPr>
          <w:p w:rsidR="0038353C" w:rsidRPr="0055281A" w:rsidRDefault="0038353C" w:rsidP="0038353C">
            <w:pPr>
              <w:pStyle w:val="Tblzatalap"/>
              <w:rPr>
                <w:noProof/>
              </w:rPr>
            </w:pPr>
            <w:r w:rsidRPr="0055281A">
              <w:rPr>
                <w:noProof/>
              </w:rPr>
              <w:t>Neve:</w:t>
            </w:r>
          </w:p>
        </w:tc>
        <w:tc>
          <w:tcPr>
            <w:tcW w:w="4295" w:type="dxa"/>
            <w:vAlign w:val="center"/>
          </w:tcPr>
          <w:p w:rsidR="0038353C" w:rsidRPr="0055281A" w:rsidRDefault="001A63C7" w:rsidP="0038353C">
            <w:pPr>
              <w:pStyle w:val="Tblzatalap"/>
              <w:rPr>
                <w:noProof/>
              </w:rPr>
            </w:pPr>
            <w:r w:rsidRPr="0055281A">
              <w:rPr>
                <w:noProof/>
              </w:rPr>
              <w:t>Nyugat</w:t>
            </w:r>
            <w:r w:rsidR="0038353C" w:rsidRPr="0055281A">
              <w:rPr>
                <w:noProof/>
              </w:rPr>
              <w:t>-Dunántúli Régió</w:t>
            </w:r>
          </w:p>
        </w:tc>
      </w:tr>
      <w:tr w:rsidR="0038353C" w:rsidRPr="0055281A">
        <w:tc>
          <w:tcPr>
            <w:tcW w:w="3128" w:type="dxa"/>
            <w:shd w:val="clear" w:color="auto" w:fill="auto"/>
            <w:vAlign w:val="center"/>
          </w:tcPr>
          <w:p w:rsidR="0038353C" w:rsidRPr="0055281A" w:rsidRDefault="0038353C" w:rsidP="0038353C">
            <w:pPr>
              <w:pStyle w:val="Tblzatalap"/>
              <w:rPr>
                <w:noProof/>
              </w:rPr>
            </w:pPr>
            <w:r w:rsidRPr="0055281A">
              <w:rPr>
                <w:noProof/>
              </w:rPr>
              <w:t>Megye</w:t>
            </w:r>
          </w:p>
        </w:tc>
        <w:tc>
          <w:tcPr>
            <w:tcW w:w="1863" w:type="dxa"/>
            <w:vAlign w:val="center"/>
          </w:tcPr>
          <w:p w:rsidR="0038353C" w:rsidRPr="0055281A" w:rsidRDefault="0038353C" w:rsidP="0038353C">
            <w:pPr>
              <w:pStyle w:val="Tblzatalap"/>
              <w:rPr>
                <w:noProof/>
              </w:rPr>
            </w:pPr>
            <w:r w:rsidRPr="0055281A">
              <w:rPr>
                <w:noProof/>
              </w:rPr>
              <w:t>Neve:</w:t>
            </w:r>
          </w:p>
        </w:tc>
        <w:tc>
          <w:tcPr>
            <w:tcW w:w="4295" w:type="dxa"/>
            <w:vAlign w:val="center"/>
          </w:tcPr>
          <w:p w:rsidR="0038353C" w:rsidRPr="0055281A" w:rsidRDefault="001A63C7" w:rsidP="0038353C">
            <w:pPr>
              <w:pStyle w:val="Tblzatalap"/>
              <w:rPr>
                <w:noProof/>
              </w:rPr>
            </w:pPr>
            <w:r w:rsidRPr="0055281A">
              <w:rPr>
                <w:noProof/>
              </w:rPr>
              <w:t>Vas</w:t>
            </w:r>
            <w:r w:rsidR="0038353C" w:rsidRPr="0055281A">
              <w:rPr>
                <w:noProof/>
              </w:rPr>
              <w:t xml:space="preserve"> Megye</w:t>
            </w:r>
          </w:p>
        </w:tc>
      </w:tr>
      <w:tr w:rsidR="0038353C" w:rsidRPr="0055281A">
        <w:tc>
          <w:tcPr>
            <w:tcW w:w="3128" w:type="dxa"/>
            <w:shd w:val="clear" w:color="auto" w:fill="auto"/>
            <w:vAlign w:val="center"/>
          </w:tcPr>
          <w:p w:rsidR="0038353C" w:rsidRPr="0055281A" w:rsidRDefault="0038353C" w:rsidP="0038353C">
            <w:pPr>
              <w:pStyle w:val="Tblzatalap"/>
              <w:rPr>
                <w:noProof/>
              </w:rPr>
            </w:pPr>
            <w:r w:rsidRPr="0055281A">
              <w:rPr>
                <w:noProof/>
              </w:rPr>
              <w:t>Kistérség</w:t>
            </w:r>
          </w:p>
        </w:tc>
        <w:tc>
          <w:tcPr>
            <w:tcW w:w="1863" w:type="dxa"/>
            <w:vAlign w:val="center"/>
          </w:tcPr>
          <w:p w:rsidR="0038353C" w:rsidRPr="0055281A" w:rsidRDefault="0038353C" w:rsidP="0038353C">
            <w:pPr>
              <w:pStyle w:val="Tblzatalap"/>
              <w:rPr>
                <w:noProof/>
              </w:rPr>
            </w:pPr>
            <w:r w:rsidRPr="0055281A">
              <w:rPr>
                <w:noProof/>
              </w:rPr>
              <w:t>Neve:</w:t>
            </w:r>
          </w:p>
        </w:tc>
        <w:tc>
          <w:tcPr>
            <w:tcW w:w="4295" w:type="dxa"/>
            <w:vAlign w:val="center"/>
          </w:tcPr>
          <w:p w:rsidR="0038353C" w:rsidRPr="0055281A" w:rsidRDefault="001A63C7" w:rsidP="0038353C">
            <w:pPr>
              <w:pStyle w:val="Tblzatalap"/>
              <w:rPr>
                <w:noProof/>
              </w:rPr>
            </w:pPr>
            <w:r w:rsidRPr="0055281A">
              <w:rPr>
                <w:noProof/>
              </w:rPr>
              <w:t>Körmendi</w:t>
            </w:r>
            <w:r w:rsidR="0038353C" w:rsidRPr="0055281A">
              <w:rPr>
                <w:noProof/>
              </w:rPr>
              <w:t xml:space="preserve"> Kistérség</w:t>
            </w:r>
          </w:p>
        </w:tc>
      </w:tr>
      <w:tr w:rsidR="0038353C" w:rsidRPr="0055281A">
        <w:tc>
          <w:tcPr>
            <w:tcW w:w="3128" w:type="dxa"/>
            <w:vMerge w:val="restart"/>
            <w:shd w:val="clear" w:color="auto" w:fill="auto"/>
            <w:vAlign w:val="center"/>
          </w:tcPr>
          <w:p w:rsidR="0038353C" w:rsidRPr="0055281A" w:rsidRDefault="0038353C" w:rsidP="0038353C">
            <w:pPr>
              <w:pStyle w:val="Tblzatalap"/>
              <w:rPr>
                <w:noProof/>
              </w:rPr>
            </w:pPr>
            <w:r w:rsidRPr="0055281A">
              <w:rPr>
                <w:noProof/>
              </w:rPr>
              <w:t>Település</w:t>
            </w:r>
          </w:p>
        </w:tc>
        <w:tc>
          <w:tcPr>
            <w:tcW w:w="1863" w:type="dxa"/>
            <w:vAlign w:val="center"/>
          </w:tcPr>
          <w:p w:rsidR="0038353C" w:rsidRPr="0055281A" w:rsidRDefault="0038353C" w:rsidP="0038353C">
            <w:pPr>
              <w:pStyle w:val="Tblzatalap"/>
              <w:rPr>
                <w:noProof/>
              </w:rPr>
            </w:pPr>
            <w:r w:rsidRPr="0055281A">
              <w:rPr>
                <w:noProof/>
              </w:rPr>
              <w:t>Neve:</w:t>
            </w:r>
          </w:p>
        </w:tc>
        <w:tc>
          <w:tcPr>
            <w:tcW w:w="4295" w:type="dxa"/>
            <w:vAlign w:val="center"/>
          </w:tcPr>
          <w:p w:rsidR="0038353C" w:rsidRPr="0055281A" w:rsidRDefault="001A63C7" w:rsidP="0038353C">
            <w:pPr>
              <w:pStyle w:val="Tblzatalap"/>
              <w:rPr>
                <w:noProof/>
              </w:rPr>
            </w:pPr>
            <w:r w:rsidRPr="0055281A">
              <w:rPr>
                <w:noProof/>
              </w:rPr>
              <w:t>Körmend</w:t>
            </w:r>
          </w:p>
        </w:tc>
      </w:tr>
      <w:tr w:rsidR="0038353C" w:rsidRPr="0055281A">
        <w:tc>
          <w:tcPr>
            <w:tcW w:w="3128" w:type="dxa"/>
            <w:vMerge/>
            <w:shd w:val="clear" w:color="auto" w:fill="auto"/>
            <w:vAlign w:val="center"/>
          </w:tcPr>
          <w:p w:rsidR="0038353C" w:rsidRPr="0055281A" w:rsidRDefault="0038353C" w:rsidP="0038353C">
            <w:pPr>
              <w:pStyle w:val="Tblzatalap"/>
              <w:rPr>
                <w:noProof/>
              </w:rPr>
            </w:pPr>
          </w:p>
        </w:tc>
        <w:tc>
          <w:tcPr>
            <w:tcW w:w="1863" w:type="dxa"/>
            <w:vAlign w:val="center"/>
          </w:tcPr>
          <w:p w:rsidR="0038353C" w:rsidRPr="0055281A" w:rsidRDefault="0038353C" w:rsidP="0038353C">
            <w:pPr>
              <w:pStyle w:val="Tblzatalap"/>
              <w:rPr>
                <w:noProof/>
              </w:rPr>
            </w:pPr>
            <w:r w:rsidRPr="0055281A">
              <w:rPr>
                <w:noProof/>
              </w:rPr>
              <w:t>Lakosság száma:</w:t>
            </w:r>
          </w:p>
        </w:tc>
        <w:tc>
          <w:tcPr>
            <w:tcW w:w="4295" w:type="dxa"/>
            <w:vAlign w:val="center"/>
          </w:tcPr>
          <w:p w:rsidR="0038353C" w:rsidRPr="0055281A" w:rsidRDefault="001A63C7" w:rsidP="0038353C">
            <w:pPr>
              <w:pStyle w:val="Tblzatalap"/>
              <w:rPr>
                <w:noProof/>
              </w:rPr>
            </w:pPr>
            <w:r w:rsidRPr="0055281A">
              <w:rPr>
                <w:noProof/>
              </w:rPr>
              <w:t>12 105</w:t>
            </w:r>
          </w:p>
        </w:tc>
      </w:tr>
      <w:tr w:rsidR="0038353C" w:rsidRPr="0055281A">
        <w:tc>
          <w:tcPr>
            <w:tcW w:w="3128" w:type="dxa"/>
            <w:vAlign w:val="center"/>
          </w:tcPr>
          <w:p w:rsidR="0038353C" w:rsidRPr="0055281A" w:rsidRDefault="0038353C" w:rsidP="0038353C">
            <w:pPr>
              <w:pStyle w:val="Tblzatalap"/>
              <w:rPr>
                <w:noProof/>
              </w:rPr>
            </w:pPr>
            <w:r w:rsidRPr="0055281A">
              <w:rPr>
                <w:noProof/>
              </w:rPr>
              <w:t>Érintett KÖTEVIFE</w:t>
            </w:r>
          </w:p>
        </w:tc>
        <w:tc>
          <w:tcPr>
            <w:tcW w:w="1863" w:type="dxa"/>
            <w:vAlign w:val="center"/>
          </w:tcPr>
          <w:p w:rsidR="0038353C" w:rsidRPr="0055281A" w:rsidRDefault="0038353C" w:rsidP="0038353C">
            <w:pPr>
              <w:pStyle w:val="Tblzatalap"/>
              <w:rPr>
                <w:noProof/>
              </w:rPr>
            </w:pPr>
            <w:r w:rsidRPr="0055281A">
              <w:rPr>
                <w:noProof/>
              </w:rPr>
              <w:t>Neve:</w:t>
            </w:r>
          </w:p>
        </w:tc>
        <w:tc>
          <w:tcPr>
            <w:tcW w:w="4295" w:type="dxa"/>
            <w:vAlign w:val="center"/>
          </w:tcPr>
          <w:p w:rsidR="0038353C" w:rsidRPr="0055281A" w:rsidRDefault="001A63C7" w:rsidP="0038353C">
            <w:pPr>
              <w:pStyle w:val="Tblzatalap"/>
              <w:rPr>
                <w:noProof/>
              </w:rPr>
            </w:pPr>
            <w:r w:rsidRPr="0055281A">
              <w:rPr>
                <w:noProof/>
              </w:rPr>
              <w:t>Nyugat</w:t>
            </w:r>
            <w:r w:rsidR="0038353C" w:rsidRPr="0055281A">
              <w:rPr>
                <w:noProof/>
              </w:rPr>
              <w:t>-dunántúli Környezetvédelmi, Természetvédelmi és Vízügyi Felügyelőség</w:t>
            </w:r>
          </w:p>
        </w:tc>
      </w:tr>
      <w:tr w:rsidR="0038353C" w:rsidRPr="0055281A">
        <w:tc>
          <w:tcPr>
            <w:tcW w:w="3128" w:type="dxa"/>
            <w:vAlign w:val="center"/>
          </w:tcPr>
          <w:p w:rsidR="0038353C" w:rsidRPr="0055281A" w:rsidRDefault="0038353C" w:rsidP="0038353C">
            <w:pPr>
              <w:pStyle w:val="Tblzatalap"/>
              <w:rPr>
                <w:noProof/>
              </w:rPr>
            </w:pPr>
            <w:r w:rsidRPr="0055281A">
              <w:rPr>
                <w:noProof/>
              </w:rPr>
              <w:t>Érintett KÖVIZIG</w:t>
            </w:r>
          </w:p>
        </w:tc>
        <w:tc>
          <w:tcPr>
            <w:tcW w:w="1863" w:type="dxa"/>
            <w:vAlign w:val="center"/>
          </w:tcPr>
          <w:p w:rsidR="0038353C" w:rsidRPr="0055281A" w:rsidRDefault="0038353C" w:rsidP="0038353C">
            <w:pPr>
              <w:pStyle w:val="Tblzatalap"/>
              <w:rPr>
                <w:noProof/>
              </w:rPr>
            </w:pPr>
            <w:r w:rsidRPr="0055281A">
              <w:rPr>
                <w:noProof/>
              </w:rPr>
              <w:t>Neve:</w:t>
            </w:r>
          </w:p>
        </w:tc>
        <w:tc>
          <w:tcPr>
            <w:tcW w:w="4295" w:type="dxa"/>
            <w:vAlign w:val="center"/>
          </w:tcPr>
          <w:p w:rsidR="0038353C" w:rsidRPr="0055281A" w:rsidRDefault="001A63C7" w:rsidP="0038353C">
            <w:pPr>
              <w:pStyle w:val="Tblzatalap"/>
              <w:rPr>
                <w:noProof/>
              </w:rPr>
            </w:pPr>
            <w:r w:rsidRPr="0055281A">
              <w:rPr>
                <w:noProof/>
              </w:rPr>
              <w:t>Nyugat</w:t>
            </w:r>
            <w:r w:rsidR="0038353C" w:rsidRPr="0055281A">
              <w:rPr>
                <w:noProof/>
              </w:rPr>
              <w:t>-dunántúli Környezetvédelmi és Vízügyi Igazgatóság</w:t>
            </w:r>
          </w:p>
        </w:tc>
      </w:tr>
    </w:tbl>
    <w:p w:rsidR="00753924" w:rsidRPr="007036FE" w:rsidRDefault="00753924" w:rsidP="00753924"/>
    <w:p w:rsidR="00394668" w:rsidRDefault="007036FE" w:rsidP="00E370F5">
      <w:pPr>
        <w:rPr>
          <w:noProof/>
        </w:rPr>
      </w:pPr>
      <w:r>
        <w:rPr>
          <w:noProof/>
        </w:rPr>
        <w:t xml:space="preserve">Közigazgatásilag a jelen fejlesztéssel érintett településrészek </w:t>
      </w:r>
      <w:r w:rsidR="00012FCC">
        <w:rPr>
          <w:noProof/>
        </w:rPr>
        <w:t xml:space="preserve">mind </w:t>
      </w:r>
      <w:r>
        <w:rPr>
          <w:noProof/>
        </w:rPr>
        <w:t>K</w:t>
      </w:r>
      <w:r w:rsidR="00012FCC">
        <w:rPr>
          <w:noProof/>
        </w:rPr>
        <w:t xml:space="preserve">örmend belterületéhez tartoznak, elhelyezkedésük a városon belül az </w:t>
      </w:r>
      <w:r w:rsidR="00331761" w:rsidRPr="00012FCC">
        <w:rPr>
          <w:i/>
          <w:noProof/>
        </w:rPr>
        <w:fldChar w:fldCharType="begin"/>
      </w:r>
      <w:r w:rsidR="00012FCC" w:rsidRPr="00012FCC">
        <w:rPr>
          <w:i/>
          <w:noProof/>
        </w:rPr>
        <w:instrText xml:space="preserve"> REF _Ref258258463 \h </w:instrText>
      </w:r>
      <w:r w:rsidR="00012FCC">
        <w:rPr>
          <w:i/>
          <w:noProof/>
        </w:rPr>
        <w:instrText xml:space="preserve"> \* MERGEFORMAT </w:instrText>
      </w:r>
      <w:r w:rsidR="00331761" w:rsidRPr="00012FCC">
        <w:rPr>
          <w:i/>
          <w:noProof/>
        </w:rPr>
      </w:r>
      <w:r w:rsidR="00331761" w:rsidRPr="00012FCC">
        <w:rPr>
          <w:i/>
          <w:noProof/>
        </w:rPr>
        <w:fldChar w:fldCharType="separate"/>
      </w:r>
      <w:r w:rsidR="00251674" w:rsidRPr="00251674">
        <w:rPr>
          <w:i/>
        </w:rPr>
        <w:t xml:space="preserve">1. </w:t>
      </w:r>
      <w:proofErr w:type="spellStart"/>
      <w:r w:rsidR="00251674" w:rsidRPr="00251674">
        <w:rPr>
          <w:i/>
        </w:rPr>
        <w:t>ábra</w:t>
      </w:r>
      <w:r w:rsidR="00331761" w:rsidRPr="00012FCC">
        <w:rPr>
          <w:i/>
          <w:noProof/>
        </w:rPr>
        <w:fldChar w:fldCharType="end"/>
      </w:r>
      <w:r w:rsidR="00012FCC">
        <w:rPr>
          <w:i/>
          <w:noProof/>
        </w:rPr>
        <w:t>n</w:t>
      </w:r>
      <w:proofErr w:type="spellEnd"/>
      <w:r w:rsidR="00012FCC">
        <w:rPr>
          <w:noProof/>
        </w:rPr>
        <w:t xml:space="preserve"> látható.</w:t>
      </w:r>
      <w:r>
        <w:rPr>
          <w:noProof/>
        </w:rPr>
        <w:t xml:space="preserve"> Alsóberkifalu Körmend központi belter</w:t>
      </w:r>
      <w:r w:rsidR="00E370F5">
        <w:rPr>
          <w:noProof/>
        </w:rPr>
        <w:t>ület</w:t>
      </w:r>
      <w:r>
        <w:rPr>
          <w:noProof/>
        </w:rPr>
        <w:t xml:space="preserve">éhez </w:t>
      </w:r>
      <w:r w:rsidR="00F42117">
        <w:rPr>
          <w:noProof/>
        </w:rPr>
        <w:t xml:space="preserve">közvetlenül </w:t>
      </w:r>
      <w:r>
        <w:rPr>
          <w:noProof/>
        </w:rPr>
        <w:t xml:space="preserve">kapcsolódik, míg </w:t>
      </w:r>
      <w:r w:rsidR="00E370F5">
        <w:rPr>
          <w:noProof/>
        </w:rPr>
        <w:t>Felsőberkifalu és Horvátnádalja egyéb belte</w:t>
      </w:r>
      <w:r w:rsidR="00F42117">
        <w:rPr>
          <w:noProof/>
        </w:rPr>
        <w:t>rületi besorolású</w:t>
      </w:r>
      <w:r w:rsidR="004E0FAD">
        <w:rPr>
          <w:noProof/>
        </w:rPr>
        <w:t>, a k</w:t>
      </w:r>
      <w:r w:rsidR="00012FCC">
        <w:rPr>
          <w:noProof/>
        </w:rPr>
        <w:t>özponti belterülettől elkülönülő</w:t>
      </w:r>
      <w:r w:rsidR="00F42117">
        <w:rPr>
          <w:noProof/>
        </w:rPr>
        <w:t xml:space="preserve"> településrész. </w:t>
      </w:r>
      <w:r w:rsidR="00394668">
        <w:rPr>
          <w:noProof/>
        </w:rPr>
        <w:t xml:space="preserve">(Mivel Alsóberkifalu pontos lehatárolása nem pontosan tisztázott, a későbbiekben, általánosan a jelen RMT-ben „Alsóberkifalu” megnevezés alatt kizárólag az adott településrész </w:t>
      </w:r>
      <w:r w:rsidR="00394668" w:rsidRPr="00394668">
        <w:rPr>
          <w:i/>
          <w:noProof/>
        </w:rPr>
        <w:t>projekttel érintett</w:t>
      </w:r>
      <w:r w:rsidR="00394668">
        <w:rPr>
          <w:noProof/>
        </w:rPr>
        <w:t xml:space="preserve"> területeit értjük. Ld. 4.1.1. fejezet</w:t>
      </w:r>
      <w:r w:rsidR="000A38E0">
        <w:rPr>
          <w:noProof/>
        </w:rPr>
        <w:t xml:space="preserve">. Ezzel kiküszöböljük a korábbi, elutasított köztes RMT-ben szereplő félreérthető, </w:t>
      </w:r>
      <w:r w:rsidR="004F35CF">
        <w:rPr>
          <w:noProof/>
        </w:rPr>
        <w:t xml:space="preserve">hibás, </w:t>
      </w:r>
      <w:r w:rsidR="000A38E0">
        <w:rPr>
          <w:noProof/>
        </w:rPr>
        <w:t>vagy ellentmondásos adatok előfordulását.</w:t>
      </w:r>
      <w:r w:rsidR="00394668">
        <w:rPr>
          <w:noProof/>
        </w:rPr>
        <w:t>)</w:t>
      </w:r>
    </w:p>
    <w:p w:rsidR="00376548" w:rsidRPr="0001577D" w:rsidRDefault="00012FCC" w:rsidP="00E370F5">
      <w:pPr>
        <w:rPr>
          <w:noProof/>
        </w:rPr>
      </w:pPr>
      <w:r>
        <w:rPr>
          <w:noProof/>
        </w:rPr>
        <w:t xml:space="preserve">Fontos </w:t>
      </w:r>
      <w:r w:rsidR="00394668">
        <w:rPr>
          <w:noProof/>
        </w:rPr>
        <w:t xml:space="preserve">továbbá </w:t>
      </w:r>
      <w:r>
        <w:rPr>
          <w:noProof/>
        </w:rPr>
        <w:t>megjegyezni, hogy Horvátnádaljához, azaz Körmend közigazgatási területéhez tartozik a 8-as sz. főúttól</w:t>
      </w:r>
      <w:r w:rsidR="00376548">
        <w:rPr>
          <w:noProof/>
        </w:rPr>
        <w:t>, illetve a</w:t>
      </w:r>
      <w:r>
        <w:rPr>
          <w:noProof/>
        </w:rPr>
        <w:t xml:space="preserve"> vasúttól Észak-Nyugatra fekvő terület is, ami viszont településszerkezeti szempontból Magyarnádalja település</w:t>
      </w:r>
      <w:r w:rsidR="00376548">
        <w:rPr>
          <w:noProof/>
        </w:rPr>
        <w:t>h</w:t>
      </w:r>
      <w:r w:rsidR="00376548" w:rsidRPr="0001577D">
        <w:rPr>
          <w:noProof/>
        </w:rPr>
        <w:t>ez kapcsolódik. A két közigazgatási terület határa az említett szakaszon az Erdős árok mentén halad</w:t>
      </w:r>
      <w:r w:rsidR="00B70A89" w:rsidRPr="0001577D">
        <w:rPr>
          <w:noProof/>
        </w:rPr>
        <w:t xml:space="preserve"> (az 1. ábrán szaggatott vonallal jelölve)</w:t>
      </w:r>
      <w:r w:rsidR="00376548" w:rsidRPr="0001577D">
        <w:rPr>
          <w:noProof/>
        </w:rPr>
        <w:t xml:space="preserve">. </w:t>
      </w:r>
      <w:r w:rsidR="00B70A89" w:rsidRPr="0001577D">
        <w:rPr>
          <w:noProof/>
        </w:rPr>
        <w:t>Részletes térképet tartalmaz a</w:t>
      </w:r>
      <w:r w:rsidR="0001577D">
        <w:rPr>
          <w:b/>
          <w:noProof/>
        </w:rPr>
        <w:t>3</w:t>
      </w:r>
      <w:r w:rsidR="00504F3D" w:rsidRPr="0001577D">
        <w:rPr>
          <w:b/>
          <w:noProof/>
        </w:rPr>
        <w:t>.</w:t>
      </w:r>
      <w:r w:rsidR="00F42117" w:rsidRPr="0001577D">
        <w:rPr>
          <w:b/>
          <w:noProof/>
        </w:rPr>
        <w:t xml:space="preserve"> sz. Melléklet</w:t>
      </w:r>
      <w:r w:rsidR="00B70A89" w:rsidRPr="0001577D">
        <w:rPr>
          <w:noProof/>
        </w:rPr>
        <w:t xml:space="preserve">, ami </w:t>
      </w:r>
      <w:r w:rsidR="00F42117" w:rsidRPr="0001577D">
        <w:rPr>
          <w:noProof/>
        </w:rPr>
        <w:t xml:space="preserve">Körmend </w:t>
      </w:r>
      <w:r w:rsidR="00B866F2" w:rsidRPr="0001577D">
        <w:rPr>
          <w:noProof/>
        </w:rPr>
        <w:t>szabályozási terv szerinti közigazgatási területét</w:t>
      </w:r>
      <w:r w:rsidR="00B70A89" w:rsidRPr="0001577D">
        <w:rPr>
          <w:noProof/>
        </w:rPr>
        <w:t xml:space="preserve"> mutatja be.</w:t>
      </w:r>
    </w:p>
    <w:p w:rsidR="004E0FAD" w:rsidRDefault="00376548" w:rsidP="00E370F5">
      <w:pPr>
        <w:rPr>
          <w:noProof/>
        </w:rPr>
      </w:pPr>
      <w:r w:rsidRPr="0001577D">
        <w:rPr>
          <w:noProof/>
        </w:rPr>
        <w:t>A</w:t>
      </w:r>
      <w:r w:rsidR="00B866F2" w:rsidRPr="0001577D">
        <w:rPr>
          <w:noProof/>
        </w:rPr>
        <w:t xml:space="preserve"> szabályozási terv módosítása szerinti beépítésre szánt területek tervét</w:t>
      </w:r>
      <w:r w:rsidR="004E0FAD" w:rsidRPr="0001577D">
        <w:rPr>
          <w:noProof/>
        </w:rPr>
        <w:t xml:space="preserve"> mutatja be</w:t>
      </w:r>
      <w:r w:rsidR="00692974" w:rsidRPr="0001577D">
        <w:rPr>
          <w:noProof/>
        </w:rPr>
        <w:t xml:space="preserve"> a </w:t>
      </w:r>
      <w:r w:rsidR="0001577D">
        <w:rPr>
          <w:b/>
          <w:noProof/>
        </w:rPr>
        <w:t>4</w:t>
      </w:r>
      <w:r w:rsidR="00504F3D" w:rsidRPr="0001577D">
        <w:rPr>
          <w:b/>
          <w:noProof/>
        </w:rPr>
        <w:t>.</w:t>
      </w:r>
      <w:r w:rsidR="00692974" w:rsidRPr="0001577D">
        <w:rPr>
          <w:b/>
          <w:noProof/>
        </w:rPr>
        <w:t xml:space="preserve"> sz. Melléklet</w:t>
      </w:r>
      <w:r w:rsidR="00F42117" w:rsidRPr="0001577D">
        <w:rPr>
          <w:noProof/>
        </w:rPr>
        <w:t>, a</w:t>
      </w:r>
      <w:r w:rsidR="00F42117" w:rsidRPr="00504F3D">
        <w:rPr>
          <w:noProof/>
        </w:rPr>
        <w:t>melyen</w:t>
      </w:r>
      <w:r>
        <w:rPr>
          <w:noProof/>
        </w:rPr>
        <w:t xml:space="preserve">feltüntetésre kerültek </w:t>
      </w:r>
      <w:r w:rsidR="00F42117">
        <w:rPr>
          <w:noProof/>
        </w:rPr>
        <w:t>a lakóterületek, valamint a projekt fejlesztési területének közelében levő ipari és egyéb gazdasági övezetek.</w:t>
      </w:r>
      <w:r>
        <w:rPr>
          <w:noProof/>
        </w:rPr>
        <w:t xml:space="preserve"> Az övezeti besorolás szempontjából a </w:t>
      </w:r>
      <w:r w:rsidR="00692974">
        <w:rPr>
          <w:noProof/>
        </w:rPr>
        <w:t xml:space="preserve">projekt keretében csatornázandó </w:t>
      </w:r>
      <w:r>
        <w:rPr>
          <w:noProof/>
        </w:rPr>
        <w:t>terület</w:t>
      </w:r>
      <w:r w:rsidR="00631397">
        <w:rPr>
          <w:noProof/>
        </w:rPr>
        <w:t>ek</w:t>
      </w:r>
      <w:r>
        <w:rPr>
          <w:noProof/>
        </w:rPr>
        <w:t xml:space="preserve"> kizárólag </w:t>
      </w:r>
      <w:r w:rsidR="00631397">
        <w:rPr>
          <w:noProof/>
        </w:rPr>
        <w:t xml:space="preserve">kialakult </w:t>
      </w:r>
      <w:r>
        <w:rPr>
          <w:noProof/>
        </w:rPr>
        <w:t>la</w:t>
      </w:r>
      <w:r w:rsidR="00692974">
        <w:rPr>
          <w:noProof/>
        </w:rPr>
        <w:t>kóövezet</w:t>
      </w:r>
      <w:r w:rsidR="00631397">
        <w:rPr>
          <w:noProof/>
        </w:rPr>
        <w:t>et</w:t>
      </w:r>
      <w:r w:rsidR="00692974">
        <w:rPr>
          <w:noProof/>
        </w:rPr>
        <w:t>, ezen belül túlnyomó részt falusias lakóövezet</w:t>
      </w:r>
      <w:r w:rsidR="00631397">
        <w:rPr>
          <w:noProof/>
        </w:rPr>
        <w:t>et</w:t>
      </w:r>
      <w:r w:rsidR="00692974">
        <w:rPr>
          <w:noProof/>
        </w:rPr>
        <w:t xml:space="preserve"> (Lf jelű)</w:t>
      </w:r>
      <w:r w:rsidR="00631397">
        <w:rPr>
          <w:noProof/>
        </w:rPr>
        <w:t xml:space="preserve"> érintenek</w:t>
      </w:r>
      <w:r w:rsidR="00692974">
        <w:rPr>
          <w:noProof/>
        </w:rPr>
        <w:t xml:space="preserve">, míg </w:t>
      </w:r>
      <w:r w:rsidR="00692974">
        <w:rPr>
          <w:noProof/>
        </w:rPr>
        <w:lastRenderedPageBreak/>
        <w:t xml:space="preserve">Alsóberkifalu néhány csatornázandó utcája </w:t>
      </w:r>
      <w:r w:rsidR="00631397">
        <w:rPr>
          <w:noProof/>
        </w:rPr>
        <w:t xml:space="preserve">kialakult </w:t>
      </w:r>
      <w:r w:rsidR="00692974">
        <w:rPr>
          <w:noProof/>
        </w:rPr>
        <w:t>ker</w:t>
      </w:r>
      <w:r w:rsidR="001F3D16">
        <w:rPr>
          <w:noProof/>
        </w:rPr>
        <w:t>t</w:t>
      </w:r>
      <w:r w:rsidR="00692974">
        <w:rPr>
          <w:noProof/>
        </w:rPr>
        <w:t>városias lakóövezet besorolású (Lk</w:t>
      </w:r>
      <w:r w:rsidR="001F3D16">
        <w:rPr>
          <w:noProof/>
        </w:rPr>
        <w:t>e</w:t>
      </w:r>
      <w:r w:rsidR="00692974">
        <w:rPr>
          <w:noProof/>
        </w:rPr>
        <w:t xml:space="preserve"> jelű).</w:t>
      </w:r>
    </w:p>
    <w:p w:rsidR="00692974" w:rsidRPr="00B22AA1" w:rsidRDefault="00692974" w:rsidP="00E370F5">
      <w:pPr>
        <w:rPr>
          <w:noProof/>
        </w:rPr>
      </w:pPr>
      <w:r w:rsidRPr="00B22AA1">
        <w:rPr>
          <w:noProof/>
        </w:rPr>
        <w:t>Horvátnádalj</w:t>
      </w:r>
      <w:r w:rsidR="006903BA" w:rsidRPr="00B22AA1">
        <w:rPr>
          <w:noProof/>
        </w:rPr>
        <w:t>a területén (Liszt Ferenc utca magasságában) a 8-as főút északi oldalán található egy kisebb terület, melynek tervezett övezeti besorolása kereskedelmi, szolgáltató, gazdasági terület (Gksz). Jelenleg ezen a területen is lakóházak találhatóak, azonban itt alakult ki a Körmendet elhagyó út melletti vásársor</w:t>
      </w:r>
      <w:r w:rsidR="001F3D16" w:rsidRPr="00B22AA1">
        <w:rPr>
          <w:noProof/>
        </w:rPr>
        <w:t>, ami a terület jövőbeli kereskedelmi hasznosítását indokolja</w:t>
      </w:r>
      <w:r w:rsidR="006903BA" w:rsidRPr="00B22AA1">
        <w:rPr>
          <w:noProof/>
        </w:rPr>
        <w:t>.</w:t>
      </w:r>
    </w:p>
    <w:p w:rsidR="0038353C" w:rsidRDefault="006C2E28" w:rsidP="00E370F5">
      <w:pPr>
        <w:rPr>
          <w:noProof/>
        </w:rPr>
      </w:pPr>
      <w:r>
        <w:rPr>
          <w:noProof/>
        </w:rPr>
        <w:t xml:space="preserve">A </w:t>
      </w:r>
      <w:r w:rsidR="00F42117">
        <w:rPr>
          <w:noProof/>
        </w:rPr>
        <w:t xml:space="preserve">településfejlesztési tervek </w:t>
      </w:r>
      <w:r w:rsidR="001F3D16">
        <w:rPr>
          <w:noProof/>
        </w:rPr>
        <w:t xml:space="preserve">alapján </w:t>
      </w:r>
      <w:r w:rsidR="00631397">
        <w:rPr>
          <w:noProof/>
        </w:rPr>
        <w:t xml:space="preserve">a csatornázandó területek szomszédságában, a kialakult lakóövezetekhez kapcsolódóan a tervezett területek is lakóövezeti besorolásúak (ld. 2. sz. Melléklet). A településfejlesztés hosszabb távú tervei szerint </w:t>
      </w:r>
      <w:r w:rsidR="00F42117">
        <w:rPr>
          <w:noProof/>
        </w:rPr>
        <w:t>az Alsóberkifalu és Horvátnádalja közötti külterület is belterültbe kerülne bevonásra</w:t>
      </w:r>
      <w:r w:rsidR="00E42BC9">
        <w:rPr>
          <w:noProof/>
        </w:rPr>
        <w:t xml:space="preserve"> és elsősorban a jelenegihez hasonlóan ipari haszonsítású terület lenne. Ugyanakkor a</w:t>
      </w:r>
      <w:r w:rsidR="00F42117">
        <w:rPr>
          <w:noProof/>
        </w:rPr>
        <w:t xml:space="preserve"> Felsőberkifalu és Alsóberkifalu közötti külterületen a </w:t>
      </w:r>
      <w:r w:rsidR="00E702E3">
        <w:rPr>
          <w:noProof/>
        </w:rPr>
        <w:t>8-as sz. főút (későbbiekben az M8</w:t>
      </w:r>
      <w:r w:rsidR="00E42BC9">
        <w:rPr>
          <w:noProof/>
        </w:rPr>
        <w:t>-as gyorsforg</w:t>
      </w:r>
      <w:r w:rsidR="001F3D16">
        <w:rPr>
          <w:noProof/>
        </w:rPr>
        <w:t>a</w:t>
      </w:r>
      <w:r w:rsidR="00E42BC9">
        <w:rPr>
          <w:noProof/>
        </w:rPr>
        <w:t xml:space="preserve">lmi út) a várost </w:t>
      </w:r>
      <w:r w:rsidR="00631397">
        <w:rPr>
          <w:noProof/>
        </w:rPr>
        <w:t>északról el</w:t>
      </w:r>
      <w:r w:rsidR="00F42117">
        <w:rPr>
          <w:noProof/>
        </w:rPr>
        <w:t xml:space="preserve">kerülő </w:t>
      </w:r>
      <w:r w:rsidR="00E42BC9">
        <w:rPr>
          <w:noProof/>
        </w:rPr>
        <w:t>nyomvonal</w:t>
      </w:r>
      <w:r w:rsidR="00631397">
        <w:rPr>
          <w:noProof/>
        </w:rPr>
        <w:t>a</w:t>
      </w:r>
      <w:r w:rsidR="00E42BC9">
        <w:rPr>
          <w:noProof/>
        </w:rPr>
        <w:t xml:space="preserve"> itt haladna el.</w:t>
      </w:r>
    </w:p>
    <w:p w:rsidR="006903BA" w:rsidRDefault="006903BA" w:rsidP="00E370F5">
      <w:pPr>
        <w:rPr>
          <w:noProof/>
        </w:rPr>
      </w:pPr>
    </w:p>
    <w:p w:rsidR="007036FE" w:rsidRDefault="00331761" w:rsidP="0038353C">
      <w:pPr>
        <w:rPr>
          <w:noProof/>
        </w:rPr>
      </w:pPr>
      <w:r>
        <w:rPr>
          <w:noProof/>
          <w:lang w:eastAsia="hu-HU"/>
        </w:rPr>
        <w:pict>
          <v:group id="Group 66" o:spid="_x0000_s1026" style="position:absolute;left:0;text-align:left;margin-left:-9.75pt;margin-top:9.9pt;width:465.75pt;height:234pt;z-index:251662848" coordorigin="1279,4429" coordsize="9315,4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cAAcAAAgMAAAIXA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ABC&#10;AAAA/+EKW2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mRjPSJodHRwOi8vcHVy&#10;bC5vcmcvZGMvZWxlbWVudHMvMS4xLyI+PGRjOmNyZWF0b3I+PHJkZjpTZXEgeG1sbnM6cmRmPSJo&#10;dHRwOi8vd3d3LnczLm9yZy8xOTk5LzAyLzIyLXJkZi1zeW50YXgtbnMjIj48cmRmOmxpPkxC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wUFBgUEBwYFBggHBwgKEQsK&#10;CQkKFQ8QDBEYFRoZGBUYFxseJyEbHSUdFxgiLiIlKCkrLCsaIC8zLyoyJyorKv/bAEMBBwgICgkK&#10;FAsLFCocGBwqKioqKioqKioqKioqKioqKioqKioqKioqKioqKioqKioqKioqKioqKioqKioqKioq&#10;Kv/AABEIAY4DG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0" o:spid="_x0000_s1027" type="#_x0000_t75" alt="Körmend átnézetes térkép" style="position:absolute;left:1279;top:4429;width:9315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SDCbDAAAA2wAAAA8AAABkcnMvZG93bnJldi54bWxEj19rwjAUxd8HfodwB76MNZ2IlGoUERTf&#10;nLo97O2SXJuy5qY0WVu//SIM9ng4f36c1WZ0jeipC7VnBW9ZDoJYe1NzpeDjun8tQISIbLDxTAru&#10;FGCznjytsDR+4DP1l1iJNMKhRAU2xraUMmhLDkPmW+Lk3XznMCbZVdJ0OKRx18hZni+kw5oTwWJL&#10;O0v6+/LjEmQf9NYfrLwe9eH9y57m55dPr9T0edwuQUQa43/4r300CooFPL6k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IMJsMAAADbAAAADwAAAAAAAAAAAAAAAACf&#10;AgAAZHJzL2Rvd25yZXYueG1sUEsFBgAAAAAEAAQA9wAAAI8DAAAAAA==&#10;" stroked="t">
              <v:imagedata r:id="rId14" o:title="Körmend átnézetes térkép"/>
            </v:shape>
            <v:line id="Line 63" o:spid="_x0000_s1028" style="position:absolute;visibility:visible;mso-wrap-style:square" from="2085,7020" to="2160,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KyW8MAAADbAAAADwAAAGRycy9kb3ducmV2LnhtbESPQYvCMBSE78L+h/AW9qapK2itRimy&#10;Qj0oqAt7fTTPtti8lCba+u83guBxmJlvmOW6N7W4U+sqywrGowgEcW51xYWC3/N2GINwHlljbZkU&#10;PMjBevUxWGKibcdHup98IQKEXYIKSu+bREqXl2TQjWxDHLyLbQ36INtC6ha7ADe1/I6iqTRYcVgo&#10;saFNSfn1dDMKsk03ztLr4dFM0u5nbnZ/8300Uerrs08XIDz1/h1+tTOtIJ7B80v4AX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SslvDAAAA2wAAAA8AAAAAAAAAAAAA&#10;AAAAoQIAAGRycy9kb3ducmV2LnhtbFBLBQYAAAAABAAEAPkAAACRAwAAAAA=&#10;" strokecolor="blue" strokeweight="1.5pt">
              <v:stroke dashstyle="longDash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9" type="#_x0000_t202" style="position:absolute;left:6435;top:7692;width:141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7l8IA&#10;AADbAAAADwAAAGRycy9kb3ducmV2LnhtbERPW2vCMBR+H+w/hDPwbabKUKlGEUEcIurqhT0emrO2&#10;W3NSkqj135sHYY8f330ya00truR8ZVlBr5uAIM6trrhQcDws30cgfEDWWFsmBXfyMJu+vkww1fbG&#10;X3TNQiFiCPsUFZQhNKmUPi/JoO/ahjhyP9YZDBG6QmqHtxhuatlPkoE0WHFsKLGhRUn5X3YxClbD&#10;0/d+c9p95Of1IBRui5vsd61U562dj0EEasO/+On+1ApGcWz8En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CPuXwgAAANsAAAAPAAAAAAAAAAAAAAAAAJgCAABkcnMvZG93&#10;bnJldi54bWxQSwUGAAAAAAQABAD1AAAAhwMAAAAA&#10;" filled="f" stroked="f" strokecolor="blue" strokeweight="4.5pt">
              <v:textbox inset=".5mm,.3mm,.5mm,.3mm">
                <w:txbxContent>
                  <w:p w:rsidR="00CD1A31" w:rsidRPr="001F3D16" w:rsidRDefault="00CD1A31" w:rsidP="001F3D16">
                    <w:pPr>
                      <w:pStyle w:val="Szvegdoboz"/>
                    </w:pPr>
                    <w:proofErr w:type="spellStart"/>
                    <w:r w:rsidRPr="001F3D16">
                      <w:t>Alsóberkifalu</w:t>
                    </w:r>
                    <w:proofErr w:type="spellEnd"/>
                  </w:p>
                </w:txbxContent>
              </v:textbox>
            </v:shape>
            <v:shape id="Text Box 65" o:spid="_x0000_s1030" type="#_x0000_t202" style="position:absolute;left:8445;top:6612;width:141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eDMYA&#10;AADbAAAADwAAAGRycy9kb3ducmV2LnhtbESP3WoCMRSE7wu+QzhC72q2IlZXo5SCWESqXX/w8rA5&#10;3d12c7Ikqa5v3whCL4eZ+YaZzltTizM5X1lW8NxLQBDnVldcKNjvFk8jED4ga6wtk4IreZjPOg9T&#10;TLW98Ceds1CICGGfooIyhCaV0uclGfQ92xBH78s6gyFKV0jt8BLhppb9JBlKgxXHhRIbeisp/8l+&#10;jYLly+G0XR82g/y4GobCfeA6+14p9dhtXycgArXhP3xvv2sFozHcvsQf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ReDMYAAADbAAAADwAAAAAAAAAAAAAAAACYAgAAZHJz&#10;L2Rvd25yZXYueG1sUEsFBgAAAAAEAAQA9QAAAIsDAAAAAA==&#10;" filled="f" stroked="f" strokecolor="blue" strokeweight="4.5pt">
              <v:textbox inset=".5mm,.3mm,.5mm,.3mm">
                <w:txbxContent>
                  <w:p w:rsidR="00CD1A31" w:rsidRPr="001F3D16" w:rsidRDefault="00CD1A31" w:rsidP="001F3D16">
                    <w:pPr>
                      <w:pStyle w:val="Szvegdoboz"/>
                      <w:rPr>
                        <w:b/>
                      </w:rPr>
                    </w:pPr>
                    <w:r w:rsidRPr="001F3D16">
                      <w:rPr>
                        <w:b/>
                      </w:rPr>
                      <w:t>Körmend</w:t>
                    </w:r>
                  </w:p>
                </w:txbxContent>
              </v:textbox>
            </v:shape>
          </v:group>
        </w:pict>
      </w:r>
    </w:p>
    <w:p w:rsidR="006903BA" w:rsidRDefault="006903BA" w:rsidP="0038353C">
      <w:pPr>
        <w:rPr>
          <w:noProof/>
        </w:rPr>
      </w:pPr>
    </w:p>
    <w:p w:rsidR="006903BA" w:rsidRDefault="006903BA" w:rsidP="0038353C">
      <w:pPr>
        <w:rPr>
          <w:noProof/>
        </w:rPr>
      </w:pPr>
    </w:p>
    <w:p w:rsidR="006903BA" w:rsidRDefault="006903BA" w:rsidP="0038353C">
      <w:pPr>
        <w:rPr>
          <w:noProof/>
        </w:rPr>
      </w:pPr>
    </w:p>
    <w:p w:rsidR="006903BA" w:rsidRDefault="006903BA" w:rsidP="0038353C">
      <w:pPr>
        <w:rPr>
          <w:noProof/>
        </w:rPr>
      </w:pPr>
    </w:p>
    <w:p w:rsidR="006903BA" w:rsidRDefault="006903BA" w:rsidP="0038353C">
      <w:pPr>
        <w:rPr>
          <w:noProof/>
        </w:rPr>
      </w:pPr>
    </w:p>
    <w:p w:rsidR="00E702E3" w:rsidRDefault="00E702E3" w:rsidP="0038353C">
      <w:pPr>
        <w:rPr>
          <w:noProof/>
        </w:rPr>
      </w:pPr>
    </w:p>
    <w:p w:rsidR="00E702E3" w:rsidRDefault="00E702E3" w:rsidP="00E702E3">
      <w:pPr>
        <w:ind w:firstLine="0"/>
        <w:jc w:val="center"/>
        <w:rPr>
          <w:noProof/>
        </w:rPr>
      </w:pPr>
    </w:p>
    <w:p w:rsidR="006903BA" w:rsidRDefault="006903BA" w:rsidP="00E702E3">
      <w:pPr>
        <w:ind w:firstLine="0"/>
        <w:jc w:val="center"/>
        <w:rPr>
          <w:noProof/>
        </w:rPr>
      </w:pPr>
    </w:p>
    <w:p w:rsidR="006903BA" w:rsidRDefault="006903BA" w:rsidP="00E702E3">
      <w:pPr>
        <w:ind w:firstLine="0"/>
        <w:jc w:val="center"/>
        <w:rPr>
          <w:noProof/>
        </w:rPr>
      </w:pPr>
    </w:p>
    <w:p w:rsidR="006903BA" w:rsidRDefault="006903BA" w:rsidP="00E702E3">
      <w:pPr>
        <w:ind w:firstLine="0"/>
        <w:jc w:val="center"/>
        <w:rPr>
          <w:noProof/>
        </w:rPr>
      </w:pPr>
    </w:p>
    <w:p w:rsidR="006903BA" w:rsidRDefault="006903BA" w:rsidP="00E702E3">
      <w:pPr>
        <w:ind w:firstLine="0"/>
        <w:jc w:val="center"/>
        <w:rPr>
          <w:noProof/>
        </w:rPr>
      </w:pPr>
    </w:p>
    <w:p w:rsidR="006903BA" w:rsidRDefault="006903BA" w:rsidP="00E702E3">
      <w:pPr>
        <w:ind w:firstLine="0"/>
        <w:jc w:val="center"/>
        <w:rPr>
          <w:noProof/>
        </w:rPr>
      </w:pPr>
    </w:p>
    <w:p w:rsidR="006903BA" w:rsidRDefault="006903BA" w:rsidP="00E702E3">
      <w:pPr>
        <w:ind w:firstLine="0"/>
        <w:jc w:val="center"/>
        <w:rPr>
          <w:noProof/>
        </w:rPr>
      </w:pPr>
    </w:p>
    <w:bookmarkStart w:id="16" w:name="_Ref258258463"/>
    <w:p w:rsidR="00E702E3" w:rsidRDefault="00331761" w:rsidP="00012FCC">
      <w:pPr>
        <w:pStyle w:val="Kpalrs"/>
      </w:pPr>
      <w:r w:rsidRPr="00012FCC">
        <w:fldChar w:fldCharType="begin"/>
      </w:r>
      <w:r w:rsidR="00012FCC" w:rsidRPr="00012FCC">
        <w:instrText xml:space="preserve"> SEQ ábra \* ARABIC </w:instrText>
      </w:r>
      <w:r w:rsidRPr="00012FCC">
        <w:fldChar w:fldCharType="separate"/>
      </w:r>
      <w:r w:rsidR="00251674">
        <w:t>1</w:t>
      </w:r>
      <w:r w:rsidRPr="00012FCC">
        <w:fldChar w:fldCharType="end"/>
      </w:r>
      <w:r w:rsidR="00012FCC" w:rsidRPr="00012FCC">
        <w:t>. ábra</w:t>
      </w:r>
      <w:bookmarkEnd w:id="16"/>
      <w:r w:rsidR="00012FCC">
        <w:t>:</w:t>
      </w:r>
      <w:r w:rsidR="00012FCC" w:rsidRPr="00012FCC">
        <w:t xml:space="preserve"> Körme</w:t>
      </w:r>
      <w:r w:rsidR="00222516">
        <w:t>nd közigazgatási területe</w:t>
      </w:r>
    </w:p>
    <w:p w:rsidR="00E702E3" w:rsidRDefault="00E702E3" w:rsidP="0038353C">
      <w:pPr>
        <w:rPr>
          <w:noProof/>
        </w:rPr>
      </w:pPr>
    </w:p>
    <w:p w:rsidR="00B866F2" w:rsidRPr="006C22E4" w:rsidRDefault="00B866F2" w:rsidP="0038353C">
      <w:pPr>
        <w:rPr>
          <w:noProof/>
        </w:rPr>
      </w:pPr>
    </w:p>
    <w:p w:rsidR="00ED3004" w:rsidRPr="00E702E3" w:rsidRDefault="00ED3004" w:rsidP="00231E30">
      <w:pPr>
        <w:pStyle w:val="Cmsor3"/>
        <w:rPr>
          <w:noProof/>
        </w:rPr>
      </w:pPr>
      <w:bookmarkStart w:id="17" w:name="_Toc403617173"/>
      <w:r w:rsidRPr="00E702E3">
        <w:rPr>
          <w:noProof/>
        </w:rPr>
        <w:t>A terület természeti környezete</w:t>
      </w:r>
      <w:bookmarkEnd w:id="17"/>
    </w:p>
    <w:p w:rsidR="00E702E3" w:rsidRDefault="00E702E3" w:rsidP="00E702E3">
      <w:pPr>
        <w:rPr>
          <w:noProof/>
        </w:rPr>
      </w:pPr>
    </w:p>
    <w:p w:rsidR="008052C7" w:rsidRPr="00E702E3" w:rsidRDefault="008052C7" w:rsidP="008052C7">
      <w:pPr>
        <w:pStyle w:val="Kisalcm"/>
        <w:rPr>
          <w:noProof/>
        </w:rPr>
      </w:pPr>
      <w:r w:rsidRPr="00E702E3">
        <w:rPr>
          <w:noProof/>
        </w:rPr>
        <w:t>Éghajlat</w:t>
      </w:r>
    </w:p>
    <w:p w:rsidR="008052C7" w:rsidRPr="00E702E3" w:rsidRDefault="008052C7" w:rsidP="008052C7">
      <w:pPr>
        <w:rPr>
          <w:noProof/>
        </w:rPr>
      </w:pPr>
      <w:r w:rsidRPr="00E702E3">
        <w:rPr>
          <w:noProof/>
        </w:rPr>
        <w:t xml:space="preserve">A város környékének </w:t>
      </w:r>
      <w:r w:rsidRPr="00E702E3">
        <w:rPr>
          <w:b/>
          <w:noProof/>
        </w:rPr>
        <w:t>éghajlata</w:t>
      </w:r>
      <w:r w:rsidRPr="00E702E3">
        <w:rPr>
          <w:noProof/>
        </w:rPr>
        <w:t xml:space="preserve"> mérsékelten hűvös kontinentális. Évente átlagosan 737 mm csapadék hullik a városi mérőállomás területén. A legnedvesebb hónap a július ilyenkor 93 mm csapadékra lehet számítani, a legszárazabb hónap a január, ilyenkor átlagosan 33 mm csapadék hullik. A csapadék 1/5 hó formájában hullik. Évente átlagosan 95 csapadékos nap fordul elő, ebből 21 napon hó formájában érkezik a csapadék. Az ország egyik legpárásabb területe, gyakoriak a ködös napok évente átlagosan 33 nap. Gyakori a borult ég, évente kb. 100-110 borult napra lehet számítani, ezért alacsony az évi napfénytartam kb. 1750-1800 óra. Az évi középhőmérséklet 10 C˚ </w:t>
      </w:r>
      <w:r w:rsidRPr="00E702E3">
        <w:rPr>
          <w:noProof/>
        </w:rPr>
        <w:lastRenderedPageBreak/>
        <w:t>a leghidegebb hónap a január ilyenkor -1 C˚-ra számíthatunk. A legmelegebb hónap a július 20-21 C˚. A hőmérséklet havi átlagértékeinek menete kiegyenlítettebb, mint más hazai városoké. A tél enyhébb a nyár hűvösebb az évi átlagos hőmérsékletingás 21-22 C˚.</w:t>
      </w:r>
    </w:p>
    <w:p w:rsidR="00E702E3" w:rsidRPr="00E702E3" w:rsidRDefault="00E702E3" w:rsidP="00E702E3">
      <w:pPr>
        <w:rPr>
          <w:noProof/>
        </w:rPr>
      </w:pPr>
    </w:p>
    <w:p w:rsidR="00E702E3" w:rsidRPr="00E702E3" w:rsidRDefault="00E702E3" w:rsidP="00E702E3">
      <w:pPr>
        <w:pStyle w:val="Kisalcm"/>
        <w:rPr>
          <w:noProof/>
        </w:rPr>
      </w:pPr>
      <w:r w:rsidRPr="00E702E3">
        <w:rPr>
          <w:noProof/>
        </w:rPr>
        <w:t xml:space="preserve">Geomorfológia, Geológia </w:t>
      </w:r>
    </w:p>
    <w:p w:rsidR="008052C7" w:rsidRPr="00E702E3" w:rsidRDefault="008052C7" w:rsidP="008052C7">
      <w:pPr>
        <w:rPr>
          <w:noProof/>
        </w:rPr>
      </w:pPr>
      <w:r w:rsidRPr="00E702E3">
        <w:rPr>
          <w:noProof/>
        </w:rPr>
        <w:t>Körmend a Nyugat-magyarországi pe</w:t>
      </w:r>
      <w:r>
        <w:rPr>
          <w:noProof/>
        </w:rPr>
        <w:t>remvidéken, azon belül a Sopron-</w:t>
      </w:r>
      <w:r w:rsidRPr="00E702E3">
        <w:rPr>
          <w:noProof/>
        </w:rPr>
        <w:t>Vasi-síkságon (középtáj) és konkrétan két kistáj határán a Rábai teraszos sík és a Rába-völgy határán helyezkedik el.</w:t>
      </w:r>
    </w:p>
    <w:p w:rsidR="00E702E3" w:rsidRPr="00E702E3" w:rsidRDefault="00E702E3" w:rsidP="00E702E3">
      <w:pPr>
        <w:rPr>
          <w:noProof/>
        </w:rPr>
      </w:pPr>
      <w:r w:rsidRPr="00E702E3">
        <w:rPr>
          <w:noProof/>
        </w:rPr>
        <w:t xml:space="preserve">A város környékének </w:t>
      </w:r>
      <w:r w:rsidRPr="00E702E3">
        <w:rPr>
          <w:b/>
          <w:noProof/>
        </w:rPr>
        <w:t xml:space="preserve">geológiai </w:t>
      </w:r>
      <w:r w:rsidRPr="00E702E3">
        <w:rPr>
          <w:noProof/>
        </w:rPr>
        <w:t>felépítését alapvetően harmad és negyedidőszaki üledékek határozzák meg. A felszíni üledékek közül ki kell emelni a folyóvízi homokot és a szintén folyóvízi kavicsot. A felszíni, felszínközeli rétegek alatt közel 2000 m vastag pannon üledéksor települ. A javarészt homokos, kőzetlisztes rétegek elsősorban az ivóvíz, kisebb részt termálvíz készletük miatt érdemelnek figyelmet. A Pannon üledékek alatt elhelyezkedő medencealjzat két részre oszlik északon az Ausztroalpi képződmények helyezkednek el, ettől délre a Dunántúli középhegység mélybezökkent karbonátos rögei húzódnak. A kettő közöt</w:t>
      </w:r>
      <w:r w:rsidR="006C2E28">
        <w:rPr>
          <w:noProof/>
        </w:rPr>
        <w:t xml:space="preserve">ti határvonal a „Rába-vonal”, </w:t>
      </w:r>
      <w:r w:rsidRPr="00E702E3">
        <w:rPr>
          <w:noProof/>
        </w:rPr>
        <w:t>egy jelentős oldal-eltolódási sík, ami a város térségében húzódik.</w:t>
      </w:r>
    </w:p>
    <w:p w:rsidR="00E702E3" w:rsidRPr="00E702E3" w:rsidRDefault="00E702E3" w:rsidP="00E702E3">
      <w:pPr>
        <w:rPr>
          <w:noProof/>
        </w:rPr>
      </w:pPr>
      <w:r w:rsidRPr="00E702E3">
        <w:rPr>
          <w:noProof/>
        </w:rPr>
        <w:t xml:space="preserve">A városkörnyékének </w:t>
      </w:r>
      <w:r w:rsidRPr="00E702E3">
        <w:rPr>
          <w:b/>
          <w:noProof/>
        </w:rPr>
        <w:t>talajadottságai</w:t>
      </w:r>
      <w:r w:rsidRPr="00E702E3">
        <w:rPr>
          <w:noProof/>
        </w:rPr>
        <w:t xml:space="preserve"> összességében közepesnek tekinthetőek. Fizikai szempontjából közepesen kötött úgynevezett vályog talajok jellemzik a környéket, ezek a várostól észak-északkeletre löszös üledékeken találhatóak, a várostól délre folyóvízi üledékeken képződtek. Vízgazdálkodás szempontjából délen a talajok többsége </w:t>
      </w:r>
      <w:r w:rsidRPr="006C2E28">
        <w:rPr>
          <w:noProof/>
        </w:rPr>
        <w:t>jó vízelvezető képességű</w:t>
      </w:r>
      <w:r w:rsidRPr="00E702E3">
        <w:rPr>
          <w:noProof/>
        </w:rPr>
        <w:t>, és jó vízraktározó képességű, a város területén és attól északra rossz vízelvezető képességű, és rossz vízraktározó képességű, északkelet felé pedig közepes. A talajok kémhatása a város vonalában erősen savanyú, míg attól északra és délre gyengén savanyú. Mindezek függvényében a területen három talajtípus fejlődött ki: délen a Rába völgyében réti öntéstalaj uralkodik, ettől északra főleg a város területén és attól kissé északra pszeudoglejes barna erdőtalajok uralkodnak, míg innen északkeletre az agyagbemosódásos barna erdőtalajok veszik át az uralmat. Termőképesség szempontjából ez utóbbi terület minősíthető a legjobbnak a területen.</w:t>
      </w:r>
    </w:p>
    <w:p w:rsidR="00120A2B" w:rsidRPr="00E702E3" w:rsidRDefault="00120A2B" w:rsidP="00120A2B">
      <w:pPr>
        <w:rPr>
          <w:b/>
          <w:noProof/>
        </w:rPr>
      </w:pPr>
      <w:r w:rsidRPr="00120A2B">
        <w:rPr>
          <w:noProof/>
        </w:rPr>
        <w:t>A tervezési terület talajminőségével összhangban</w:t>
      </w:r>
      <w:r>
        <w:rPr>
          <w:noProof/>
        </w:rPr>
        <w:t>,</w:t>
      </w:r>
      <w:r w:rsidRPr="00120A2B">
        <w:rPr>
          <w:noProof/>
        </w:rPr>
        <w:t xml:space="preserve">a projekt </w:t>
      </w:r>
      <w:r w:rsidRPr="00E702E3">
        <w:rPr>
          <w:b/>
          <w:noProof/>
        </w:rPr>
        <w:t xml:space="preserve">nem érint tartósan magas </w:t>
      </w:r>
      <w:r>
        <w:rPr>
          <w:b/>
          <w:noProof/>
        </w:rPr>
        <w:t>talaj</w:t>
      </w:r>
      <w:r w:rsidRPr="00E702E3">
        <w:rPr>
          <w:b/>
          <w:noProof/>
        </w:rPr>
        <w:t>vízállású területeket.</w:t>
      </w:r>
    </w:p>
    <w:p w:rsidR="00E702E3" w:rsidRPr="00E702E3" w:rsidRDefault="00E702E3" w:rsidP="00E702E3">
      <w:pPr>
        <w:rPr>
          <w:b/>
          <w:noProof/>
        </w:rPr>
      </w:pPr>
    </w:p>
    <w:p w:rsidR="00E702E3" w:rsidRPr="00E702E3" w:rsidRDefault="00E702E3" w:rsidP="00E702E3">
      <w:pPr>
        <w:pStyle w:val="Kisalcm"/>
        <w:rPr>
          <w:noProof/>
        </w:rPr>
      </w:pPr>
      <w:r w:rsidRPr="00E702E3">
        <w:rPr>
          <w:noProof/>
        </w:rPr>
        <w:t>Vízrajz</w:t>
      </w:r>
    </w:p>
    <w:p w:rsidR="00E702E3" w:rsidRPr="00E702E3" w:rsidRDefault="00E702E3" w:rsidP="00E702E3">
      <w:pPr>
        <w:rPr>
          <w:bCs/>
          <w:noProof/>
        </w:rPr>
      </w:pPr>
      <w:r w:rsidRPr="00E702E3">
        <w:rPr>
          <w:bCs/>
          <w:noProof/>
        </w:rPr>
        <w:t xml:space="preserve">A felszín alatti víz állapota szempontjából érzékeny területeken levő települések besorolásáról szóló 27/2004. (XII. 25.) KvVM rendelet alapján Körmend a </w:t>
      </w:r>
      <w:r w:rsidRPr="006C2E28">
        <w:rPr>
          <w:b/>
          <w:bCs/>
          <w:noProof/>
        </w:rPr>
        <w:t>felszín alatti víz állapota alapján érzékeny besorolású terület.</w:t>
      </w:r>
    </w:p>
    <w:p w:rsidR="00E702E3" w:rsidRPr="00E702E3" w:rsidRDefault="00E702E3" w:rsidP="00E702E3">
      <w:pPr>
        <w:rPr>
          <w:b/>
          <w:bCs/>
          <w:noProof/>
        </w:rPr>
      </w:pPr>
      <w:r w:rsidRPr="00E702E3">
        <w:rPr>
          <w:b/>
          <w:noProof/>
        </w:rPr>
        <w:t xml:space="preserve">Felszínivizei </w:t>
      </w:r>
      <w:r w:rsidRPr="00E702E3">
        <w:rPr>
          <w:noProof/>
        </w:rPr>
        <w:t>közül a Rába a legjelentősebb, Szentgotthárd ás Körmend között a Rába medre majdnem pontosan Ny—K-i irányú és völgye 1-2,5 km széles. Körmendtől Sárvárig ÉÉK-felé folyik és völgye 2-3,5 km-re szélesedik. Szentgotthárd alatt kisvizek idején alsószakasz jellegűvé válik, és erőteljesen felkavicsolja a medrét. Eredeti állapotában ezért gyakran változtatta a medrét. Az elmúlt 200 év emberi tevékenységének nyomán a főág Körmend alatt a völgy Ny-i oldalán állandósult, míg a völgy K-i oldalán a Csörnöc-Herpenyő nevű fattyúág szedi össze a vizeket. Árvízkor azonban a völgyet teljes szélességében elönti a víz. Vízjárása szélsőséges. A legkisebb és a legnagyobb vízhozamok között igen nagy különbségek mutatkoznak. Körmendnél például: a legkisebb víz 3-5 m3/s</w:t>
      </w:r>
      <w:r w:rsidR="006C2E28">
        <w:rPr>
          <w:noProof/>
        </w:rPr>
        <w:t>,</w:t>
      </w:r>
      <w:r w:rsidRPr="00E702E3">
        <w:rPr>
          <w:noProof/>
        </w:rPr>
        <w:t xml:space="preserve"> a legnagyobb víz 1000 m3/s. Azaz 200-300 szoros a különbség. Az árvizekre a heves áradás és a gyors levonulás a jellemző.</w:t>
      </w:r>
      <w:r w:rsidR="00120A2B">
        <w:rPr>
          <w:bCs/>
          <w:noProof/>
        </w:rPr>
        <w:t>A</w:t>
      </w:r>
      <w:r w:rsidR="00120A2B" w:rsidRPr="00E702E3">
        <w:rPr>
          <w:b/>
          <w:bCs/>
          <w:noProof/>
        </w:rPr>
        <w:t>Rába folyó</w:t>
      </w:r>
      <w:r w:rsidR="00120A2B">
        <w:rPr>
          <w:bCs/>
          <w:noProof/>
        </w:rPr>
        <w:t>a</w:t>
      </w:r>
      <w:r w:rsidR="00120A2B" w:rsidRPr="00E702E3">
        <w:rPr>
          <w:bCs/>
          <w:noProof/>
        </w:rPr>
        <w:t xml:space="preserve"> körmendi szennyvíztisztító telepről kibocsátott tisztított szennyvíz befogadója</w:t>
      </w:r>
      <w:r w:rsidR="00120A2B">
        <w:rPr>
          <w:bCs/>
          <w:noProof/>
        </w:rPr>
        <w:t>. A KEOP konstrukció szempontjából megemlítendő, hogy a projekt</w:t>
      </w:r>
      <w:r w:rsidRPr="00E702E3">
        <w:rPr>
          <w:b/>
          <w:noProof/>
        </w:rPr>
        <w:t xml:space="preserve"> nem érint a Vásárhelyi-terv keretében tervezett árvízi tározókkal határos területeket.</w:t>
      </w:r>
    </w:p>
    <w:p w:rsidR="00120A2B" w:rsidRPr="00E702E3" w:rsidRDefault="00120A2B" w:rsidP="00120A2B">
      <w:pPr>
        <w:rPr>
          <w:b/>
          <w:noProof/>
        </w:rPr>
      </w:pPr>
      <w:bookmarkStart w:id="18" w:name="OLE_LINK20"/>
      <w:r w:rsidRPr="00E702E3">
        <w:rPr>
          <w:noProof/>
        </w:rPr>
        <w:lastRenderedPageBreak/>
        <w:t xml:space="preserve">A vezetékes </w:t>
      </w:r>
      <w:r w:rsidRPr="00120A2B">
        <w:rPr>
          <w:noProof/>
        </w:rPr>
        <w:t>vízellátás</w:t>
      </w:r>
      <w:r w:rsidRPr="00E702E3">
        <w:rPr>
          <w:noProof/>
        </w:rPr>
        <w:t xml:space="preserve">nak nagy múltja van a városban. Napjainkra Körmend és a csatolt települések vezetékes vízzel </w:t>
      </w:r>
      <w:r>
        <w:rPr>
          <w:noProof/>
        </w:rPr>
        <w:t xml:space="preserve">teljeskörűen </w:t>
      </w:r>
      <w:r w:rsidRPr="00E702E3">
        <w:rPr>
          <w:noProof/>
        </w:rPr>
        <w:t>ellátottak</w:t>
      </w:r>
      <w:r w:rsidRPr="00120A2B">
        <w:rPr>
          <w:noProof/>
        </w:rPr>
        <w:t>. A vízmű</w:t>
      </w:r>
      <w:r w:rsidRPr="00E702E3">
        <w:rPr>
          <w:noProof/>
        </w:rPr>
        <w:t xml:space="preserve">14 db </w:t>
      </w:r>
      <w:r w:rsidRPr="00E702E3">
        <w:rPr>
          <w:b/>
          <w:noProof/>
        </w:rPr>
        <w:t>felszín alatti vízbázisra telepített</w:t>
      </w:r>
      <w:r w:rsidRPr="00E702E3">
        <w:rPr>
          <w:noProof/>
        </w:rPr>
        <w:t xml:space="preserve"> mélyfúrású kút</w:t>
      </w:r>
      <w:r>
        <w:rPr>
          <w:noProof/>
        </w:rPr>
        <w:t>ból</w:t>
      </w:r>
      <w:r w:rsidRPr="00E702E3">
        <w:rPr>
          <w:noProof/>
        </w:rPr>
        <w:t xml:space="preserve"> biztosítja</w:t>
      </w:r>
      <w:r>
        <w:rPr>
          <w:noProof/>
        </w:rPr>
        <w:t xml:space="preserve"> az ivóvizet</w:t>
      </w:r>
      <w:r w:rsidRPr="00E702E3">
        <w:rPr>
          <w:noProof/>
        </w:rPr>
        <w:t xml:space="preserve">, Körmenden kívül Magyarnádalja és Vasalja </w:t>
      </w:r>
      <w:r>
        <w:rPr>
          <w:noProof/>
        </w:rPr>
        <w:t>települések számára is</w:t>
      </w:r>
      <w:r w:rsidRPr="00E702E3">
        <w:rPr>
          <w:noProof/>
        </w:rPr>
        <w:t xml:space="preserve">. </w:t>
      </w:r>
      <w:r w:rsidRPr="008052C7">
        <w:rPr>
          <w:noProof/>
        </w:rPr>
        <w:t xml:space="preserve">A </w:t>
      </w:r>
      <w:r w:rsidR="008052C7">
        <w:rPr>
          <w:noProof/>
        </w:rPr>
        <w:t xml:space="preserve">jelen csatornázási </w:t>
      </w:r>
      <w:r w:rsidRPr="008052C7">
        <w:rPr>
          <w:noProof/>
        </w:rPr>
        <w:t>beruházás a 123/1997 (VII.18) Korm.rendelet előírásai szerint hatósági határozattal kijelölt</w:t>
      </w:r>
      <w:r w:rsidRPr="00E702E3">
        <w:rPr>
          <w:b/>
          <w:noProof/>
        </w:rPr>
        <w:t xml:space="preserve"> sérülékeny üzemelő vízbázist nem érint.</w:t>
      </w:r>
    </w:p>
    <w:bookmarkEnd w:id="18"/>
    <w:p w:rsidR="00E702E3" w:rsidRPr="00E702E3" w:rsidRDefault="00E702E3" w:rsidP="00E702E3">
      <w:pPr>
        <w:rPr>
          <w:noProof/>
        </w:rPr>
      </w:pPr>
    </w:p>
    <w:p w:rsidR="00E702E3" w:rsidRPr="00E702E3" w:rsidRDefault="00543565" w:rsidP="000C63EF">
      <w:pPr>
        <w:pStyle w:val="Kisalcm"/>
        <w:rPr>
          <w:noProof/>
        </w:rPr>
      </w:pPr>
      <w:r>
        <w:rPr>
          <w:noProof/>
        </w:rPr>
        <w:t>Természetvédelem</w:t>
      </w:r>
    </w:p>
    <w:p w:rsidR="00E52091" w:rsidRDefault="00E702E3" w:rsidP="00E702E3">
      <w:pPr>
        <w:rPr>
          <w:bCs/>
          <w:noProof/>
        </w:rPr>
      </w:pPr>
      <w:r w:rsidRPr="00E702E3">
        <w:rPr>
          <w:noProof/>
        </w:rPr>
        <w:t xml:space="preserve">Körmend </w:t>
      </w:r>
      <w:r w:rsidR="006803B4">
        <w:rPr>
          <w:noProof/>
        </w:rPr>
        <w:t xml:space="preserve">közigazgatási </w:t>
      </w:r>
      <w:r w:rsidRPr="00E702E3">
        <w:rPr>
          <w:noProof/>
        </w:rPr>
        <w:t>területe az Őrségi Nemzeti Park</w:t>
      </w:r>
      <w:r w:rsidR="00C65C2A">
        <w:rPr>
          <w:noProof/>
        </w:rPr>
        <w:t xml:space="preserve">Igazgatóság működési és </w:t>
      </w:r>
      <w:r w:rsidR="006803B4">
        <w:rPr>
          <w:noProof/>
        </w:rPr>
        <w:t xml:space="preserve">illetékességi területén található. </w:t>
      </w:r>
      <w:r w:rsidR="00C65C2A">
        <w:rPr>
          <w:noProof/>
        </w:rPr>
        <w:t xml:space="preserve">Az </w:t>
      </w:r>
      <w:r w:rsidR="00C65C2A" w:rsidRPr="00E52091">
        <w:rPr>
          <w:b/>
          <w:noProof/>
        </w:rPr>
        <w:t>Őrségi Nemzeti Park</w:t>
      </w:r>
      <w:r w:rsidR="00C65C2A">
        <w:rPr>
          <w:noProof/>
        </w:rPr>
        <w:t xml:space="preserve"> legészakibb fekvésű területe csupán 2 km-re található a projektterület déli határától. A kettő közötti területen, a Rába völgyében található </w:t>
      </w:r>
      <w:r w:rsidRPr="00E702E3">
        <w:rPr>
          <w:noProof/>
        </w:rPr>
        <w:t xml:space="preserve">a </w:t>
      </w:r>
      <w:r w:rsidR="00C65C2A">
        <w:rPr>
          <w:b/>
          <w:bCs/>
          <w:noProof/>
        </w:rPr>
        <w:t xml:space="preserve">Rába és </w:t>
      </w:r>
      <w:r w:rsidR="00E52091">
        <w:rPr>
          <w:b/>
          <w:bCs/>
          <w:noProof/>
        </w:rPr>
        <w:t>Csörnöc-</w:t>
      </w:r>
      <w:r w:rsidRPr="00E702E3">
        <w:rPr>
          <w:b/>
          <w:bCs/>
          <w:noProof/>
        </w:rPr>
        <w:t>v</w:t>
      </w:r>
      <w:r w:rsidR="00E52091">
        <w:rPr>
          <w:b/>
          <w:bCs/>
          <w:noProof/>
        </w:rPr>
        <w:t xml:space="preserve">ölgy </w:t>
      </w:r>
      <w:r w:rsidR="00E52091" w:rsidRPr="00E52091">
        <w:rPr>
          <w:bCs/>
          <w:noProof/>
        </w:rPr>
        <w:t>(HUON20008) Különleges T</w:t>
      </w:r>
      <w:r w:rsidR="00C65C2A" w:rsidRPr="00E52091">
        <w:rPr>
          <w:bCs/>
          <w:noProof/>
        </w:rPr>
        <w:t>er</w:t>
      </w:r>
      <w:r w:rsidR="00E52091" w:rsidRPr="00E52091">
        <w:rPr>
          <w:bCs/>
          <w:noProof/>
        </w:rPr>
        <w:t>mészetmegőrzési T</w:t>
      </w:r>
      <w:r w:rsidR="00C65C2A" w:rsidRPr="00E52091">
        <w:rPr>
          <w:bCs/>
          <w:noProof/>
        </w:rPr>
        <w:t>erület</w:t>
      </w:r>
      <w:r w:rsidR="00E52091" w:rsidRPr="00E52091">
        <w:rPr>
          <w:bCs/>
          <w:noProof/>
        </w:rPr>
        <w:t xml:space="preserve"> (SCI)</w:t>
      </w:r>
      <w:r w:rsidRPr="00E52091">
        <w:rPr>
          <w:bCs/>
          <w:noProof/>
        </w:rPr>
        <w:t xml:space="preserve">, mint Natura 2000-es területen. </w:t>
      </w:r>
      <w:r w:rsidR="00E52091" w:rsidRPr="00E52091">
        <w:rPr>
          <w:bCs/>
          <w:noProof/>
        </w:rPr>
        <w:t>Továbbá, a fejlesztési területtől nyugatra a Pinka völgyében terül el a</w:t>
      </w:r>
      <w:r w:rsidR="00E52091">
        <w:rPr>
          <w:b/>
          <w:bCs/>
          <w:noProof/>
        </w:rPr>
        <w:t xml:space="preserve"> Pinka SCI </w:t>
      </w:r>
      <w:r w:rsidR="00E52091" w:rsidRPr="00E52091">
        <w:rPr>
          <w:bCs/>
          <w:noProof/>
        </w:rPr>
        <w:t xml:space="preserve">Natura 2000-es terület. </w:t>
      </w:r>
      <w:r w:rsidR="00E52091">
        <w:rPr>
          <w:bCs/>
          <w:noProof/>
        </w:rPr>
        <w:t xml:space="preserve">Körmend dél-keleti településrészén található a Körmendi Kastélypark Természetvédelmi Terület. </w:t>
      </w:r>
      <w:r w:rsidR="003225E8">
        <w:rPr>
          <w:bCs/>
          <w:noProof/>
        </w:rPr>
        <w:t xml:space="preserve">Természetvédelmi szempontból még megemlítendő, hogy a Rába völgye a Nemzeti Ökológiai Hálózatban ökológiai folyosóként </w:t>
      </w:r>
      <w:r w:rsidR="009C372A">
        <w:rPr>
          <w:bCs/>
          <w:noProof/>
        </w:rPr>
        <w:t xml:space="preserve">szerepel. </w:t>
      </w:r>
    </w:p>
    <w:p w:rsidR="00E702E3" w:rsidRPr="00E702E3" w:rsidRDefault="00E702E3" w:rsidP="00E702E3">
      <w:pPr>
        <w:rPr>
          <w:bCs/>
          <w:noProof/>
        </w:rPr>
      </w:pPr>
      <w:bookmarkStart w:id="19" w:name="OLE_LINK15"/>
    </w:p>
    <w:bookmarkEnd w:id="19"/>
    <w:p w:rsidR="004C35DE" w:rsidRPr="00685831" w:rsidRDefault="004C35DE" w:rsidP="005107EC">
      <w:pPr>
        <w:rPr>
          <w:noProof/>
        </w:rPr>
      </w:pPr>
    </w:p>
    <w:p w:rsidR="00417F10" w:rsidRPr="00685831" w:rsidRDefault="00417F10" w:rsidP="004C35DE">
      <w:pPr>
        <w:rPr>
          <w:noProof/>
        </w:rPr>
      </w:pPr>
    </w:p>
    <w:p w:rsidR="008D0AE5" w:rsidRPr="00685831" w:rsidRDefault="00DF4B3D" w:rsidP="007513E7">
      <w:pPr>
        <w:ind w:firstLine="0"/>
        <w:jc w:val="center"/>
        <w:rPr>
          <w:noProof/>
        </w:rPr>
      </w:pPr>
      <w:r w:rsidRPr="00685831">
        <w:rPr>
          <w:noProof/>
          <w:lang w:eastAsia="hu-HU"/>
        </w:rPr>
        <w:drawing>
          <wp:inline distT="0" distB="0" distL="0" distR="0">
            <wp:extent cx="5691505" cy="3295015"/>
            <wp:effectExtent l="0" t="0" r="4445" b="635"/>
            <wp:docPr id="5" name="Picture 5" descr="Körmend TIR mi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örmend TIR mind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0" w:name="_Ref258271034"/>
    <w:p w:rsidR="006D6E2A" w:rsidRPr="00685831" w:rsidRDefault="00331761" w:rsidP="00120A2B">
      <w:pPr>
        <w:pStyle w:val="Kpalrs"/>
      </w:pPr>
      <w:r>
        <w:fldChar w:fldCharType="begin"/>
      </w:r>
      <w:r w:rsidR="00120A2B">
        <w:instrText xml:space="preserve"> SEQ ábra \* ARABIC </w:instrText>
      </w:r>
      <w:r>
        <w:fldChar w:fldCharType="separate"/>
      </w:r>
      <w:r w:rsidR="00251674">
        <w:t>2</w:t>
      </w:r>
      <w:r>
        <w:fldChar w:fldCharType="end"/>
      </w:r>
      <w:r w:rsidR="00120A2B">
        <w:t>. ábra</w:t>
      </w:r>
      <w:bookmarkEnd w:id="20"/>
      <w:r w:rsidR="00120A2B">
        <w:t>: T</w:t>
      </w:r>
      <w:r w:rsidR="00685831" w:rsidRPr="00685831">
        <w:t xml:space="preserve">ermészetvédelmi területek, a </w:t>
      </w:r>
      <w:r w:rsidR="006D6E2A" w:rsidRPr="00685831">
        <w:t xml:space="preserve">Nemzeti Ökológiai Hálózat részét képező területek </w:t>
      </w:r>
      <w:r w:rsidR="00685831" w:rsidRPr="00685831">
        <w:t>és Natura 2000 területek Körmend közvetlen k</w:t>
      </w:r>
      <w:r w:rsidR="006D6E2A" w:rsidRPr="00685831">
        <w:t>özelében (forrás: TIR)</w:t>
      </w:r>
    </w:p>
    <w:p w:rsidR="00CF6BBF" w:rsidRDefault="00CF6BBF" w:rsidP="00CF6BBF">
      <w:pPr>
        <w:rPr>
          <w:noProof/>
          <w:color w:val="993366"/>
        </w:rPr>
      </w:pPr>
    </w:p>
    <w:p w:rsidR="00886E5C" w:rsidRPr="0033144B" w:rsidRDefault="00886E5C" w:rsidP="00CF6BBF">
      <w:pPr>
        <w:rPr>
          <w:noProof/>
          <w:color w:val="993366"/>
        </w:rPr>
      </w:pPr>
    </w:p>
    <w:p w:rsidR="00ED3004" w:rsidRPr="00120A2B" w:rsidRDefault="00ED3004" w:rsidP="00231E30">
      <w:pPr>
        <w:pStyle w:val="Cmsor3"/>
        <w:rPr>
          <w:noProof/>
        </w:rPr>
      </w:pPr>
      <w:bookmarkStart w:id="21" w:name="_Toc403617174"/>
      <w:r w:rsidRPr="00120A2B">
        <w:rPr>
          <w:noProof/>
        </w:rPr>
        <w:t>Jellemző településszerkezet</w:t>
      </w:r>
      <w:bookmarkEnd w:id="21"/>
    </w:p>
    <w:p w:rsidR="006803B4" w:rsidRPr="004E250C" w:rsidRDefault="00685831" w:rsidP="006803B4">
      <w:pPr>
        <w:rPr>
          <w:b/>
          <w:noProof/>
        </w:rPr>
      </w:pPr>
      <w:r w:rsidRPr="001327F4">
        <w:rPr>
          <w:noProof/>
        </w:rPr>
        <w:t xml:space="preserve">Körmend város </w:t>
      </w:r>
      <w:r w:rsidR="006803B4" w:rsidRPr="001327F4">
        <w:rPr>
          <w:noProof/>
        </w:rPr>
        <w:t xml:space="preserve">közigazgatási területe </w:t>
      </w:r>
      <w:r w:rsidRPr="001327F4">
        <w:rPr>
          <w:noProof/>
        </w:rPr>
        <w:t>52,79 km</w:t>
      </w:r>
      <w:r w:rsidRPr="001327F4">
        <w:rPr>
          <w:noProof/>
          <w:vertAlign w:val="superscript"/>
        </w:rPr>
        <w:t>2</w:t>
      </w:r>
      <w:r w:rsidR="006803B4" w:rsidRPr="001327F4">
        <w:rPr>
          <w:noProof/>
        </w:rPr>
        <w:t xml:space="preserve"> kiterjedésű.  </w:t>
      </w:r>
      <w:r w:rsidR="001327F4" w:rsidRPr="001327F4">
        <w:rPr>
          <w:noProof/>
        </w:rPr>
        <w:t xml:space="preserve">A </w:t>
      </w:r>
      <w:r w:rsidRPr="001327F4">
        <w:rPr>
          <w:noProof/>
        </w:rPr>
        <w:t xml:space="preserve">település fejlődésének korszakonkénti sajátosságai és a település központi részét átszelő vasútvonalak miatt a </w:t>
      </w:r>
      <w:r w:rsidRPr="001327F4">
        <w:rPr>
          <w:b/>
          <w:noProof/>
        </w:rPr>
        <w:t xml:space="preserve">város nem alkot egységes </w:t>
      </w:r>
      <w:r w:rsidR="006803B4" w:rsidRPr="001327F4">
        <w:rPr>
          <w:b/>
          <w:noProof/>
        </w:rPr>
        <w:t>település</w:t>
      </w:r>
      <w:r w:rsidRPr="001327F4">
        <w:rPr>
          <w:b/>
          <w:noProof/>
        </w:rPr>
        <w:t>szerkezetet</w:t>
      </w:r>
      <w:r w:rsidRPr="001327F4">
        <w:rPr>
          <w:noProof/>
        </w:rPr>
        <w:t>.</w:t>
      </w:r>
      <w:r w:rsidR="006803B4" w:rsidRPr="00886E5C">
        <w:rPr>
          <w:noProof/>
        </w:rPr>
        <w:t xml:space="preserve">Körmend belterületi átlagos népsűrűsége </w:t>
      </w:r>
      <w:r w:rsidR="006803B4" w:rsidRPr="004E250C">
        <w:rPr>
          <w:b/>
          <w:noProof/>
        </w:rPr>
        <w:t>2 993 fő/km</w:t>
      </w:r>
      <w:r w:rsidR="006803B4" w:rsidRPr="004E250C">
        <w:rPr>
          <w:b/>
          <w:noProof/>
          <w:vertAlign w:val="superscript"/>
        </w:rPr>
        <w:t>2</w:t>
      </w:r>
      <w:r w:rsidR="006803B4" w:rsidRPr="004E250C">
        <w:rPr>
          <w:b/>
          <w:noProof/>
        </w:rPr>
        <w:t>.</w:t>
      </w:r>
    </w:p>
    <w:p w:rsidR="00685831" w:rsidRPr="001327F4" w:rsidRDefault="00685831" w:rsidP="00685831">
      <w:pPr>
        <w:rPr>
          <w:noProof/>
        </w:rPr>
      </w:pPr>
      <w:r w:rsidRPr="001327F4">
        <w:rPr>
          <w:noProof/>
        </w:rPr>
        <w:lastRenderedPageBreak/>
        <w:t>Körmend a 8-as számú főközlekedési út és a Székesfehérvár-Szombathely vasút vonalát követve elnyúlt, hosszanti befogadó alakzattal rendelkezik. A kelet-nyugati és észak-déli irányú közlekedési útvonalak, mint főütőerek évszázadok óta közel azonos nyomvonalon futnak.</w:t>
      </w:r>
    </w:p>
    <w:p w:rsidR="00735FA9" w:rsidRDefault="00735FA9" w:rsidP="00735FA9">
      <w:pPr>
        <w:rPr>
          <w:rFonts w:cs="Verdana"/>
          <w:b/>
          <w:noProof/>
        </w:rPr>
      </w:pPr>
      <w:r w:rsidRPr="00735FA9">
        <w:rPr>
          <w:noProof/>
        </w:rPr>
        <w:t xml:space="preserve">A </w:t>
      </w:r>
      <w:r w:rsidRPr="00735FA9">
        <w:rPr>
          <w:b/>
          <w:noProof/>
        </w:rPr>
        <w:t>Körmendi Kistérség</w:t>
      </w:r>
      <w:r w:rsidRPr="00735FA9">
        <w:rPr>
          <w:noProof/>
        </w:rPr>
        <w:t xml:space="preserve"> a kedvezményezett térségek besorolásáról szóló 311/2007 (XI.17.) Korm. rendelet 2. számú melléklete alapján </w:t>
      </w:r>
      <w:r w:rsidRPr="00735FA9">
        <w:rPr>
          <w:b/>
          <w:noProof/>
        </w:rPr>
        <w:t>nem tartozik a hátrányos kistérségek közé.</w:t>
      </w:r>
    </w:p>
    <w:p w:rsidR="005D44BC" w:rsidRPr="00735FA9" w:rsidRDefault="005D44BC" w:rsidP="00735FA9">
      <w:pPr>
        <w:rPr>
          <w:noProof/>
        </w:rPr>
      </w:pPr>
    </w:p>
    <w:p w:rsidR="00685831" w:rsidRPr="00685831" w:rsidRDefault="00685831" w:rsidP="00276F3E">
      <w:pPr>
        <w:pStyle w:val="Kisalcm"/>
      </w:pPr>
      <w:bookmarkStart w:id="22" w:name="_Toc215302352"/>
      <w:r w:rsidRPr="00685831">
        <w:t>A város beépítése</w:t>
      </w:r>
      <w:bookmarkEnd w:id="22"/>
    </w:p>
    <w:p w:rsidR="00685831" w:rsidRPr="001327F4" w:rsidRDefault="001327F4" w:rsidP="00685831">
      <w:pPr>
        <w:rPr>
          <w:noProof/>
        </w:rPr>
      </w:pPr>
      <w:r>
        <w:rPr>
          <w:noProof/>
        </w:rPr>
        <w:t xml:space="preserve">Körmend lakóövezeteinek beépítettségének jellegét a </w:t>
      </w:r>
      <w:r w:rsidR="00331761" w:rsidRPr="004220FA">
        <w:rPr>
          <w:i/>
          <w:noProof/>
        </w:rPr>
        <w:fldChar w:fldCharType="begin"/>
      </w:r>
      <w:r w:rsidR="004220FA" w:rsidRPr="004220FA">
        <w:rPr>
          <w:i/>
          <w:noProof/>
        </w:rPr>
        <w:instrText xml:space="preserve"> REF _Ref258273313 \h </w:instrText>
      </w:r>
      <w:r w:rsidR="004220FA">
        <w:rPr>
          <w:i/>
          <w:noProof/>
        </w:rPr>
        <w:instrText xml:space="preserve"> \* MERGEFORMAT </w:instrText>
      </w:r>
      <w:r w:rsidR="00331761" w:rsidRPr="004220FA">
        <w:rPr>
          <w:i/>
          <w:noProof/>
        </w:rPr>
      </w:r>
      <w:r w:rsidR="00331761" w:rsidRPr="004220FA">
        <w:rPr>
          <w:i/>
          <w:noProof/>
        </w:rPr>
        <w:fldChar w:fldCharType="separate"/>
      </w:r>
      <w:r w:rsidR="00251674" w:rsidRPr="00251674">
        <w:rPr>
          <w:i/>
          <w:noProof/>
        </w:rPr>
        <w:t>3</w:t>
      </w:r>
      <w:r w:rsidR="00251674" w:rsidRPr="00251674">
        <w:rPr>
          <w:i/>
        </w:rPr>
        <w:t xml:space="preserve">. </w:t>
      </w:r>
      <w:proofErr w:type="spellStart"/>
      <w:r w:rsidR="00251674" w:rsidRPr="00251674">
        <w:rPr>
          <w:i/>
        </w:rPr>
        <w:t>ábra</w:t>
      </w:r>
      <w:r w:rsidR="00331761" w:rsidRPr="004220FA">
        <w:rPr>
          <w:i/>
          <w:noProof/>
        </w:rPr>
        <w:fldChar w:fldCharType="end"/>
      </w:r>
      <w:r w:rsidR="004220FA">
        <w:rPr>
          <w:i/>
          <w:noProof/>
        </w:rPr>
        <w:t>n</w:t>
      </w:r>
      <w:r>
        <w:rPr>
          <w:noProof/>
        </w:rPr>
        <w:t>látható</w:t>
      </w:r>
      <w:proofErr w:type="spellEnd"/>
      <w:r>
        <w:rPr>
          <w:noProof/>
        </w:rPr>
        <w:t xml:space="preserve"> térkép szemlélteti. </w:t>
      </w:r>
      <w:r w:rsidR="00685831" w:rsidRPr="001327F4">
        <w:rPr>
          <w:noProof/>
        </w:rPr>
        <w:t>A város beépítése jellemzően kisvárosias, a dunántúli egykori oppidumokhoz hasonlóan horizontálisan viszonylag zárt, vertikálisan erősen tagolt. Ez utóbbit mutatja, hogy az emeletes épületek aránya a városban 8,9 %, ami nagyon magas a hazai városok átlagához viszonyítva.</w:t>
      </w:r>
    </w:p>
    <w:p w:rsidR="00685831" w:rsidRPr="001327F4" w:rsidRDefault="00685831" w:rsidP="00685831">
      <w:pPr>
        <w:rPr>
          <w:noProof/>
        </w:rPr>
      </w:pPr>
      <w:r w:rsidRPr="001327F4">
        <w:rPr>
          <w:noProof/>
        </w:rPr>
        <w:t>A városban, a hazai beépítési típusok közül csaknem mindegyik előfordul, viszont csak néhány helyen (Felsőberkifalu, Horvátnádalja) fordu</w:t>
      </w:r>
      <w:r w:rsidR="001327F4">
        <w:rPr>
          <w:noProof/>
        </w:rPr>
        <w:t>l elő a falusias fésűs beépítés</w:t>
      </w:r>
      <w:r w:rsidRPr="001327F4">
        <w:rPr>
          <w:noProof/>
        </w:rPr>
        <w:t xml:space="preserve">. Nem találhatók villák a városban, így villaszerű beépítés is hiányzik, </w:t>
      </w:r>
      <w:r w:rsidR="001327F4">
        <w:rPr>
          <w:noProof/>
        </w:rPr>
        <w:t>illetve</w:t>
      </w:r>
      <w:r w:rsidRPr="001327F4">
        <w:rPr>
          <w:noProof/>
        </w:rPr>
        <w:t xml:space="preserve"> még nem épültek lakóparkok sem.A városmagban, viszonylag nagy területen jellemző a többszintes beépítés</w:t>
      </w:r>
      <w:r w:rsidR="001327F4">
        <w:rPr>
          <w:noProof/>
        </w:rPr>
        <w:t>,</w:t>
      </w:r>
      <w:r w:rsidRPr="001327F4">
        <w:rPr>
          <w:noProof/>
        </w:rPr>
        <w:t xml:space="preserve"> ez a városrész Körmend legrégebben beépített területe, amely ma még alapvetően megőrizte kisvárosias, polgári jellegét.Az 1960-as év</w:t>
      </w:r>
      <w:r w:rsidR="001327F4">
        <w:rPr>
          <w:noProof/>
        </w:rPr>
        <w:t>ekben</w:t>
      </w:r>
      <w:r w:rsidRPr="001327F4">
        <w:rPr>
          <w:noProof/>
        </w:rPr>
        <w:t xml:space="preserve"> kezdődött meg a városban a lakótelepek építése, és vele együtt jelent meg a többszintes tömbös beépítés.</w:t>
      </w:r>
    </w:p>
    <w:p w:rsidR="00685831" w:rsidRDefault="00685831" w:rsidP="000710AA">
      <w:pPr>
        <w:rPr>
          <w:noProof/>
        </w:rPr>
      </w:pPr>
      <w:r w:rsidRPr="001327F4">
        <w:rPr>
          <w:noProof/>
        </w:rPr>
        <w:t>A város belterületének a legnagyobb részén a földszintes családi házak a jellemzők. Dominánsan ilyen a beépítés a főúttól északra eső városrészben, a Tisztviselő telepen, a vasútvonaltól északra fekvő városrészen, Alsó- és Felsőberkifaluban, valamint Horvátnádalján.</w:t>
      </w:r>
    </w:p>
    <w:p w:rsidR="000710AA" w:rsidRPr="001327F4" w:rsidRDefault="000710AA" w:rsidP="000710AA"/>
    <w:p w:rsidR="00685831" w:rsidRPr="00685831" w:rsidRDefault="00DF4B3D" w:rsidP="00685831">
      <w:pPr>
        <w:tabs>
          <w:tab w:val="left" w:pos="2200"/>
        </w:tabs>
        <w:ind w:firstLine="0"/>
        <w:jc w:val="center"/>
        <w:rPr>
          <w:noProof/>
          <w:color w:val="008000"/>
        </w:rPr>
      </w:pPr>
      <w:r w:rsidRPr="00685831">
        <w:rPr>
          <w:noProof/>
          <w:color w:val="008000"/>
          <w:lang w:eastAsia="hu-HU"/>
        </w:rPr>
        <w:drawing>
          <wp:inline distT="0" distB="0" distL="0" distR="0">
            <wp:extent cx="4871239" cy="3422879"/>
            <wp:effectExtent l="0" t="0" r="5715" b="6350"/>
            <wp:docPr id="6" name="Picture 6" descr="beépí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építé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54" t="1326" r="14595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333" cy="342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3" w:name="_Ref258273313"/>
    <w:p w:rsidR="00685831" w:rsidRDefault="00331761" w:rsidP="001327F4">
      <w:pPr>
        <w:pStyle w:val="Kpalrs"/>
      </w:pPr>
      <w:r>
        <w:fldChar w:fldCharType="begin"/>
      </w:r>
      <w:r w:rsidR="001327F4">
        <w:instrText xml:space="preserve"> SEQ ábra \* ARABIC </w:instrText>
      </w:r>
      <w:r>
        <w:fldChar w:fldCharType="separate"/>
      </w:r>
      <w:r w:rsidR="00251674">
        <w:t>3</w:t>
      </w:r>
      <w:r>
        <w:fldChar w:fldCharType="end"/>
      </w:r>
      <w:r w:rsidR="001327F4">
        <w:t>. ábra</w:t>
      </w:r>
      <w:bookmarkEnd w:id="23"/>
      <w:r w:rsidR="001327F4">
        <w:t>: Körmend lakóövezeteinek beépít</w:t>
      </w:r>
      <w:r w:rsidR="004220FA">
        <w:t>ési jellegének térképi ábrázolása</w:t>
      </w:r>
    </w:p>
    <w:p w:rsidR="004220FA" w:rsidRDefault="004220FA" w:rsidP="00685831">
      <w:pPr>
        <w:tabs>
          <w:tab w:val="left" w:pos="2200"/>
        </w:tabs>
        <w:rPr>
          <w:noProof/>
        </w:rPr>
      </w:pPr>
    </w:p>
    <w:p w:rsidR="00685831" w:rsidRPr="004220FA" w:rsidRDefault="00685831" w:rsidP="00685831">
      <w:pPr>
        <w:tabs>
          <w:tab w:val="left" w:pos="2200"/>
        </w:tabs>
        <w:rPr>
          <w:noProof/>
        </w:rPr>
      </w:pPr>
      <w:r w:rsidRPr="004220FA">
        <w:rPr>
          <w:noProof/>
        </w:rPr>
        <w:lastRenderedPageBreak/>
        <w:t>A külső lakóöv valójában már nem övszerűen helyezkedik el a városon belül, hanem a csatolt településeket, valamint a vasútvonalon túli városrészt foglalja magában. A külső lakóöv csaknem tisztán lakófunkciójú terület, benne munkahelyek, intézmények már nem, vagy csak elszórtan, kismértékben találhatók. A külső lakóöv beépítése ritka, itt döntően földszintes (tetőteres) családi házak vannak, néhány helyen (Horvátnádalja, Felsőberkifalu) még előfordul falusias, fésűs beépítés is.</w:t>
      </w:r>
    </w:p>
    <w:p w:rsidR="00685831" w:rsidRPr="004220FA" w:rsidRDefault="00685831" w:rsidP="00685831">
      <w:pPr>
        <w:tabs>
          <w:tab w:val="left" w:pos="2200"/>
        </w:tabs>
        <w:rPr>
          <w:noProof/>
        </w:rPr>
      </w:pPr>
      <w:r w:rsidRPr="004220FA">
        <w:rPr>
          <w:noProof/>
        </w:rPr>
        <w:t xml:space="preserve">Körmend településszerkezeti szempontból </w:t>
      </w:r>
      <w:r w:rsidR="00C52280">
        <w:rPr>
          <w:noProof/>
        </w:rPr>
        <w:t xml:space="preserve">az alábbi </w:t>
      </w:r>
      <w:r w:rsidRPr="004220FA">
        <w:rPr>
          <w:noProof/>
        </w:rPr>
        <w:t>négy jól elkülöníthető részre osztható</w:t>
      </w:r>
      <w:r w:rsidR="00C52280">
        <w:rPr>
          <w:noProof/>
        </w:rPr>
        <w:t xml:space="preserve">, amelyek lehatárolását a </w:t>
      </w:r>
      <w:r w:rsidRPr="004220FA">
        <w:rPr>
          <w:noProof/>
        </w:rPr>
        <w:t>:</w:t>
      </w:r>
    </w:p>
    <w:p w:rsidR="00685831" w:rsidRPr="004220FA" w:rsidRDefault="00685831" w:rsidP="00E23C34">
      <w:pPr>
        <w:numPr>
          <w:ilvl w:val="0"/>
          <w:numId w:val="2"/>
        </w:numPr>
        <w:tabs>
          <w:tab w:val="left" w:pos="2200"/>
        </w:tabs>
        <w:rPr>
          <w:noProof/>
        </w:rPr>
      </w:pPr>
      <w:r w:rsidRPr="004220FA">
        <w:rPr>
          <w:noProof/>
        </w:rPr>
        <w:t>A központi terület vasút vonaltól délre eső területrészére</w:t>
      </w:r>
      <w:r w:rsidR="004220FA" w:rsidRPr="004220FA">
        <w:rPr>
          <w:noProof/>
        </w:rPr>
        <w:t>,</w:t>
      </w:r>
    </w:p>
    <w:p w:rsidR="00685831" w:rsidRPr="004220FA" w:rsidRDefault="00685831" w:rsidP="00E23C34">
      <w:pPr>
        <w:numPr>
          <w:ilvl w:val="0"/>
          <w:numId w:val="2"/>
        </w:numPr>
        <w:tabs>
          <w:tab w:val="left" w:pos="2200"/>
        </w:tabs>
        <w:rPr>
          <w:noProof/>
        </w:rPr>
      </w:pPr>
      <w:r w:rsidRPr="004220FA">
        <w:rPr>
          <w:noProof/>
        </w:rPr>
        <w:t>A központi terület vasút vonaltól északra eső területrészére</w:t>
      </w:r>
      <w:r w:rsidR="004220FA" w:rsidRPr="004220FA">
        <w:rPr>
          <w:noProof/>
        </w:rPr>
        <w:t>,</w:t>
      </w:r>
    </w:p>
    <w:p w:rsidR="00685831" w:rsidRPr="004220FA" w:rsidRDefault="00685831" w:rsidP="00E23C34">
      <w:pPr>
        <w:numPr>
          <w:ilvl w:val="0"/>
          <w:numId w:val="2"/>
        </w:numPr>
        <w:tabs>
          <w:tab w:val="left" w:pos="2200"/>
        </w:tabs>
        <w:rPr>
          <w:noProof/>
        </w:rPr>
      </w:pPr>
      <w:r w:rsidRPr="004220FA">
        <w:rPr>
          <w:noProof/>
        </w:rPr>
        <w:t>Felsőberkifalu településrészre</w:t>
      </w:r>
      <w:r w:rsidR="004220FA" w:rsidRPr="004220FA">
        <w:rPr>
          <w:noProof/>
        </w:rPr>
        <w:t>, valamint</w:t>
      </w:r>
    </w:p>
    <w:p w:rsidR="00685831" w:rsidRPr="004220FA" w:rsidRDefault="00685831" w:rsidP="00E23C34">
      <w:pPr>
        <w:numPr>
          <w:ilvl w:val="0"/>
          <w:numId w:val="2"/>
        </w:numPr>
        <w:tabs>
          <w:tab w:val="left" w:pos="2200"/>
        </w:tabs>
        <w:rPr>
          <w:b/>
          <w:noProof/>
        </w:rPr>
      </w:pPr>
      <w:r w:rsidRPr="004220FA">
        <w:rPr>
          <w:noProof/>
        </w:rPr>
        <w:t>Horvátnádalja településrészre</w:t>
      </w:r>
      <w:r w:rsidR="004220FA" w:rsidRPr="004220FA">
        <w:rPr>
          <w:noProof/>
        </w:rPr>
        <w:t>.</w:t>
      </w:r>
    </w:p>
    <w:p w:rsidR="004220FA" w:rsidRDefault="004220FA" w:rsidP="00886E5C">
      <w:pPr>
        <w:tabs>
          <w:tab w:val="left" w:pos="2200"/>
        </w:tabs>
        <w:ind w:firstLine="0"/>
        <w:rPr>
          <w:noProof/>
        </w:rPr>
      </w:pPr>
    </w:p>
    <w:p w:rsidR="00C52280" w:rsidRDefault="00DF4B3D" w:rsidP="00886E5C">
      <w:pPr>
        <w:tabs>
          <w:tab w:val="left" w:pos="2200"/>
        </w:tabs>
        <w:ind w:firstLine="0"/>
        <w:rPr>
          <w:noProof/>
        </w:rPr>
      </w:pPr>
      <w:r>
        <w:rPr>
          <w:noProof/>
          <w:lang w:eastAsia="hu-H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13970</wp:posOffset>
            </wp:positionV>
            <wp:extent cx="5124450" cy="3095625"/>
            <wp:effectExtent l="19050" t="19050" r="19050" b="28575"/>
            <wp:wrapNone/>
            <wp:docPr id="84" name="Picture 67" descr="Körmend városrés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örmend városrésze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095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280" w:rsidRDefault="00C52280" w:rsidP="00886E5C">
      <w:pPr>
        <w:tabs>
          <w:tab w:val="left" w:pos="2200"/>
        </w:tabs>
        <w:ind w:firstLine="0"/>
        <w:rPr>
          <w:noProof/>
        </w:rPr>
      </w:pPr>
    </w:p>
    <w:p w:rsidR="00C52280" w:rsidRDefault="00C52280" w:rsidP="00886E5C">
      <w:pPr>
        <w:tabs>
          <w:tab w:val="left" w:pos="2200"/>
        </w:tabs>
        <w:ind w:firstLine="0"/>
        <w:rPr>
          <w:noProof/>
        </w:rPr>
      </w:pPr>
    </w:p>
    <w:p w:rsidR="00C52280" w:rsidRDefault="00C52280" w:rsidP="00886E5C">
      <w:pPr>
        <w:tabs>
          <w:tab w:val="left" w:pos="2200"/>
        </w:tabs>
        <w:ind w:firstLine="0"/>
        <w:rPr>
          <w:noProof/>
        </w:rPr>
      </w:pPr>
    </w:p>
    <w:p w:rsidR="00C52280" w:rsidRDefault="00C52280" w:rsidP="00886E5C">
      <w:pPr>
        <w:tabs>
          <w:tab w:val="left" w:pos="2200"/>
        </w:tabs>
        <w:ind w:firstLine="0"/>
        <w:rPr>
          <w:noProof/>
        </w:rPr>
      </w:pPr>
    </w:p>
    <w:p w:rsidR="00C52280" w:rsidRDefault="00C52280" w:rsidP="00886E5C">
      <w:pPr>
        <w:tabs>
          <w:tab w:val="left" w:pos="2200"/>
        </w:tabs>
        <w:ind w:firstLine="0"/>
        <w:rPr>
          <w:noProof/>
        </w:rPr>
      </w:pPr>
    </w:p>
    <w:p w:rsidR="00C52280" w:rsidRDefault="00C52280" w:rsidP="00886E5C">
      <w:pPr>
        <w:tabs>
          <w:tab w:val="left" w:pos="2200"/>
        </w:tabs>
        <w:ind w:firstLine="0"/>
        <w:rPr>
          <w:noProof/>
        </w:rPr>
      </w:pPr>
    </w:p>
    <w:p w:rsidR="00C52280" w:rsidRDefault="00C52280" w:rsidP="00886E5C">
      <w:pPr>
        <w:tabs>
          <w:tab w:val="left" w:pos="2200"/>
        </w:tabs>
        <w:ind w:firstLine="0"/>
        <w:rPr>
          <w:noProof/>
        </w:rPr>
      </w:pPr>
    </w:p>
    <w:p w:rsidR="00C52280" w:rsidRDefault="00C52280" w:rsidP="00886E5C">
      <w:pPr>
        <w:tabs>
          <w:tab w:val="left" w:pos="2200"/>
        </w:tabs>
        <w:ind w:firstLine="0"/>
        <w:rPr>
          <w:noProof/>
        </w:rPr>
      </w:pPr>
    </w:p>
    <w:p w:rsidR="00C52280" w:rsidRDefault="00C52280" w:rsidP="00886E5C">
      <w:pPr>
        <w:tabs>
          <w:tab w:val="left" w:pos="2200"/>
        </w:tabs>
        <w:ind w:firstLine="0"/>
        <w:rPr>
          <w:noProof/>
        </w:rPr>
      </w:pPr>
    </w:p>
    <w:p w:rsidR="00C52280" w:rsidRDefault="00C52280" w:rsidP="00886E5C">
      <w:pPr>
        <w:tabs>
          <w:tab w:val="left" w:pos="2200"/>
        </w:tabs>
        <w:ind w:firstLine="0"/>
        <w:rPr>
          <w:noProof/>
        </w:rPr>
      </w:pPr>
    </w:p>
    <w:p w:rsidR="00C52280" w:rsidRDefault="00C52280" w:rsidP="00886E5C">
      <w:pPr>
        <w:tabs>
          <w:tab w:val="left" w:pos="2200"/>
        </w:tabs>
        <w:ind w:firstLine="0"/>
        <w:rPr>
          <w:noProof/>
        </w:rPr>
      </w:pPr>
    </w:p>
    <w:p w:rsidR="00C52280" w:rsidRDefault="00C52280" w:rsidP="00886E5C">
      <w:pPr>
        <w:tabs>
          <w:tab w:val="left" w:pos="2200"/>
        </w:tabs>
        <w:ind w:firstLine="0"/>
        <w:rPr>
          <w:noProof/>
        </w:rPr>
      </w:pPr>
    </w:p>
    <w:p w:rsidR="00735FA9" w:rsidRDefault="00735FA9" w:rsidP="00C52280">
      <w:pPr>
        <w:tabs>
          <w:tab w:val="left" w:pos="2200"/>
        </w:tabs>
        <w:ind w:firstLine="0"/>
        <w:jc w:val="center"/>
        <w:rPr>
          <w:noProof/>
        </w:rPr>
      </w:pPr>
    </w:p>
    <w:p w:rsidR="00735FA9" w:rsidRDefault="00331761" w:rsidP="00C52280">
      <w:pPr>
        <w:pStyle w:val="Kpalrs"/>
      </w:pPr>
      <w:r>
        <w:fldChar w:fldCharType="begin"/>
      </w:r>
      <w:r w:rsidR="00C52280">
        <w:instrText xml:space="preserve"> SEQ ábra \* ARABIC </w:instrText>
      </w:r>
      <w:r>
        <w:fldChar w:fldCharType="separate"/>
      </w:r>
      <w:r w:rsidR="00251674">
        <w:t>4</w:t>
      </w:r>
      <w:r>
        <w:fldChar w:fldCharType="end"/>
      </w:r>
      <w:r w:rsidR="00C52280">
        <w:t>. ábra: Körmend város településszerkezeti szempontból elkülönülő részei</w:t>
      </w:r>
    </w:p>
    <w:p w:rsidR="00C52280" w:rsidRDefault="00C52280" w:rsidP="00886E5C">
      <w:pPr>
        <w:tabs>
          <w:tab w:val="left" w:pos="2200"/>
        </w:tabs>
        <w:ind w:firstLine="0"/>
        <w:rPr>
          <w:noProof/>
        </w:rPr>
      </w:pPr>
    </w:p>
    <w:p w:rsidR="00C52280" w:rsidRPr="001327F4" w:rsidRDefault="00C52280" w:rsidP="00886E5C">
      <w:pPr>
        <w:tabs>
          <w:tab w:val="left" w:pos="2200"/>
        </w:tabs>
        <w:ind w:firstLine="0"/>
        <w:rPr>
          <w:noProof/>
        </w:rPr>
      </w:pPr>
    </w:p>
    <w:p w:rsidR="004220FA" w:rsidRPr="004220FA" w:rsidRDefault="004220FA" w:rsidP="004220FA">
      <w:pPr>
        <w:pStyle w:val="Kiskisalcm"/>
      </w:pPr>
      <w:r>
        <w:t>Alsó</w:t>
      </w:r>
      <w:r w:rsidRPr="004220FA">
        <w:t>berkifalu</w:t>
      </w:r>
    </w:p>
    <w:p w:rsidR="004220FA" w:rsidRPr="001327F4" w:rsidRDefault="004220FA" w:rsidP="004220FA">
      <w:pPr>
        <w:tabs>
          <w:tab w:val="left" w:pos="2200"/>
        </w:tabs>
        <w:rPr>
          <w:noProof/>
        </w:rPr>
      </w:pPr>
      <w:r w:rsidRPr="001327F4">
        <w:rPr>
          <w:noProof/>
        </w:rPr>
        <w:t>Az 1924-ben a városhoz csatolt Alsóberkifalu falusias</w:t>
      </w:r>
      <w:r w:rsidR="00C52280">
        <w:rPr>
          <w:noProof/>
        </w:rPr>
        <w:t xml:space="preserve"> főutcája, a volt grazi postaút. A jelenlegi településszerkezet által körvonalazott határok alapján Alsóberkifalu a központi városterület vasúttól délre eső, nyugati területrészén helyezkedik el. A városrész amellett, hogy </w:t>
      </w:r>
      <w:r w:rsidRPr="001327F4">
        <w:rPr>
          <w:noProof/>
        </w:rPr>
        <w:t xml:space="preserve">telekszerkezetben ma is kivehető, </w:t>
      </w:r>
      <w:r w:rsidRPr="00C52280">
        <w:rPr>
          <w:noProof/>
        </w:rPr>
        <w:t xml:space="preserve">a </w:t>
      </w:r>
      <w:r w:rsidR="00C52280">
        <w:rPr>
          <w:noProof/>
        </w:rPr>
        <w:t xml:space="preserve">korábbi </w:t>
      </w:r>
      <w:r w:rsidRPr="00C52280">
        <w:rPr>
          <w:noProof/>
        </w:rPr>
        <w:t>község már szervesen hozzáépült a városhoz.</w:t>
      </w:r>
    </w:p>
    <w:p w:rsidR="00685831" w:rsidRPr="004220FA" w:rsidRDefault="00685831" w:rsidP="00685831">
      <w:pPr>
        <w:tabs>
          <w:tab w:val="left" w:pos="2200"/>
        </w:tabs>
        <w:rPr>
          <w:b/>
          <w:noProof/>
        </w:rPr>
      </w:pPr>
    </w:p>
    <w:p w:rsidR="00685831" w:rsidRPr="004220FA" w:rsidRDefault="00685831" w:rsidP="004220FA">
      <w:pPr>
        <w:pStyle w:val="Kiskisalcm"/>
      </w:pPr>
      <w:r w:rsidRPr="004220FA">
        <w:t>Felsőberkifalu</w:t>
      </w:r>
    </w:p>
    <w:p w:rsidR="00685831" w:rsidRPr="004220FA" w:rsidRDefault="00685831" w:rsidP="00685831">
      <w:pPr>
        <w:tabs>
          <w:tab w:val="left" w:pos="2200"/>
        </w:tabs>
        <w:rPr>
          <w:noProof/>
        </w:rPr>
      </w:pPr>
      <w:r w:rsidRPr="004220FA">
        <w:rPr>
          <w:noProof/>
        </w:rPr>
        <w:t xml:space="preserve">A központi belterülettől észak-nyugatra elhelyezkedő településrészt </w:t>
      </w:r>
      <w:r w:rsidR="004220FA">
        <w:rPr>
          <w:noProof/>
        </w:rPr>
        <w:t xml:space="preserve">1969-ben csatolták Körmendhez, de továbbra is különálló egységet képez, a központi belterülettől </w:t>
      </w:r>
      <w:r w:rsidR="004220FA" w:rsidRPr="001327F4">
        <w:rPr>
          <w:noProof/>
        </w:rPr>
        <w:t>mezőgazdasági sáv választja el</w:t>
      </w:r>
      <w:r w:rsidR="004220FA">
        <w:rPr>
          <w:noProof/>
        </w:rPr>
        <w:t>.</w:t>
      </w:r>
      <w:r w:rsidRPr="004220FA">
        <w:rPr>
          <w:noProof/>
        </w:rPr>
        <w:t xml:space="preserve">A település funkciója falusias lakóterület. A bekötő út mentén mezőgazdasági művelést igénylő, jelentős nagyságú keretekkel rendelkező </w:t>
      </w:r>
      <w:r w:rsidRPr="004220FA">
        <w:rPr>
          <w:noProof/>
        </w:rPr>
        <w:lastRenderedPageBreak/>
        <w:t xml:space="preserve">földszintes házak uralják a településképet, a közösségi és szolgáltató funkciókat biztosító településrész központ hiánya mellett. A városrész elérhetősége kedvezőtlen. </w:t>
      </w:r>
    </w:p>
    <w:p w:rsidR="00685831" w:rsidRPr="004220FA" w:rsidRDefault="00685831" w:rsidP="00685831">
      <w:pPr>
        <w:tabs>
          <w:tab w:val="left" w:pos="2200"/>
        </w:tabs>
        <w:rPr>
          <w:noProof/>
        </w:rPr>
      </w:pPr>
    </w:p>
    <w:p w:rsidR="00685831" w:rsidRPr="004220FA" w:rsidRDefault="00685831" w:rsidP="004220FA">
      <w:pPr>
        <w:pStyle w:val="Kiskisalcm"/>
      </w:pPr>
      <w:r w:rsidRPr="004220FA">
        <w:t>Horvátnádalja</w:t>
      </w:r>
    </w:p>
    <w:p w:rsidR="00685831" w:rsidRPr="004220FA" w:rsidRDefault="00886E5C" w:rsidP="00685831">
      <w:pPr>
        <w:tabs>
          <w:tab w:val="left" w:pos="2200"/>
        </w:tabs>
        <w:rPr>
          <w:noProof/>
        </w:rPr>
      </w:pPr>
      <w:r>
        <w:rPr>
          <w:noProof/>
        </w:rPr>
        <w:t xml:space="preserve">Horvátnádalja </w:t>
      </w:r>
      <w:r w:rsidRPr="001327F4">
        <w:rPr>
          <w:noProof/>
        </w:rPr>
        <w:t>a 8-as számú főúton nyugat felé haladva, az ipartelepi zóna után következik, sőt magát</w:t>
      </w:r>
      <w:r>
        <w:rPr>
          <w:noProof/>
        </w:rPr>
        <w:t xml:space="preserve"> a településrészt</w:t>
      </w:r>
      <w:r w:rsidRPr="001327F4">
        <w:rPr>
          <w:noProof/>
        </w:rPr>
        <w:t xml:space="preserve"> is kettéválasztja a Székesfehérvár-Szentgotthárd vasútvonal</w:t>
      </w:r>
      <w:r>
        <w:rPr>
          <w:noProof/>
        </w:rPr>
        <w:t>.Horvátnádalját</w:t>
      </w:r>
      <w:r w:rsidR="004220FA" w:rsidRPr="004220FA">
        <w:rPr>
          <w:noProof/>
        </w:rPr>
        <w:t>1969-ben</w:t>
      </w:r>
      <w:r w:rsidR="00685831" w:rsidRPr="004220FA">
        <w:rPr>
          <w:noProof/>
        </w:rPr>
        <w:t xml:space="preserve"> csatoltak Körmendhez. A városrész az iparterületi fejlesztések következtében „összenőtt” a központtal, az egykori településhatár ma már nem érzékelhető. A valaha egyutcás település a 8-as útra közel merőleges utcák mentén további falusias és részben kertvárosi jelleget mutató beépítéssel bővült, a közösségi és szolgáltató funkciókat biztosító központ hiánya mellett. A településrészen a sportterület és játszótér kivételével hiányoznak a közösségi tervek.</w:t>
      </w:r>
    </w:p>
    <w:p w:rsidR="00685831" w:rsidRDefault="00685831" w:rsidP="00685831">
      <w:pPr>
        <w:tabs>
          <w:tab w:val="left" w:pos="2200"/>
        </w:tabs>
        <w:rPr>
          <w:noProof/>
        </w:rPr>
      </w:pPr>
      <w:r w:rsidRPr="004220FA">
        <w:rPr>
          <w:noProof/>
        </w:rPr>
        <w:t>Horvátnádalján a meglévő, nagyrészt falusias lakóövezetek beépítése mellett megtörténhet a városrész intenzívebb hasznosítása a kapcsolódó szolgáltatások térben koncentrált kialakításával.Az intenzívebb hasznosításnak köszönhetően a városrész elérheti azt a kritikus tömeget, amely a közfeladat-ellátás hatékony működéséhez szükséges.</w:t>
      </w:r>
    </w:p>
    <w:p w:rsidR="00735FA9" w:rsidRPr="004220FA" w:rsidRDefault="00735FA9" w:rsidP="00685831">
      <w:pPr>
        <w:tabs>
          <w:tab w:val="left" w:pos="2200"/>
        </w:tabs>
        <w:rPr>
          <w:noProof/>
        </w:rPr>
      </w:pPr>
    </w:p>
    <w:p w:rsidR="00276F3E" w:rsidRDefault="00276F3E" w:rsidP="00276F3E">
      <w:pPr>
        <w:pStyle w:val="Kisalcm"/>
        <w:rPr>
          <w:noProof/>
        </w:rPr>
      </w:pPr>
      <w:r>
        <w:rPr>
          <w:noProof/>
        </w:rPr>
        <w:t>Kistérségi szerep</w:t>
      </w:r>
    </w:p>
    <w:p w:rsidR="00276F3E" w:rsidRPr="00276F3E" w:rsidRDefault="00276F3E" w:rsidP="00276F3E">
      <w:pPr>
        <w:tabs>
          <w:tab w:val="left" w:pos="2200"/>
        </w:tabs>
        <w:rPr>
          <w:noProof/>
        </w:rPr>
      </w:pPr>
      <w:r w:rsidRPr="00276F3E">
        <w:rPr>
          <w:noProof/>
        </w:rPr>
        <w:t>Településhálózati</w:t>
      </w:r>
      <w:r>
        <w:rPr>
          <w:noProof/>
        </w:rPr>
        <w:t xml:space="preserve"> szempontból a</w:t>
      </w:r>
      <w:r w:rsidRPr="00276F3E">
        <w:rPr>
          <w:noProof/>
        </w:rPr>
        <w:t xml:space="preserve"> legszervesebb kapcsolatrendszert a város számára közvetlen </w:t>
      </w:r>
      <w:r w:rsidRPr="00276F3E">
        <w:rPr>
          <w:iCs/>
          <w:noProof/>
        </w:rPr>
        <w:t>vonzáskörzete</w:t>
      </w:r>
      <w:r w:rsidRPr="00276F3E">
        <w:rPr>
          <w:noProof/>
        </w:rPr>
        <w:t xml:space="preserve">, illetve az azt viszonylag jól lefedő formálisan is rögzített </w:t>
      </w:r>
      <w:r w:rsidRPr="00276F3E">
        <w:rPr>
          <w:iCs/>
          <w:noProof/>
        </w:rPr>
        <w:t>kistérségi</w:t>
      </w:r>
      <w:r w:rsidRPr="00276F3E">
        <w:rPr>
          <w:noProof/>
        </w:rPr>
        <w:t xml:space="preserve"> kötelék jelenti. Körmend százötven éven át </w:t>
      </w:r>
      <w:r w:rsidRPr="00276F3E">
        <w:rPr>
          <w:bCs/>
          <w:noProof/>
        </w:rPr>
        <w:t>járási központ</w:t>
      </w:r>
      <w:r w:rsidRPr="00276F3E">
        <w:rPr>
          <w:noProof/>
        </w:rPr>
        <w:t xml:space="preserve"> volt, az e funkcióból öröklött intézményrendszer (körzeti általános iskolai oktatás, bíróság, földhivatal, kórház, mentőállomás, rendőrkapitányság, tűzoltóság) fenntartása természetes módon jelentkező feladat ma is, így igazgatási-, szolgáltatási-, és gazdasági központi szerepet tölt be kistérségben. A város számára nemcsak fontos adottságot, de a térségi kapcsolatépítés természetes alapját is jelenti a Rába, mint számos települést érintő természeti képződmény.</w:t>
      </w:r>
    </w:p>
    <w:p w:rsidR="00685831" w:rsidRDefault="00276F3E" w:rsidP="00276F3E">
      <w:pPr>
        <w:tabs>
          <w:tab w:val="left" w:pos="2200"/>
        </w:tabs>
        <w:rPr>
          <w:noProof/>
        </w:rPr>
      </w:pPr>
      <w:r w:rsidRPr="00276F3E">
        <w:rPr>
          <w:noProof/>
        </w:rPr>
        <w:t xml:space="preserve">A külső határokhoz kötődő együttműködések sajátos és különösen perspektivikus keretét az az az osztrák határon átnyúló kezdeményezés adhatja, mely a </w:t>
      </w:r>
      <w:r w:rsidRPr="00276F3E">
        <w:rPr>
          <w:i/>
          <w:iCs/>
          <w:noProof/>
        </w:rPr>
        <w:t>Körmend-Güssing mintarégió</w:t>
      </w:r>
      <w:r w:rsidRPr="00276F3E">
        <w:rPr>
          <w:noProof/>
        </w:rPr>
        <w:t xml:space="preserve"> kiformálódást és tartalommal megtöltődését eredményezheti a közeljövőben.</w:t>
      </w:r>
    </w:p>
    <w:p w:rsidR="008754A4" w:rsidRDefault="008754A4" w:rsidP="00276F3E">
      <w:pPr>
        <w:tabs>
          <w:tab w:val="left" w:pos="2200"/>
        </w:tabs>
        <w:rPr>
          <w:noProof/>
        </w:rPr>
      </w:pPr>
    </w:p>
    <w:p w:rsidR="008754A4" w:rsidRPr="00BF1878" w:rsidRDefault="008754A4" w:rsidP="00BF1878">
      <w:pPr>
        <w:pStyle w:val="Cmsor2"/>
        <w:rPr>
          <w:noProof/>
        </w:rPr>
      </w:pPr>
      <w:bookmarkStart w:id="24" w:name="_Toc403617175"/>
      <w:r w:rsidRPr="00BF1878">
        <w:rPr>
          <w:noProof/>
        </w:rPr>
        <w:t>A környezeti elemek állapota</w:t>
      </w:r>
      <w:bookmarkEnd w:id="24"/>
    </w:p>
    <w:p w:rsidR="008754A4" w:rsidRPr="008754A4" w:rsidRDefault="008754A4" w:rsidP="00BF1878">
      <w:pPr>
        <w:pStyle w:val="Cmsor3"/>
        <w:rPr>
          <w:noProof/>
        </w:rPr>
      </w:pPr>
      <w:bookmarkStart w:id="25" w:name="_Toc403617176"/>
      <w:r w:rsidRPr="008754A4">
        <w:rPr>
          <w:noProof/>
        </w:rPr>
        <w:t>Levegő</w:t>
      </w:r>
      <w:bookmarkEnd w:id="25"/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levegőtisztaság-védelem a környezetvédelem egyik legfontosabb feladata. A légszennyezés közvetlenül hat az emberi egészségre, egyben befolyásolja a környezet más elemeinek állapotát is. A levegőtisztaság-védelem felmérésénél figyelembe kell vennünk az országhatárokon kívülről jövő levegő állapotát, a termelési és fogyasztási tevékenységeket, valamint a közlekedés következtében a légtérbe kerülő szennyező anyagok mennyiségét, minőségét. A levegő minőségének állapotát az</w:t>
      </w:r>
    </w:p>
    <w:p w:rsidR="008754A4" w:rsidRPr="008754A4" w:rsidRDefault="008754A4" w:rsidP="00E23C34">
      <w:pPr>
        <w:numPr>
          <w:ilvl w:val="0"/>
          <w:numId w:val="14"/>
        </w:numPr>
        <w:tabs>
          <w:tab w:val="left" w:pos="720"/>
          <w:tab w:val="left" w:pos="2200"/>
        </w:tabs>
        <w:rPr>
          <w:noProof/>
        </w:rPr>
      </w:pPr>
      <w:r w:rsidRPr="008754A4">
        <w:rPr>
          <w:noProof/>
        </w:rPr>
        <w:t>Ipari tevékenységből adódó légszennyezés</w:t>
      </w:r>
    </w:p>
    <w:p w:rsidR="008754A4" w:rsidRPr="008754A4" w:rsidRDefault="008754A4" w:rsidP="00E23C34">
      <w:pPr>
        <w:numPr>
          <w:ilvl w:val="0"/>
          <w:numId w:val="14"/>
        </w:numPr>
        <w:tabs>
          <w:tab w:val="left" w:pos="720"/>
          <w:tab w:val="left" w:pos="2200"/>
        </w:tabs>
        <w:rPr>
          <w:noProof/>
        </w:rPr>
      </w:pPr>
      <w:r w:rsidRPr="008754A4">
        <w:rPr>
          <w:noProof/>
        </w:rPr>
        <w:t>A közlekedés során a gépjárművekből kibocsátott légszennyezés okán magas szennyezőanyag-koncentráció</w:t>
      </w:r>
    </w:p>
    <w:p w:rsidR="008754A4" w:rsidRPr="008754A4" w:rsidRDefault="008754A4" w:rsidP="00E23C34">
      <w:pPr>
        <w:numPr>
          <w:ilvl w:val="0"/>
          <w:numId w:val="14"/>
        </w:numPr>
        <w:tabs>
          <w:tab w:val="left" w:pos="720"/>
          <w:tab w:val="left" w:pos="2200"/>
        </w:tabs>
        <w:rPr>
          <w:noProof/>
        </w:rPr>
      </w:pPr>
      <w:r w:rsidRPr="008754A4">
        <w:rPr>
          <w:noProof/>
        </w:rPr>
        <w:t>valamint néhány vállalkozás befolyásolhatja.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lastRenderedPageBreak/>
        <w:t>A településen belül nincs jelentős légszennyezést kibocsátó forrás. A pontforrások légszennyező hatása főként lokális, vagy nem szennyező. A Nyugat-dunántúli Környezetvédelmi Természetvédelmi és Vízügyi Felügyelőség legutolsó adatai szerint légszennyező tevékenységet végző cégek száma nem növekedett a városban.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Jóval jelentősebb a közúti közlekedésből származó légszennyezés. Főként a 8. sz. főút mentén néhány 10 méter széles sávban nagymértékű a forgalom okozta káros emisszió.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Légszennyező forrásként megemlíthető továbbá a felületi poremisszió, mely elsősorban mezőgazdasági területekről és növényzettel nem fedett, nem portalanított felületekről (földutak) származik.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városban a kommunális kibocsátásra nincsenek adatok, azonban az intézményi és a lakossági gázellátás széles körben megoldott, így a szennyezés mértéke elenyészőnek tekinthető.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Egyre jelentősebb problémát okoznak a biológiai eredetű allergének, mint például a parlagfű, a fekete üröm pollenjei. A parlagfű elleni védekezés megkezdését már a növény virágzása előtt (június 30.) meg kell kezdeni, mivel a parlagfű a legagresszívebb allergén növények egyike, a levegőben már 5 db/m3 is felerősítheti az egyéb pollenallergiák hatását.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város belterületein az Önkormányzat egyrészt hatósági eszközökkel, másrészt a közterületek rendszeres gyommentesítésével védekezik.</w:t>
      </w:r>
    </w:p>
    <w:p w:rsidR="008754A4" w:rsidRPr="008754A4" w:rsidRDefault="008754A4" w:rsidP="008754A4">
      <w:pPr>
        <w:tabs>
          <w:tab w:val="left" w:pos="2200"/>
        </w:tabs>
        <w:rPr>
          <w:i/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 xml:space="preserve">80 vállalkozás működik a településen de ezek többségének tevékenysége a környezeti elemek állapotára hatással nincsen. A telephely engedéllyel rendelkező vállalkozásokat a </w:t>
      </w:r>
      <w:r w:rsidRPr="008754A4">
        <w:rPr>
          <w:i/>
          <w:noProof/>
        </w:rPr>
        <w:t>2. számú melléklet</w:t>
      </w:r>
      <w:r w:rsidRPr="008754A4">
        <w:rPr>
          <w:noProof/>
        </w:rPr>
        <w:t xml:space="preserve"> tartalmazza.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BF1878" w:rsidRDefault="008754A4" w:rsidP="00BF1878">
      <w:pPr>
        <w:pStyle w:val="Cmsor3"/>
        <w:rPr>
          <w:noProof/>
        </w:rPr>
      </w:pPr>
      <w:bookmarkStart w:id="26" w:name="_Toc403617177"/>
      <w:r w:rsidRPr="00BF1878">
        <w:rPr>
          <w:noProof/>
        </w:rPr>
        <w:t>A föld</w:t>
      </w:r>
      <w:bookmarkEnd w:id="26"/>
    </w:p>
    <w:p w:rsidR="008754A4" w:rsidRPr="008754A4" w:rsidRDefault="008754A4" w:rsidP="00E23C34">
      <w:pPr>
        <w:numPr>
          <w:ilvl w:val="2"/>
          <w:numId w:val="11"/>
        </w:numPr>
        <w:tabs>
          <w:tab w:val="left" w:pos="0"/>
          <w:tab w:val="left" w:pos="2200"/>
        </w:tabs>
        <w:rPr>
          <w:b/>
          <w:bCs/>
          <w:noProof/>
        </w:rPr>
      </w:pPr>
    </w:p>
    <w:p w:rsidR="008754A4" w:rsidRPr="00BF1878" w:rsidRDefault="008754A4" w:rsidP="00BF1878">
      <w:pPr>
        <w:pStyle w:val="Cmsor4"/>
        <w:rPr>
          <w:noProof/>
        </w:rPr>
      </w:pPr>
      <w:r w:rsidRPr="00BF1878">
        <w:rPr>
          <w:noProof/>
        </w:rPr>
        <w:t>Geológiai adottságok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település földtanilag a Kőszeg-mihályi nagyszerkezeti egységhez tartozik, amelyet a Rába vonal (elsőrendű diszlokációs öv) választ el a Középdunántúli nagyszerkezeti egységtől. A Rába vonal Körmend mellett délkeletre húzódik, a Rába folyó vonalát követve.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Kőszeg-mihályi nagyszerkezeti egység az Alpok központi kristályos vonulatának folytatása, amely metamorfizált kőzetekből áll. Az egység kiemelkedő rögein (Vashegy-csoport) kívül a neogén folyamán a terület medencévé alakult, amelyben a pliocén végéig folyamatos üledékképződés folyt. A pliocén végén az ismét jelentkező szerkezeti mozgások általános emelkedést okoztak, és ezzel jelentős lepusztulást indítottak meg a területen.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 xml:space="preserve">A település térségében a medence aljzatát, a "Rábamenti Metamorfit" összlet kisfokú metamorfizációt szenvedett, változatos kőzettani kifejlődésű litosztratigráfiai egysége, a Mihályi Fillit Formáció képezi, amelynek felszíne körülbelül 2000 m-es mélységben van. 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lastRenderedPageBreak/>
        <w:t>A paleozoós medencealjzatra 300 m-t meghaladó vastagságban miocén (torton, helvét) rétegsort (homokkő, márga, agyagmárga, szárazföldi konglomerátum) települ.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 xml:space="preserve">A miocént több száz m vastag homok homokkő, agyagmárga és márga rétegekből felépülő alsó pannóniai, majd vékony homok homokkő, agyagmárga és aleurit rétegekből álló, 1000 m körüli vastagságú felső pannóniai rétegsor fedi. 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terület sekélyföldtani képét a változatos pleisztocén képződmények határozzák meg. A negyedkor legnagyobb részén, a területen elsősorban a lehordódás érvényesült, az üledékképződés csak átmeneti jellegű volt. A változatos felszínfejlődési szakaszokban a pleisztocén képződmények áthalmozódtak és lepusztultak. A területet csak vékony negyedkori takaró borítja. Az elsődleges lepusztító erőhatás a folyóvizek eróziós és leöblítő tevékenysége volt.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 xml:space="preserve">A rendelkezésre álló földtani térképek és leírások alapján a vizsgált területen a felszíni talajréteg alatt folyóvízi iszapos, homoklisztes, agyagos képződmények illetve folyóvízi homokos kavics, kavicsos homok települ. A kavics jelentős mértékben tartalmazhat homokot ill. iszapot, agyagot is. Az idősebb felső-pannóniai képződmények csak a Rába két oldalán a völgy lejtőjén kerülnek a felszínre. 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terület felszínközeli földtani felépítésének elvi rétegsorára vonatkozóan a Rába völgyében ismert feltárások alapján a következtethetünk:</w:t>
      </w:r>
    </w:p>
    <w:p w:rsidR="008754A4" w:rsidRPr="008754A4" w:rsidRDefault="008754A4" w:rsidP="00E23C34">
      <w:pPr>
        <w:numPr>
          <w:ilvl w:val="0"/>
          <w:numId w:val="13"/>
        </w:numPr>
        <w:tabs>
          <w:tab w:val="left" w:pos="2200"/>
        </w:tabs>
        <w:rPr>
          <w:noProof/>
        </w:rPr>
      </w:pPr>
      <w:r w:rsidRPr="008754A4">
        <w:rPr>
          <w:noProof/>
        </w:rPr>
        <w:t>mesterséges feltöltés v/és humuszos talaj (0,5-2,0 méteres vastagságban)</w:t>
      </w:r>
    </w:p>
    <w:p w:rsidR="008754A4" w:rsidRPr="008754A4" w:rsidRDefault="008754A4" w:rsidP="00E23C34">
      <w:pPr>
        <w:numPr>
          <w:ilvl w:val="0"/>
          <w:numId w:val="13"/>
        </w:numPr>
        <w:tabs>
          <w:tab w:val="left" w:pos="2200"/>
        </w:tabs>
        <w:rPr>
          <w:noProof/>
        </w:rPr>
      </w:pPr>
      <w:r w:rsidRPr="008754A4">
        <w:rPr>
          <w:noProof/>
        </w:rPr>
        <w:t>homok, esetleg iszapos-agyagos-homokliszt anyagú kőzetek (3,0-7,0 méteres mélységig, 3,0-4,0 méteres vastagságban.</w:t>
      </w:r>
    </w:p>
    <w:p w:rsidR="008754A4" w:rsidRPr="008754A4" w:rsidRDefault="008754A4" w:rsidP="00E23C34">
      <w:pPr>
        <w:numPr>
          <w:ilvl w:val="0"/>
          <w:numId w:val="13"/>
        </w:numPr>
        <w:tabs>
          <w:tab w:val="left" w:pos="2200"/>
        </w:tabs>
        <w:rPr>
          <w:noProof/>
        </w:rPr>
      </w:pPr>
      <w:r w:rsidRPr="008754A4">
        <w:rPr>
          <w:noProof/>
        </w:rPr>
        <w:t xml:space="preserve">kavicsos homok, homokos kavics, iszapos-agyagos kavics (3,0-7,0 m-től) 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felszíni tevékenységből származó szennyeződések lejutását a kavicsos rétegek felett és alatt települő iszapos-agyagos homokliszt, homok összetételű rétegek gátolják, a szennyezett víz leszivárgásának csökkentésével ill. a szennyező anyagok szorpciójával. A területen az első kavicsos, homokos talajvízadó a felszíni szennyeződésekkel szemben ettől függetlenül közepesen érzékenynek tekinthető.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felszínközeli, néhányszáz méteres szakasz földtani felépítését két, a területen található vízműkút rétegsorából ismerhetjük, melyeket az alábbiakban közöljük:</w:t>
      </w:r>
    </w:p>
    <w:p w:rsidR="008754A4" w:rsidRPr="008754A4" w:rsidRDefault="008754A4" w:rsidP="008754A4">
      <w:pPr>
        <w:tabs>
          <w:tab w:val="left" w:pos="2200"/>
        </w:tabs>
        <w:rPr>
          <w:noProof/>
          <w:u w:val="single"/>
        </w:rPr>
      </w:pPr>
    </w:p>
    <w:p w:rsidR="008754A4" w:rsidRPr="008754A4" w:rsidRDefault="008754A4" w:rsidP="008754A4">
      <w:pPr>
        <w:tabs>
          <w:tab w:val="left" w:pos="2200"/>
        </w:tabs>
        <w:rPr>
          <w:i/>
          <w:noProof/>
        </w:rPr>
      </w:pPr>
      <w:r w:rsidRPr="008754A4">
        <w:rPr>
          <w:i/>
          <w:noProof/>
        </w:rPr>
        <w:t>B-17 kataszteri számú kút: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3254"/>
        <w:gridCol w:w="4858"/>
      </w:tblGrid>
      <w:tr w:rsidR="008754A4" w:rsidRPr="008754A4" w:rsidTr="008754A4">
        <w:trPr>
          <w:jc w:val="center"/>
        </w:trPr>
        <w:tc>
          <w:tcPr>
            <w:tcW w:w="3254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i/>
                <w:noProof/>
              </w:rPr>
            </w:pPr>
            <w:r w:rsidRPr="008754A4">
              <w:rPr>
                <w:i/>
                <w:noProof/>
              </w:rPr>
              <w:t>Települési mélység</w:t>
            </w:r>
          </w:p>
        </w:tc>
        <w:tc>
          <w:tcPr>
            <w:tcW w:w="4858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FFFFFF"/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i/>
                <w:noProof/>
              </w:rPr>
            </w:pPr>
            <w:r w:rsidRPr="008754A4">
              <w:rPr>
                <w:i/>
                <w:noProof/>
              </w:rPr>
              <w:t>Földtani képződmény</w:t>
            </w:r>
          </w:p>
        </w:tc>
      </w:tr>
      <w:tr w:rsidR="008754A4" w:rsidRPr="008754A4" w:rsidTr="008754A4">
        <w:trPr>
          <w:jc w:val="center"/>
        </w:trPr>
        <w:tc>
          <w:tcPr>
            <w:tcW w:w="325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0,0-3,0 m</w:t>
            </w: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agyag</w:t>
            </w:r>
          </w:p>
        </w:tc>
      </w:tr>
      <w:tr w:rsidR="008754A4" w:rsidRPr="008754A4" w:rsidTr="008754A4">
        <w:trPr>
          <w:jc w:val="center"/>
        </w:trPr>
        <w:tc>
          <w:tcPr>
            <w:tcW w:w="325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3,0-3,7 m</w:t>
            </w: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homok</w:t>
            </w:r>
          </w:p>
        </w:tc>
      </w:tr>
      <w:tr w:rsidR="008754A4" w:rsidRPr="008754A4" w:rsidTr="008754A4">
        <w:trPr>
          <w:jc w:val="center"/>
        </w:trPr>
        <w:tc>
          <w:tcPr>
            <w:tcW w:w="325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3,7-6,5 m</w:t>
            </w: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kavics</w:t>
            </w:r>
          </w:p>
        </w:tc>
      </w:tr>
      <w:tr w:rsidR="008754A4" w:rsidRPr="008754A4" w:rsidTr="008754A4">
        <w:trPr>
          <w:jc w:val="center"/>
        </w:trPr>
        <w:tc>
          <w:tcPr>
            <w:tcW w:w="325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6,5-33,8 m</w:t>
            </w: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homok</w:t>
            </w:r>
          </w:p>
        </w:tc>
      </w:tr>
      <w:tr w:rsidR="008754A4" w:rsidRPr="008754A4" w:rsidTr="008754A4">
        <w:trPr>
          <w:jc w:val="center"/>
        </w:trPr>
        <w:tc>
          <w:tcPr>
            <w:tcW w:w="325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lastRenderedPageBreak/>
              <w:t>33,8-53,6 m</w:t>
            </w: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agyag</w:t>
            </w:r>
          </w:p>
        </w:tc>
      </w:tr>
      <w:tr w:rsidR="008754A4" w:rsidRPr="008754A4" w:rsidTr="008754A4">
        <w:trPr>
          <w:jc w:val="center"/>
        </w:trPr>
        <w:tc>
          <w:tcPr>
            <w:tcW w:w="325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i/>
                <w:noProof/>
              </w:rPr>
            </w:pPr>
            <w:r w:rsidRPr="008754A4">
              <w:rPr>
                <w:i/>
                <w:noProof/>
              </w:rPr>
              <w:t>Települési mélység</w:t>
            </w: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FFFFFF"/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i/>
                <w:noProof/>
              </w:rPr>
            </w:pPr>
            <w:r w:rsidRPr="008754A4">
              <w:rPr>
                <w:i/>
                <w:noProof/>
              </w:rPr>
              <w:t>Földtani képződmény</w:t>
            </w:r>
          </w:p>
        </w:tc>
      </w:tr>
      <w:tr w:rsidR="008754A4" w:rsidRPr="008754A4" w:rsidTr="008754A4">
        <w:trPr>
          <w:jc w:val="center"/>
        </w:trPr>
        <w:tc>
          <w:tcPr>
            <w:tcW w:w="325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53,6-268,0 m</w:t>
            </w: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agyag, homok, homokos agyag, agyagos homok váltakozása</w:t>
            </w:r>
          </w:p>
        </w:tc>
      </w:tr>
      <w:tr w:rsidR="008754A4" w:rsidRPr="008754A4" w:rsidTr="008754A4">
        <w:trPr>
          <w:jc w:val="center"/>
        </w:trPr>
        <w:tc>
          <w:tcPr>
            <w:tcW w:w="325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268,0-286,5 m</w:t>
            </w: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homok</w:t>
            </w:r>
          </w:p>
        </w:tc>
      </w:tr>
      <w:tr w:rsidR="008754A4" w:rsidRPr="008754A4" w:rsidTr="008754A4">
        <w:trPr>
          <w:jc w:val="center"/>
        </w:trPr>
        <w:tc>
          <w:tcPr>
            <w:tcW w:w="325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286,5-291,6 m</w:t>
            </w: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homokos agyag</w:t>
            </w:r>
          </w:p>
        </w:tc>
      </w:tr>
      <w:tr w:rsidR="008754A4" w:rsidRPr="008754A4" w:rsidTr="008754A4">
        <w:trPr>
          <w:jc w:val="center"/>
        </w:trPr>
        <w:tc>
          <w:tcPr>
            <w:tcW w:w="325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291,6-293,2 m</w:t>
            </w: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homok</w:t>
            </w:r>
          </w:p>
        </w:tc>
      </w:tr>
      <w:tr w:rsidR="008754A4" w:rsidRPr="008754A4" w:rsidTr="008754A4">
        <w:trPr>
          <w:jc w:val="center"/>
        </w:trPr>
        <w:tc>
          <w:tcPr>
            <w:tcW w:w="325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293,2-305,5 m</w:t>
            </w: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homokos agyag</w:t>
            </w:r>
          </w:p>
        </w:tc>
      </w:tr>
    </w:tbl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i/>
          <w:noProof/>
        </w:rPr>
      </w:pPr>
      <w:r w:rsidRPr="008754A4">
        <w:rPr>
          <w:i/>
          <w:noProof/>
        </w:rPr>
        <w:t>K-18 kataszteri számú kút:</w:t>
      </w:r>
    </w:p>
    <w:p w:rsidR="008754A4" w:rsidRPr="008754A4" w:rsidRDefault="008754A4" w:rsidP="008754A4">
      <w:pPr>
        <w:tabs>
          <w:tab w:val="left" w:pos="2200"/>
        </w:tabs>
        <w:rPr>
          <w:noProof/>
          <w:u w:val="single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3362"/>
        <w:gridCol w:w="4807"/>
      </w:tblGrid>
      <w:tr w:rsidR="008754A4" w:rsidRPr="008754A4" w:rsidTr="008754A4">
        <w:trPr>
          <w:jc w:val="center"/>
        </w:trPr>
        <w:tc>
          <w:tcPr>
            <w:tcW w:w="3362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i/>
                <w:noProof/>
              </w:rPr>
            </w:pPr>
            <w:r w:rsidRPr="008754A4">
              <w:rPr>
                <w:i/>
                <w:noProof/>
              </w:rPr>
              <w:t>Települési mélység</w:t>
            </w:r>
          </w:p>
        </w:tc>
        <w:tc>
          <w:tcPr>
            <w:tcW w:w="4807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FFFFFF"/>
            <w:vAlign w:val="center"/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i/>
                <w:noProof/>
              </w:rPr>
            </w:pPr>
            <w:r w:rsidRPr="008754A4">
              <w:rPr>
                <w:i/>
                <w:noProof/>
              </w:rPr>
              <w:t>Földtani képződmény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 xml:space="preserve">0,0-0,6 m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talaj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 xml:space="preserve">0,6-3,9 m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homok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 xml:space="preserve">3,9-7,7 m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iszapos agyag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 xml:space="preserve">7,7-17,6 m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iszapos agyag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 xml:space="preserve">17,6-19,6 m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iszapos homok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 xml:space="preserve">19,6-58,2 m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iszapos agyag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 xml:space="preserve">58,2-62,0 m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iszapos homok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 xml:space="preserve">62,0-72,0 m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iszapos agyag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 xml:space="preserve">72,0-73,4 m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homok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 xml:space="preserve">73,4-78,4 m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iszapos agyag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 xml:space="preserve">78,4-80,6 m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kavics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 xml:space="preserve">80,6-98,4 m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agyag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 xml:space="preserve">98,4-103,6 m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homok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 xml:space="preserve">103,6-105,8 m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agyag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 xml:space="preserve">105,8-107,0 m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homok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 xml:space="preserve">107,0-108,2 m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agyag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 xml:space="preserve">108,2-110,0 m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iszapos homok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lastRenderedPageBreak/>
              <w:t xml:space="preserve">110,0-112,0 m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agyag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 xml:space="preserve">112,0-128,0 m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iszapos homok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 xml:space="preserve">128,0-132,0 m 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 xml:space="preserve">homok 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132,0-134,0 m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agyag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134,0-135,0 m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iszapos homok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135,0-138,2 m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agyag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138,2-139,6 m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iszapos homok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139,6-147,0 m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agyag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147,0-148,2 m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homok</w:t>
            </w:r>
          </w:p>
        </w:tc>
      </w:tr>
      <w:tr w:rsidR="008754A4" w:rsidRPr="008754A4" w:rsidTr="008754A4">
        <w:trPr>
          <w:jc w:val="center"/>
        </w:trPr>
        <w:tc>
          <w:tcPr>
            <w:tcW w:w="3362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148,2-150,0 m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</w:tcPr>
          <w:p w:rsidR="008754A4" w:rsidRPr="008754A4" w:rsidRDefault="008754A4" w:rsidP="008754A4">
            <w:pPr>
              <w:tabs>
                <w:tab w:val="left" w:pos="2200"/>
              </w:tabs>
              <w:rPr>
                <w:noProof/>
              </w:rPr>
            </w:pPr>
            <w:r w:rsidRPr="008754A4">
              <w:rPr>
                <w:noProof/>
              </w:rPr>
              <w:t>agyag</w:t>
            </w:r>
          </w:p>
        </w:tc>
      </w:tr>
    </w:tbl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Amint látható, a legfelső 50-60 méteres szakasz alatt egyértelműen a felső-pannóniai képződményekre jellemző módon, 300 m-ig iszapos agyag, iszapos homok, homok, agyag rétegek váltakozásából áll. A felső 50-60 méterben a fúrás helyétől függően előfordulnak folyóvízi kavics, homok és iszapos, agyagos rétegek is. A legközelebbi K-18. kútban a felső 60 m egyértelműen rossz vízvezető iszapos agyag rétegek az uralkodóak, de egészen 100 m-ig is csak néhány vékony homokos réteg települ be az agyagos rétegek közé.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BF1878">
      <w:pPr>
        <w:pStyle w:val="Cmsor4"/>
        <w:rPr>
          <w:noProof/>
        </w:rPr>
      </w:pPr>
      <w:r w:rsidRPr="008754A4">
        <w:rPr>
          <w:noProof/>
        </w:rPr>
        <w:t>Talajviszonyok</w:t>
      </w:r>
    </w:p>
    <w:p w:rsidR="008754A4" w:rsidRPr="008754A4" w:rsidRDefault="008754A4" w:rsidP="008754A4">
      <w:pPr>
        <w:tabs>
          <w:tab w:val="left" w:pos="2200"/>
        </w:tabs>
        <w:rPr>
          <w:b/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 xml:space="preserve">A változatos geológiai viszonyoknak megfelelően a táj genetikai talajtípusai is igen sokfélék. A </w:t>
      </w:r>
      <w:r w:rsidRPr="008754A4">
        <w:rPr>
          <w:i/>
          <w:noProof/>
        </w:rPr>
        <w:t xml:space="preserve">Rába-völgyben és a hegyhát peremén </w:t>
      </w:r>
      <w:r w:rsidRPr="008754A4">
        <w:rPr>
          <w:noProof/>
        </w:rPr>
        <w:t>például a váztalajok mindig másodlagosak. A középső pleisztocén korú kavicsra települt, főleg porhullásból származó vékony (felső pliocén), felső pleisztocén homokon, lösz, löszös homokon fejlődött termőréteg - főleg antropogén hatásoknak betudhatóan - lekopott és a kavicsos váztalaj gyengén cementált típusa került a felszínre. E talajok kedvezőtlenségét még fokozza, hogy a cementált kavicson a gyökérzet nem tud áthatolni. Kedvezőbb váztalaj típus a csonka erdőtalaj. Itt rendszerint az "A" és "B" szint kis része erodálódott, a megmaradt "B" szint vályogos, kalciumkarbonát-mentes.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tájban a barna erdőtalajok a legelterjedtebbek, ahol sok helyen a gyengén cementált kavics alapkőzeten egy erősen savanyú, nem podzolos barna erdőtalajhoz hasonló típus képződött. A humusztartalom felülről lefelé egyenletesen csökken. Alatta a vastól vörösre festett "B" szinthez hasonló réteg különíthető el. A teljes szelvény savanyú. Száraz, gyenge víztartó képességű talajok a nagy kvarckavics-tartalom miatt. Általában cseres-tölgyesek, ritkán akácosok állnak rajtuk.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lastRenderedPageBreak/>
        <w:t xml:space="preserve">A cementált kavics felett az eróziómentes részeken vékonyabb-vastagabb porhullásból származó vályogos talaj helyezkedik el. A cementált kavics vízvisszaduzzasztó hatására </w:t>
      </w:r>
      <w:r w:rsidRPr="008754A4">
        <w:rPr>
          <w:i/>
          <w:noProof/>
        </w:rPr>
        <w:t>pseudoglejes barna erdőtalajok</w:t>
      </w:r>
      <w:r w:rsidRPr="008754A4">
        <w:rPr>
          <w:noProof/>
        </w:rPr>
        <w:t xml:space="preserve"> alakulnak ki. Ez a táj leggyakoribb talajtípusa. Kalciumkarbonát-mentesek, az "A" szint nem tagolódik rétegekre, a "B" szint rozsdásan foltos, átmenettel csatlakozik a cementált kavicshoz, gyakran ezzel kevert is. A termőréteg vastagsága változó, de 30 cm-nél mindig több. A talajtípus termőereje a kavicsréteg megjelenési mélységétől függ. Ennek a talajféleségnek legelterjedtebb erdőtípusai a lombelegyes erdeifenyvesek csoportjába (asszociációjába) tartoznak, de cseres-tölgyesek is előfordulnak rajta, kultúr-erdőkkel keverten. 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Az agyagbemosódásos barna erdőtalajok főleg a táj D-i részén elterjedtek, a vizsgált térségben és tájrészletben nem jellemzőek.</w:t>
      </w:r>
      <w:r w:rsidRPr="008754A4">
        <w:rPr>
          <w:noProof/>
        </w:rPr>
        <w:tab/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 xml:space="preserve">A térségben az üledék- és hordaléktalajokat a Rába folyó és mellékvizei mentén, a Csörnöc-patak öntésterületein a nem karbonátos nyers öntéstalajok képviselik. Ezek rendszerint homokosak, humuszban szegények. Vízgazdálkodásuk jó, mert kolloidtartalmúak és az áradások vízutánpótlása is érvényesül. Mélyfekvésben bokorfűzesek telepedtek meg, míg a magasabb fekvésű részeken tölgy-kőris-szil ártéri erdők, ill. származék-típusaik alakultak ki. A nyers öntések közt a közép-magas, vagy magas fekvésben már gyengén humuszos öntések fejlődtek ki. Ezeknél a növényzet hatására 30-40 cm-es humuszos feltalaj képződött. A vasfoltos, glejes réteg a humuszos szintet nem éri el. Vályogosak és rétegezettek, kalciumkarbonát-mentesek, jó vízgazdálkodásúak. 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bő vízellátású völgyekben a lejtőhordalék erdőtalajok keskeny sávjai fejlődtek ki. Rétegződésük változatos, kavics, kőzettörmelék és homok keveredik a vályogos rétegekkel. A mélyebb szintekben a glejesedés gyakori. A feltalaj humuszban gazdag és morzsás. A kémhatása gyengén savanyú, ami lefelé haladva növekszik. A szóban forgó térség igen jó vízellátású, de néha levegőtlen talajai ezek.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BF1878">
      <w:pPr>
        <w:pStyle w:val="Cmsor4"/>
        <w:rPr>
          <w:noProof/>
        </w:rPr>
      </w:pPr>
      <w:r w:rsidRPr="008754A4">
        <w:rPr>
          <w:noProof/>
        </w:rPr>
        <w:t xml:space="preserve">Környezetföldtani adottságok 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 xml:space="preserve">A 27/2004. (XII. 25.) KvVM rendelet melléklete szerint Körmend város területének szennyeződés érzékenységi besorolása: érzékeny terület. 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beavatkozással érintett terület nem tartozik működő vagy távlati ivóvízbázis kijelölt vagy kijelölés alatt álló hidrogeológiai védőterületéhez.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vizek mezőgazdasági eredetű nitrátszennyezéssel szembeni védelméről szóló 49/2001. (IV.3.) Korm. rendelet szerint az érintett települések teljes közigazgatási területe nitrátérzékeny területen található.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BF1878">
      <w:pPr>
        <w:pStyle w:val="Cmsor3"/>
        <w:rPr>
          <w:noProof/>
        </w:rPr>
      </w:pPr>
      <w:bookmarkStart w:id="27" w:name="_Toc403617178"/>
      <w:r w:rsidRPr="008754A4">
        <w:rPr>
          <w:noProof/>
        </w:rPr>
        <w:t>Vizek</w:t>
      </w:r>
      <w:bookmarkEnd w:id="27"/>
    </w:p>
    <w:p w:rsidR="008754A4" w:rsidRPr="008754A4" w:rsidRDefault="008754A4" w:rsidP="00BF1878">
      <w:pPr>
        <w:pStyle w:val="Cmsor4"/>
        <w:rPr>
          <w:noProof/>
        </w:rPr>
      </w:pPr>
      <w:r w:rsidRPr="008754A4">
        <w:rPr>
          <w:noProof/>
        </w:rPr>
        <w:t>Felszíni vizek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Rába a Duna egyik jelentős jobb parti mellékvízfolyása, amely Győrnél torkollik a Mosoni-Dunába. A folyó teljes vízgyűjtő területe 10 720 km</w:t>
      </w:r>
      <w:r w:rsidRPr="008754A4">
        <w:rPr>
          <w:noProof/>
          <w:vertAlign w:val="superscript"/>
        </w:rPr>
        <w:t>2</w:t>
      </w:r>
      <w:r w:rsidRPr="008754A4">
        <w:rPr>
          <w:noProof/>
        </w:rPr>
        <w:t>. A Sárvár feletti 6 213 km</w:t>
      </w:r>
      <w:r w:rsidRPr="008754A4">
        <w:rPr>
          <w:noProof/>
          <w:vertAlign w:val="superscript"/>
        </w:rPr>
        <w:t>2</w:t>
      </w:r>
      <w:r w:rsidRPr="008754A4">
        <w:rPr>
          <w:noProof/>
        </w:rPr>
        <w:t xml:space="preserve"> nagyságú vízgyűjtő terület szokásos elnevezése: Felső-Rába vízgyűjtő.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lastRenderedPageBreak/>
        <w:t>Körmend vízmércéje a folyó 158+700 fkm szelvényében van, a vízgyűjtő terület nagysága itt 4 734 km</w:t>
      </w:r>
      <w:r w:rsidRPr="008754A4">
        <w:rPr>
          <w:noProof/>
          <w:vertAlign w:val="superscript"/>
        </w:rPr>
        <w:t>2</w:t>
      </w:r>
      <w:r w:rsidRPr="008754A4">
        <w:rPr>
          <w:noProof/>
        </w:rPr>
        <w:t>. E terület közel 95 %-a Ausztriában, a Stájer Peremhegység DK-i lejtőin helyezkedik el. A teljes vízgyűjtő hegy- és dombvidéki területen található. Körmend a vízgyűjtő DK-i csücskében van.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Rába folyó a majdnem kör alakú vízgyűjtő Ny-i pereméhez közel ered, és a Ny-i, D-i pereméhez nagyon közel folyik. A vízgyűjtő erősen excentrikus, a Rába folyónak jelentős jobb parti mellékága ezen a szakaszon nincs is. Feldbach-ig a folyásirány ÉNy-DK irányú, innen Körmendig Ny-K-i, majd Körmendtől új irányt vesz a folyó, és Sárvárig DNy-ÉK irányban folyik tovább.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Rába forrásvidéke a Gráci Hegyvidéken ~ 1.100 mAf-i magasságban van. A forrásoktól ~140 km hosszon folyik a víz, amíg Körmendre eljut.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Szentgotthárdnál ömlik a Rábába legjelentősebb bal parti mellékága a Lapincs, amely néhány kilométerrel feljebb két, közel azonos nagyságú vízgyűjtővel rendelkező ág – a Feistritz és a Lapincs – egyesülésével jön létre. Elmondható tehát, hogy Szentgotthárdnál gyakorlatilag három, egyenként ~1 000-1 000 km</w:t>
      </w:r>
      <w:r w:rsidRPr="008754A4">
        <w:rPr>
          <w:noProof/>
          <w:vertAlign w:val="superscript"/>
        </w:rPr>
        <w:t>2</w:t>
      </w:r>
      <w:r w:rsidRPr="008754A4">
        <w:rPr>
          <w:noProof/>
        </w:rPr>
        <w:t xml:space="preserve"> vízgyűjtőjű vízfolyás, a Feistritz, a Lapincs és a Rába egyesül. Körmend felett ömlik a Rábába másik jelentős bal parti mellékága, az 1 302 km</w:t>
      </w:r>
      <w:r w:rsidRPr="008754A4">
        <w:rPr>
          <w:noProof/>
          <w:vertAlign w:val="superscript"/>
        </w:rPr>
        <w:t>2</w:t>
      </w:r>
      <w:r w:rsidRPr="008754A4">
        <w:rPr>
          <w:noProof/>
        </w:rPr>
        <w:t xml:space="preserve"> vízgyűjtővel rendelkező Pinka.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Szentgotthárd és Körmend között a majdnem pontosan Ny-K-i irányú Rába völgy közel 2-3 km széles. A folyó Csákánydoroszlóig a völgy jobb szélén folyik, míg a völgy bal szélén a Rábával párhuzamos övárokként a Lahn-Vörös patak gyűjti össze a bal parti vízgyűjtő kisebb-nagyobb patakjainak vizét. Csákánydoroszló és Körmend között a Rába átvág a völgy bal széléhez, és egészen Sárvárig így folyik. Körmendtől a völgy jobb szélénél a Csörnöc-Herpenyő nevű fattyúág szedi össze a jobboldali, viszonylag keskeny vízgyűjtő vizeit.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folyó völgye a medencefelszínhez képest jelentősen, Szentgotthárd Körmend között 50-100 m-el bevágódott. A folyóvölgy középszakasz jellegű, de Szentgotthárd alatt a kisvizek idején a folyó alsószakasz jellegűvé válik. Erősen kanyarog, kanyarjai gyorsan fejlődnek, kavics hordalékát lerakja. Eredeti állapotában a folyó gyakran változtatta a főmedrét. A folyó átlagos mederesése ~1‰. A folyó fenékszintje ~2-4 m-rel van a terepszint alatt.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völgy jobboldalát viszonylag meredeken letörő dombvonulat kíséri, míg baloldalán lankásan emelkednek az egykori teraszok és kavicstakarók.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Rába vízjárására a szélsőségesség a jellemző.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folyó középvízhozama Körmendnél KÖQ = 33,6 m</w:t>
      </w:r>
      <w:r w:rsidRPr="008754A4">
        <w:rPr>
          <w:noProof/>
          <w:vertAlign w:val="superscript"/>
        </w:rPr>
        <w:t>3</w:t>
      </w:r>
      <w:r w:rsidRPr="008754A4">
        <w:rPr>
          <w:noProof/>
        </w:rPr>
        <w:t>/s.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Rába kisvízhozamait jellemzi, hogy a 80 %-nál nagyobb gyakoriságú vízhozam éves szinten Q</w:t>
      </w:r>
      <w:r w:rsidRPr="008754A4">
        <w:rPr>
          <w:noProof/>
          <w:vertAlign w:val="subscript"/>
        </w:rPr>
        <w:t xml:space="preserve">80 % éves </w:t>
      </w:r>
      <w:r w:rsidRPr="008754A4">
        <w:rPr>
          <w:noProof/>
        </w:rPr>
        <w:t>= 15,5 m</w:t>
      </w:r>
      <w:r w:rsidRPr="008754A4">
        <w:rPr>
          <w:noProof/>
          <w:vertAlign w:val="superscript"/>
        </w:rPr>
        <w:t>3</w:t>
      </w:r>
      <w:r w:rsidRPr="008754A4">
        <w:rPr>
          <w:noProof/>
        </w:rPr>
        <w:t>/s, a téli félévben Q</w:t>
      </w:r>
      <w:r w:rsidRPr="008754A4">
        <w:rPr>
          <w:noProof/>
          <w:vertAlign w:val="subscript"/>
        </w:rPr>
        <w:t>80 % téli</w:t>
      </w:r>
      <w:r w:rsidRPr="008754A4">
        <w:rPr>
          <w:noProof/>
        </w:rPr>
        <w:t xml:space="preserve"> = 15,4 m</w:t>
      </w:r>
      <w:r w:rsidRPr="008754A4">
        <w:rPr>
          <w:noProof/>
          <w:vertAlign w:val="superscript"/>
        </w:rPr>
        <w:t>3</w:t>
      </w:r>
      <w:r w:rsidRPr="008754A4">
        <w:rPr>
          <w:noProof/>
        </w:rPr>
        <w:t>/s, a nyári félévben Q</w:t>
      </w:r>
      <w:r w:rsidRPr="008754A4">
        <w:rPr>
          <w:noProof/>
          <w:vertAlign w:val="subscript"/>
        </w:rPr>
        <w:t>80 % nyári</w:t>
      </w:r>
      <w:r w:rsidRPr="008754A4">
        <w:rPr>
          <w:noProof/>
        </w:rPr>
        <w:t xml:space="preserve"> = 15,6 m</w:t>
      </w:r>
      <w:r w:rsidRPr="008754A4">
        <w:rPr>
          <w:noProof/>
          <w:vertAlign w:val="superscript"/>
        </w:rPr>
        <w:t>3</w:t>
      </w:r>
      <w:r w:rsidRPr="008754A4">
        <w:rPr>
          <w:noProof/>
        </w:rPr>
        <w:t>/s. A nyári nagyobb érték a nyári nagyobb csapadékosságot tükrözi. Az eddig mért legkisebb vízhozam LKQ = 2,92 m</w:t>
      </w:r>
      <w:r w:rsidRPr="008754A4">
        <w:rPr>
          <w:noProof/>
          <w:vertAlign w:val="superscript"/>
        </w:rPr>
        <w:t>3</w:t>
      </w:r>
      <w:r w:rsidRPr="008754A4">
        <w:rPr>
          <w:noProof/>
        </w:rPr>
        <w:t>/s, amelyet 2003. augusztus 28-án mérték.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Rába mértékadó árvízhozamai Körmendnél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Q</w:t>
      </w:r>
      <w:r w:rsidRPr="008754A4">
        <w:rPr>
          <w:noProof/>
          <w:vertAlign w:val="subscript"/>
        </w:rPr>
        <w:t xml:space="preserve">1% </w:t>
      </w:r>
      <w:r w:rsidRPr="008754A4">
        <w:rPr>
          <w:noProof/>
        </w:rPr>
        <w:t xml:space="preserve">   = 900 m</w:t>
      </w:r>
      <w:r w:rsidRPr="008754A4">
        <w:rPr>
          <w:noProof/>
          <w:vertAlign w:val="superscript"/>
        </w:rPr>
        <w:t>3</w:t>
      </w:r>
      <w:r w:rsidRPr="008754A4">
        <w:rPr>
          <w:noProof/>
        </w:rPr>
        <w:t>/s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Q</w:t>
      </w:r>
      <w:r w:rsidRPr="008754A4">
        <w:rPr>
          <w:noProof/>
          <w:vertAlign w:val="subscript"/>
        </w:rPr>
        <w:t xml:space="preserve">3%      </w:t>
      </w:r>
      <w:r w:rsidRPr="008754A4">
        <w:rPr>
          <w:noProof/>
        </w:rPr>
        <w:t>= 700 m</w:t>
      </w:r>
      <w:r w:rsidRPr="008754A4">
        <w:rPr>
          <w:noProof/>
          <w:vertAlign w:val="superscript"/>
        </w:rPr>
        <w:t>3</w:t>
      </w:r>
      <w:r w:rsidRPr="008754A4">
        <w:rPr>
          <w:noProof/>
        </w:rPr>
        <w:t>/s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Q</w:t>
      </w:r>
      <w:r w:rsidRPr="008754A4">
        <w:rPr>
          <w:noProof/>
          <w:vertAlign w:val="subscript"/>
        </w:rPr>
        <w:t>11 %</w:t>
      </w:r>
      <w:r w:rsidRPr="008754A4">
        <w:rPr>
          <w:noProof/>
        </w:rPr>
        <w:t xml:space="preserve">  = 520 m</w:t>
      </w:r>
      <w:r w:rsidRPr="008754A4">
        <w:rPr>
          <w:noProof/>
          <w:vertAlign w:val="superscript"/>
        </w:rPr>
        <w:t>2</w:t>
      </w:r>
      <w:r w:rsidRPr="008754A4">
        <w:rPr>
          <w:noProof/>
        </w:rPr>
        <w:t>/s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 xml:space="preserve">A Rábán árhullámok – a csapadékosságnak megfelelően – leggyakrabban tavasszal, nyáron és ősszel alakulnak ki. Nyáron a nagyobb meleg és nagyobb párolgás miatt a talaj felső rétege jobban ki tud száradni, ezért a nagyobb csapadékokból is viszonylag kisebb árhullámok alakulnak ki. A tavaszi árhullámokra növelő hatással lehet </w:t>
      </w:r>
      <w:r w:rsidRPr="008754A4">
        <w:rPr>
          <w:noProof/>
        </w:rPr>
        <w:lastRenderedPageBreak/>
        <w:t>a magasabb hegyekben felhalmozódott hó elolvadása. A Rábára az árhullámok heves kialakulása a jellemző. A csapadékhullást követő 1-3 napon belül tetőzik a folyó Körmendnél, és az árvízvédekezési fokozatot meghaladó vízállások időtartama Körmendnél 2-3 napnál általában nem hosszabb. Az árhullámok levonulására jellemző, hogy a nagyobb árhullámok a völgyet teljes szélességében elöntik. A völgy mélyvonulata néhány szakaszon a Lahn-Vörös patak, más helyeken a Csörnöc-Herpenyő nyomvonala közelében található, a völgyben több kisebb-nagyobb magaslat, az árvízből szigetszerűen kiemelkedő rész van.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Rába vízkészlet-gazdálkodási szempontból mértékadó augusztusi 80 % gyakoriságú természetes vízhozama 13,52 m</w:t>
      </w:r>
      <w:r w:rsidRPr="008754A4">
        <w:rPr>
          <w:noProof/>
          <w:vertAlign w:val="superscript"/>
        </w:rPr>
        <w:t>3</w:t>
      </w:r>
      <w:r w:rsidRPr="008754A4">
        <w:rPr>
          <w:noProof/>
        </w:rPr>
        <w:t>/s. Ebből ökológiai szempontok miatt 3,01 m</w:t>
      </w:r>
      <w:r w:rsidRPr="008754A4">
        <w:rPr>
          <w:noProof/>
          <w:vertAlign w:val="superscript"/>
        </w:rPr>
        <w:t>3</w:t>
      </w:r>
      <w:r w:rsidRPr="008754A4">
        <w:rPr>
          <w:noProof/>
        </w:rPr>
        <w:t>/s vízhozamot mindig a mederben kell hagyni, tehát a hasznosítható vízkészlet 10,51 m</w:t>
      </w:r>
      <w:r w:rsidRPr="008754A4">
        <w:rPr>
          <w:noProof/>
          <w:vertAlign w:val="superscript"/>
        </w:rPr>
        <w:t>3</w:t>
      </w:r>
      <w:r w:rsidRPr="008754A4">
        <w:rPr>
          <w:noProof/>
        </w:rPr>
        <w:t>/s. Ebből más vízhasználatok részére már lekötött 4,56 m</w:t>
      </w:r>
      <w:r w:rsidRPr="008754A4">
        <w:rPr>
          <w:noProof/>
          <w:vertAlign w:val="superscript"/>
        </w:rPr>
        <w:t>3</w:t>
      </w:r>
      <w:r w:rsidRPr="008754A4">
        <w:rPr>
          <w:noProof/>
        </w:rPr>
        <w:t>/s, azaz a használható szabad vízkészlet 5,95 m</w:t>
      </w:r>
      <w:r w:rsidRPr="008754A4">
        <w:rPr>
          <w:noProof/>
          <w:vertAlign w:val="superscript"/>
        </w:rPr>
        <w:t>3</w:t>
      </w:r>
      <w:r w:rsidRPr="008754A4">
        <w:rPr>
          <w:noProof/>
        </w:rPr>
        <w:t>/s.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BF1878">
      <w:pPr>
        <w:pStyle w:val="Cmsor4"/>
        <w:rPr>
          <w:noProof/>
        </w:rPr>
      </w:pPr>
      <w:r w:rsidRPr="008754A4">
        <w:rPr>
          <w:noProof/>
        </w:rPr>
        <w:t>Felszín alatti vizek</w:t>
      </w:r>
    </w:p>
    <w:p w:rsidR="008754A4" w:rsidRPr="008754A4" w:rsidRDefault="008754A4" w:rsidP="00BF1878">
      <w:pPr>
        <w:pStyle w:val="Kisalcm"/>
        <w:rPr>
          <w:noProof/>
        </w:rPr>
      </w:pPr>
      <w:r w:rsidRPr="008754A4">
        <w:rPr>
          <w:noProof/>
        </w:rPr>
        <w:t>Vízföldtani helyzet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Vízföldtani szempontból az alaphegységi képződmények fontossága, azok anyagától és települési mélységétől függ. A területen az alaphegységi és a fedő miocén rétegeknek a nagy mélységben való településük miatt a vizsgálat szempontjából nincs gyakorlati jelentősége.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 xml:space="preserve">A feljebb települő pannóniai rétegek közül a tágabb térségben a felső-pannóniai képződmények bírnak vízföldtani jelentőséggel, mivel a homok rétegekben nagy mennyiségű rétegvíz tárolódhat. 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 xml:space="preserve">A felső-pannóniai vízadók elhelyezkedése és tulajdonságainak megismerése érdekében ismertetjük a város vízellátását biztosító vízbázis kútjainak adatait: 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605"/>
        <w:gridCol w:w="850"/>
        <w:gridCol w:w="851"/>
        <w:gridCol w:w="850"/>
        <w:gridCol w:w="1134"/>
        <w:gridCol w:w="709"/>
        <w:gridCol w:w="1276"/>
        <w:gridCol w:w="708"/>
        <w:gridCol w:w="1280"/>
      </w:tblGrid>
      <w:tr w:rsidR="008754A4" w:rsidRPr="00BF1878" w:rsidTr="008754A4">
        <w:trPr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Kút jele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Kat. sz.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EOV 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EOV 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 xml:space="preserve">Terepszint 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(mBf)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Talp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(m)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Szűrőzés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(m-m)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Nyug.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vízsz.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(m)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Q max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(l/p) –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hozzátartozó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vízszint</w:t>
            </w:r>
          </w:p>
        </w:tc>
      </w:tr>
      <w:tr w:rsidR="008754A4" w:rsidRPr="00BF1878" w:rsidTr="008754A4">
        <w:trPr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I/a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K-27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187 700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464 600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186,47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277,0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165,5-168,5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171,0-174,0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263,0-271,5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-6,7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 xml:space="preserve">250 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(-26,5)</w:t>
            </w:r>
          </w:p>
        </w:tc>
      </w:tr>
      <w:tr w:rsidR="008754A4" w:rsidRPr="00BF1878" w:rsidTr="008754A4">
        <w:trPr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II/1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K-63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187 399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461 736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191,70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300,0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282,0-291,5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-29,0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 xml:space="preserve">500 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(-54,0)</w:t>
            </w:r>
          </w:p>
        </w:tc>
      </w:tr>
      <w:tr w:rsidR="008754A4" w:rsidRPr="00BF1878" w:rsidTr="008754A4">
        <w:trPr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II/2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K-62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188 070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460 780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192,65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163,0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127,5-136,3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148,8-155,8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-11,25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 xml:space="preserve">600 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(-34,0)</w:t>
            </w:r>
          </w:p>
        </w:tc>
      </w:tr>
      <w:tr w:rsidR="008754A4" w:rsidRPr="00BF1878" w:rsidTr="008754A4">
        <w:trPr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III.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B-17/a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188 600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464 000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189,35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293,6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267,9-284,9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-27,1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 xml:space="preserve">350 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(-58,5)</w:t>
            </w:r>
          </w:p>
        </w:tc>
      </w:tr>
      <w:tr w:rsidR="008754A4" w:rsidRPr="00BF1878" w:rsidTr="008754A4">
        <w:trPr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IV.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K-18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187 800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464 800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187,27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111,0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98,7-103,6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-1,6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 xml:space="preserve">335 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(-30,0)</w:t>
            </w:r>
          </w:p>
        </w:tc>
      </w:tr>
      <w:tr w:rsidR="008754A4" w:rsidRPr="00BF1878" w:rsidTr="008754A4">
        <w:trPr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V.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K-10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189 500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463 900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189,35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42,0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25,0-38,5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-3,3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 xml:space="preserve">102 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(-5,7)</w:t>
            </w:r>
          </w:p>
        </w:tc>
      </w:tr>
      <w:tr w:rsidR="008754A4" w:rsidRPr="00BF1878" w:rsidTr="008754A4">
        <w:trPr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VI.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K-24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189 500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463 900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189,71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243,0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342,0-350,5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-28,0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 xml:space="preserve">210 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(-43,5)</w:t>
            </w:r>
          </w:p>
        </w:tc>
      </w:tr>
      <w:tr w:rsidR="008754A4" w:rsidRPr="00BF1878" w:rsidTr="008754A4">
        <w:trPr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VII.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K-30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189 900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464 300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189,60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49,2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21,0-26,0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34,5-39,5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-4,0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 xml:space="preserve">410 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(-14,6)</w:t>
            </w:r>
          </w:p>
        </w:tc>
      </w:tr>
      <w:tr w:rsidR="008754A4" w:rsidRPr="00BF1878" w:rsidTr="008754A4">
        <w:trPr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Kút jele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Kat. sz.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EOV 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EOV 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 xml:space="preserve">Terepszint 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(mBf)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Talp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(m)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Szűrőzés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(m-m)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Nyug.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vízsz.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(m)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Q max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(l/p) –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hozzátartozó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vízszint</w:t>
            </w:r>
          </w:p>
        </w:tc>
      </w:tr>
      <w:tr w:rsidR="008754A4" w:rsidRPr="00BF1878" w:rsidTr="008754A4">
        <w:trPr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lastRenderedPageBreak/>
              <w:t>VIII.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K-25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189 500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464 600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188,99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96,0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40,5-45,4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54,5-56,9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59,0-66,2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74,0-79,0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82,0-91,0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-4,4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 xml:space="preserve">360 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(-25,0)</w:t>
            </w:r>
          </w:p>
        </w:tc>
      </w:tr>
      <w:tr w:rsidR="008754A4" w:rsidRPr="00BF1878" w:rsidTr="008754A4">
        <w:trPr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IX.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K-26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189 400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463 300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191,83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54,0-58,2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70,0-72,1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74,3-77,9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88,1-91,9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-7,5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 xml:space="preserve">300 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(-15,1)</w:t>
            </w:r>
          </w:p>
        </w:tc>
      </w:tr>
      <w:tr w:rsidR="008754A4" w:rsidRPr="00BF1878" w:rsidTr="008754A4">
        <w:trPr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X./a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K-29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190 100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463 700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192,14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41,0-45,0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55,0-57,0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89,0-93,0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95,0-97,0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-4,7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 xml:space="preserve">400 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(-35,0)</w:t>
            </w:r>
          </w:p>
        </w:tc>
      </w:tr>
      <w:tr w:rsidR="008754A4" w:rsidRPr="00BF1878" w:rsidTr="008754A4">
        <w:trPr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XI.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K-31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189 720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463 840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191,58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58,0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21,5-25,5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37,0-45,0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50,0-52,5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-5,5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 xml:space="preserve">360 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(-14,4)</w:t>
            </w:r>
          </w:p>
        </w:tc>
      </w:tr>
      <w:tr w:rsidR="008754A4" w:rsidRPr="00BF1878" w:rsidTr="008754A4">
        <w:trPr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XII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K-33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190 000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463 100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194,61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53,5-55,5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58,0-60,0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66,0-69,0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87,2-95,4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-16,6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 xml:space="preserve">340 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(-43,3)</w:t>
            </w:r>
          </w:p>
        </w:tc>
      </w:tr>
      <w:tr w:rsidR="008754A4" w:rsidRPr="00BF1878" w:rsidTr="008754A4">
        <w:trPr>
          <w:jc w:val="center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XIII.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K-32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190 900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463 500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196,65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62,0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41,0-46,0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50,0-58,0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-11,0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 xml:space="preserve">460 </w:t>
            </w:r>
          </w:p>
          <w:p w:rsidR="008754A4" w:rsidRPr="00BF1878" w:rsidRDefault="008754A4" w:rsidP="00BF1878">
            <w:pPr>
              <w:pStyle w:val="Tblafej"/>
              <w:rPr>
                <w:b w:val="0"/>
                <w:noProof/>
              </w:rPr>
            </w:pPr>
            <w:r w:rsidRPr="00BF1878">
              <w:rPr>
                <w:b w:val="0"/>
                <w:noProof/>
              </w:rPr>
              <w:t>(-38,1)</w:t>
            </w:r>
          </w:p>
        </w:tc>
      </w:tr>
    </w:tbl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kutak adataiból jól látható, hogy területen minél mélyebb vízadóról van szó, annál mélyebbre süllyed a réteg nyugalmi nyomásszintje. A vízadó összletek természetesen feszített víztükrűek, ami arra utal, hogy a vízadó felett rossz vízvezető, vízzáró agyagos iszap, iszapos agyag, agyag, iszapos homok rétegek is települnek.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 xml:space="preserve">A kutak fajlagos vízhozama elég alacsony átlagosan 15-30 l/p/m, abszolút értelemben azonban szinte minden kútból 300 l/p-nél nagyobb hozam termelhető ki. A rétegvizek a felszíni szennyeződésekkel szemben védettnek tekinthetők. 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 xml:space="preserve">Az első ivóvízbeszerzésre használt szint 170 mBf alatt helyezkedik el. </w:t>
      </w:r>
    </w:p>
    <w:p w:rsidR="008754A4" w:rsidRPr="008754A4" w:rsidRDefault="008754A4" w:rsidP="008754A4">
      <w:pPr>
        <w:tabs>
          <w:tab w:val="left" w:pos="2200"/>
        </w:tabs>
        <w:rPr>
          <w:b/>
          <w:bCs/>
          <w:noProof/>
        </w:rPr>
      </w:pPr>
    </w:p>
    <w:p w:rsidR="008754A4" w:rsidRPr="008754A4" w:rsidRDefault="008754A4" w:rsidP="00BF1878">
      <w:pPr>
        <w:pStyle w:val="Kisalcm"/>
        <w:rPr>
          <w:noProof/>
        </w:rPr>
      </w:pPr>
      <w:r w:rsidRPr="008754A4">
        <w:rPr>
          <w:noProof/>
        </w:rPr>
        <w:t>Vízbázis sérülékenysége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 xml:space="preserve">A 123/1997. (VII. 18.) Korm. rendelet, amely a vízbázisok, a távlati vízbázisok, valamint az ivóvízellátást szolgáló vizilétesítmények védelméről szól, meghatározza a felszín alatti vízbázisok esetében a belső, külső, valamint a hidrogeológiai védőidom és védőterületek meghatározásának, kijelölésének, kialakításának, és fenntartásának módját. 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 xml:space="preserve">Az ivóvízbázis esetleges veszélyeztetettségével kapcsolatban röviden ismertetjük a </w:t>
      </w:r>
      <w:r w:rsidRPr="008754A4">
        <w:rPr>
          <w:i/>
          <w:noProof/>
        </w:rPr>
        <w:t>Körmendi vízbázis védőterületének kiterjedésére vonatkozó adatok</w:t>
      </w:r>
      <w:r w:rsidRPr="008754A4">
        <w:rPr>
          <w:noProof/>
        </w:rPr>
        <w:t>at:</w:t>
      </w:r>
    </w:p>
    <w:p w:rsidR="008754A4" w:rsidRPr="008754A4" w:rsidRDefault="008754A4" w:rsidP="00E23C34">
      <w:pPr>
        <w:numPr>
          <w:ilvl w:val="0"/>
          <w:numId w:val="12"/>
        </w:numPr>
        <w:tabs>
          <w:tab w:val="left" w:pos="2200"/>
        </w:tabs>
        <w:rPr>
          <w:noProof/>
        </w:rPr>
      </w:pPr>
      <w:r w:rsidRPr="008754A4">
        <w:rPr>
          <w:noProof/>
        </w:rPr>
        <w:t>Belső védőterület: A belső védőterületnek felszíni metszete nincs, a 10 m sugarú bekerített belső védőterülettel minden kút rendelkezik.</w:t>
      </w:r>
    </w:p>
    <w:p w:rsidR="008754A4" w:rsidRPr="008754A4" w:rsidRDefault="008754A4" w:rsidP="00E23C34">
      <w:pPr>
        <w:numPr>
          <w:ilvl w:val="0"/>
          <w:numId w:val="12"/>
        </w:numPr>
        <w:tabs>
          <w:tab w:val="left" w:pos="2200"/>
        </w:tabs>
        <w:rPr>
          <w:noProof/>
        </w:rPr>
      </w:pPr>
      <w:r w:rsidRPr="008754A4">
        <w:rPr>
          <w:noProof/>
        </w:rPr>
        <w:t>Külső védőterület: Nincs felszíni metszete, nem került kijelölésre.</w:t>
      </w:r>
    </w:p>
    <w:p w:rsidR="008754A4" w:rsidRPr="008754A4" w:rsidRDefault="008754A4" w:rsidP="00E23C34">
      <w:pPr>
        <w:numPr>
          <w:ilvl w:val="0"/>
          <w:numId w:val="12"/>
        </w:numPr>
        <w:tabs>
          <w:tab w:val="left" w:pos="2200"/>
        </w:tabs>
        <w:rPr>
          <w:noProof/>
        </w:rPr>
      </w:pPr>
      <w:r w:rsidRPr="008754A4">
        <w:rPr>
          <w:noProof/>
        </w:rPr>
        <w:t>Hidrogeológiai „A” védőterület horizontális kiterjedése: Nincs felszíni metszete, nem került kijelölésre.</w:t>
      </w:r>
    </w:p>
    <w:p w:rsidR="008754A4" w:rsidRPr="008754A4" w:rsidRDefault="008754A4" w:rsidP="00E23C34">
      <w:pPr>
        <w:numPr>
          <w:ilvl w:val="0"/>
          <w:numId w:val="12"/>
        </w:numPr>
        <w:tabs>
          <w:tab w:val="left" w:pos="2200"/>
        </w:tabs>
        <w:rPr>
          <w:noProof/>
        </w:rPr>
      </w:pPr>
      <w:r w:rsidRPr="008754A4">
        <w:rPr>
          <w:noProof/>
        </w:rPr>
        <w:t>Hidrogeológiai „B” védőterület: A biztonságba helyezés során összesen 6 db védőidomot határoztak meg, amelyek közül egy rendelkezik felszíni metszettel. Az érintett kutak jele: V, VII, XI, tehát távol északra több kilométerre találhatók a vizsgált területtől.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védőterület horizontális szabálytalan alakú terület, melyet keletről a vasúti pályatest, északról a Tilalmas major területe, nyugatról a Képúti-nyugati-dűlő, délről Körmend városa határolja, tehát a vizsgált területtől a védőterület határa távol, kb. 3-4 km-re van.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védőidom vertikálisan a terepfelszíntől 25 m mélységig (195 mBf – 170 mBf) terjed.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hidrogeológiai „B” védőterület a vizsgált területet nem érinti (</w:t>
      </w:r>
      <w:r w:rsidRPr="008754A4">
        <w:rPr>
          <w:i/>
          <w:noProof/>
        </w:rPr>
        <w:t>5. számú rajz</w:t>
      </w:r>
      <w:r w:rsidRPr="008754A4">
        <w:rPr>
          <w:noProof/>
        </w:rPr>
        <w:t>).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 xml:space="preserve">A területen a talajvíz feszített tükrű, azaz a megütött vízszint kisebb-nagyobb mértékben alacsonyabb a nyugalmi szinthez képest. </w:t>
      </w:r>
    </w:p>
    <w:p w:rsidR="008754A4" w:rsidRPr="008754A4" w:rsidRDefault="008754A4" w:rsidP="008754A4">
      <w:pPr>
        <w:tabs>
          <w:tab w:val="left" w:pos="2200"/>
        </w:tabs>
        <w:rPr>
          <w:noProof/>
        </w:rPr>
      </w:pPr>
      <w:r w:rsidRPr="008754A4">
        <w:rPr>
          <w:noProof/>
        </w:rPr>
        <w:t>A talajvíz áramlási irányát a Rába folyási iránya és a elhelyezkedése határozza meg. Ennek megfelelően KÉK-i áramlás feltételezhető.</w:t>
      </w:r>
    </w:p>
    <w:p w:rsidR="008754A4" w:rsidRPr="004220FA" w:rsidRDefault="008754A4" w:rsidP="00276F3E">
      <w:pPr>
        <w:tabs>
          <w:tab w:val="left" w:pos="2200"/>
        </w:tabs>
        <w:rPr>
          <w:noProof/>
        </w:rPr>
      </w:pPr>
    </w:p>
    <w:p w:rsidR="005107EC" w:rsidRPr="004220FA" w:rsidRDefault="005107EC" w:rsidP="005107EC">
      <w:pPr>
        <w:rPr>
          <w:noProof/>
        </w:rPr>
      </w:pPr>
    </w:p>
    <w:p w:rsidR="00ED3004" w:rsidRPr="00685831" w:rsidRDefault="00853D78" w:rsidP="00231E30">
      <w:pPr>
        <w:pStyle w:val="Cmsor2"/>
        <w:rPr>
          <w:noProof/>
        </w:rPr>
      </w:pPr>
      <w:r>
        <w:rPr>
          <w:noProof/>
        </w:rPr>
        <w:br w:type="page"/>
      </w:r>
      <w:bookmarkStart w:id="28" w:name="_Toc403617179"/>
      <w:r w:rsidR="00ED3004" w:rsidRPr="00685831">
        <w:rPr>
          <w:noProof/>
        </w:rPr>
        <w:lastRenderedPageBreak/>
        <w:t>Gazdasági-társadalmi környezet bemutatása</w:t>
      </w:r>
      <w:bookmarkEnd w:id="28"/>
    </w:p>
    <w:p w:rsidR="00ED3004" w:rsidRPr="00685831" w:rsidRDefault="00ED3004" w:rsidP="00D2213B">
      <w:pPr>
        <w:pStyle w:val="Cmsor3"/>
        <w:rPr>
          <w:noProof/>
        </w:rPr>
      </w:pPr>
      <w:bookmarkStart w:id="29" w:name="_Toc403617180"/>
      <w:r w:rsidRPr="00685831">
        <w:rPr>
          <w:noProof/>
        </w:rPr>
        <w:t>Demográfiai helyzet, tendenciák</w:t>
      </w:r>
      <w:bookmarkEnd w:id="29"/>
    </w:p>
    <w:p w:rsidR="00853D78" w:rsidRDefault="00853D78" w:rsidP="00A63CFB">
      <w:pPr>
        <w:rPr>
          <w:noProof/>
        </w:rPr>
      </w:pPr>
    </w:p>
    <w:p w:rsidR="00E665D6" w:rsidRPr="0033144B" w:rsidRDefault="00A63CFB" w:rsidP="00A63CFB">
      <w:pPr>
        <w:rPr>
          <w:noProof/>
        </w:rPr>
      </w:pPr>
      <w:r>
        <w:rPr>
          <w:noProof/>
        </w:rPr>
        <w:t>Körme</w:t>
      </w:r>
      <w:r w:rsidR="00394668">
        <w:rPr>
          <w:noProof/>
        </w:rPr>
        <w:t>nd lakosságára vonatkozó, a 2000</w:t>
      </w:r>
      <w:r w:rsidR="00E665D6" w:rsidRPr="0033144B">
        <w:rPr>
          <w:noProof/>
        </w:rPr>
        <w:t xml:space="preserve">. </w:t>
      </w:r>
      <w:r w:rsidR="00394668">
        <w:rPr>
          <w:noProof/>
        </w:rPr>
        <w:t xml:space="preserve">évre (2001. </w:t>
      </w:r>
      <w:r>
        <w:rPr>
          <w:noProof/>
        </w:rPr>
        <w:t>február 1-</w:t>
      </w:r>
      <w:r w:rsidR="00394668">
        <w:rPr>
          <w:noProof/>
        </w:rPr>
        <w:t>ei állapot szerint)</w:t>
      </w:r>
      <w:r w:rsidR="00E665D6" w:rsidRPr="0033144B">
        <w:rPr>
          <w:noProof/>
        </w:rPr>
        <w:t xml:space="preserve">érvényes statisztikai </w:t>
      </w:r>
      <w:r w:rsidR="00D75921" w:rsidRPr="0033144B">
        <w:rPr>
          <w:noProof/>
        </w:rPr>
        <w:t xml:space="preserve">(KSH) </w:t>
      </w:r>
      <w:r w:rsidR="00E665D6" w:rsidRPr="0033144B">
        <w:rPr>
          <w:noProof/>
        </w:rPr>
        <w:t xml:space="preserve">adatokat </w:t>
      </w:r>
      <w:r w:rsidR="00607CE9" w:rsidRPr="0033144B">
        <w:rPr>
          <w:noProof/>
        </w:rPr>
        <w:t>a</w:t>
      </w:r>
      <w:r w:rsidR="000710AA">
        <w:rPr>
          <w:noProof/>
        </w:rPr>
        <w:t>z alábbi</w:t>
      </w:r>
      <w:r w:rsidR="00607CE9" w:rsidRPr="008754A4">
        <w:rPr>
          <w:noProof/>
        </w:rPr>
        <w:t>táblázat</w:t>
      </w:r>
      <w:r w:rsidR="00607CE9" w:rsidRPr="0033144B">
        <w:rPr>
          <w:noProof/>
        </w:rPr>
        <w:t>mutatja be.</w:t>
      </w:r>
      <w:r w:rsidR="00B71640">
        <w:rPr>
          <w:noProof/>
        </w:rPr>
        <w:t xml:space="preserve"> Tekintettel arra, hogy Felsőberkifalu és Horvátnádalja elkülönül közigazgatásilag a körmendi központi belterülettől, ezen városrészek esetében áll rendelkezésre elkülönített adat.</w:t>
      </w:r>
    </w:p>
    <w:p w:rsidR="0083307E" w:rsidRPr="0033144B" w:rsidRDefault="0083307E" w:rsidP="00E665D6">
      <w:pPr>
        <w:rPr>
          <w:noProof/>
          <w:color w:val="993366"/>
        </w:rPr>
      </w:pPr>
    </w:p>
    <w:p w:rsidR="00E00795" w:rsidRPr="002A5C9E" w:rsidRDefault="00607CE9" w:rsidP="00625A38">
      <w:pPr>
        <w:pStyle w:val="Tblacm"/>
      </w:pPr>
      <w:r w:rsidRPr="002A5C9E">
        <w:t>A demográfiai helyzet alapadatai</w:t>
      </w:r>
    </w:p>
    <w:tbl>
      <w:tblPr>
        <w:tblW w:w="9811" w:type="dxa"/>
        <w:jc w:val="center"/>
        <w:tblLook w:val="01E0"/>
      </w:tblPr>
      <w:tblGrid>
        <w:gridCol w:w="3501"/>
        <w:gridCol w:w="1687"/>
        <w:gridCol w:w="1988"/>
        <w:gridCol w:w="1250"/>
        <w:gridCol w:w="1385"/>
      </w:tblGrid>
      <w:tr w:rsidR="00E6761E" w:rsidRPr="002A5C9E" w:rsidTr="00504F3D">
        <w:trPr>
          <w:jc w:val="center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E6761E" w:rsidRPr="002A5C9E" w:rsidRDefault="00E6761E" w:rsidP="00E6761E">
            <w:pPr>
              <w:pStyle w:val="Tblzatalap"/>
              <w:rPr>
                <w:b/>
                <w:noProof/>
              </w:rPr>
            </w:pPr>
            <w:r w:rsidRPr="002A5C9E">
              <w:rPr>
                <w:b/>
                <w:noProof/>
              </w:rPr>
              <w:t>Település neve</w:t>
            </w:r>
          </w:p>
          <w:p w:rsidR="00E6761E" w:rsidRPr="002A5C9E" w:rsidRDefault="00A63CFB" w:rsidP="00E6761E">
            <w:pPr>
              <w:pStyle w:val="Tblzatalap"/>
              <w:rPr>
                <w:b/>
                <w:noProof/>
              </w:rPr>
            </w:pPr>
            <w:r w:rsidRPr="002A5C9E">
              <w:rPr>
                <w:b/>
                <w:noProof/>
              </w:rPr>
              <w:t>Körmend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E6761E" w:rsidRPr="002A5C9E" w:rsidRDefault="00E6761E" w:rsidP="00E6761E">
            <w:pPr>
              <w:pStyle w:val="Tblzatalap"/>
              <w:rPr>
                <w:b/>
                <w:noProof/>
              </w:rPr>
            </w:pPr>
            <w:r w:rsidRPr="002A5C9E">
              <w:rPr>
                <w:b/>
                <w:noProof/>
              </w:rPr>
              <w:t>Központi belterületen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E6761E" w:rsidRPr="002A5C9E" w:rsidRDefault="00E6761E" w:rsidP="00E6761E">
            <w:pPr>
              <w:pStyle w:val="Tblzatalap"/>
              <w:rPr>
                <w:b/>
                <w:noProof/>
              </w:rPr>
            </w:pPr>
            <w:r w:rsidRPr="002A5C9E">
              <w:rPr>
                <w:b/>
                <w:noProof/>
              </w:rPr>
              <w:t>Egyéb belterületen</w:t>
            </w:r>
            <w:r w:rsidR="00A63CFB" w:rsidRPr="002A5C9E">
              <w:rPr>
                <w:b/>
                <w:noProof/>
              </w:rPr>
              <w:br/>
              <w:t>(Felsőberkifalu, Horvátnádalja)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E6761E" w:rsidRPr="002A5C9E" w:rsidRDefault="00E6761E" w:rsidP="00E6761E">
            <w:pPr>
              <w:pStyle w:val="Tblzatalap"/>
              <w:rPr>
                <w:b/>
                <w:noProof/>
              </w:rPr>
            </w:pPr>
            <w:r w:rsidRPr="002A5C9E">
              <w:rPr>
                <w:b/>
                <w:noProof/>
              </w:rPr>
              <w:t>Kül</w:t>
            </w:r>
            <w:r w:rsidR="00886E5C">
              <w:rPr>
                <w:b/>
                <w:noProof/>
              </w:rPr>
              <w:t>-</w:t>
            </w:r>
            <w:r w:rsidRPr="002A5C9E">
              <w:rPr>
                <w:b/>
                <w:noProof/>
              </w:rPr>
              <w:t>területen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E6761E" w:rsidRPr="002A5C9E" w:rsidRDefault="00E6761E" w:rsidP="00E6761E">
            <w:pPr>
              <w:pStyle w:val="Tblzatalap"/>
              <w:rPr>
                <w:b/>
                <w:noProof/>
              </w:rPr>
            </w:pPr>
            <w:r w:rsidRPr="002A5C9E">
              <w:rPr>
                <w:b/>
                <w:noProof/>
              </w:rPr>
              <w:t>Összesen</w:t>
            </w:r>
          </w:p>
        </w:tc>
      </w:tr>
      <w:tr w:rsidR="00E6761E" w:rsidRPr="002A5C9E" w:rsidTr="00B71640">
        <w:trPr>
          <w:jc w:val="center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1E" w:rsidRPr="002A5C9E" w:rsidRDefault="00E6761E" w:rsidP="00607CE9">
            <w:pPr>
              <w:pStyle w:val="Tblzatalap"/>
              <w:jc w:val="left"/>
              <w:rPr>
                <w:noProof/>
              </w:rPr>
            </w:pPr>
            <w:r w:rsidRPr="002A5C9E">
              <w:rPr>
                <w:noProof/>
              </w:rPr>
              <w:t>Lakosszám (fő)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1E" w:rsidRPr="002A5C9E" w:rsidRDefault="00A63CFB" w:rsidP="00E6761E">
            <w:pPr>
              <w:pStyle w:val="Tblzatalap"/>
              <w:rPr>
                <w:noProof/>
                <w:lang w:val="en-US"/>
              </w:rPr>
            </w:pPr>
            <w:r w:rsidRPr="002A5C9E">
              <w:rPr>
                <w:noProof/>
              </w:rPr>
              <w:t xml:space="preserve">11 </w:t>
            </w:r>
            <w:r w:rsidR="003C497D">
              <w:rPr>
                <w:noProof/>
              </w:rPr>
              <w:t>534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1E" w:rsidRPr="002A5C9E" w:rsidRDefault="00A63CFB" w:rsidP="00E6761E">
            <w:pPr>
              <w:pStyle w:val="Tblzatalap"/>
              <w:rPr>
                <w:noProof/>
              </w:rPr>
            </w:pPr>
            <w:r w:rsidRPr="002A5C9E">
              <w:rPr>
                <w:noProof/>
              </w:rPr>
              <w:t>192 + 898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1E" w:rsidRPr="002A5C9E" w:rsidRDefault="00A63CFB" w:rsidP="00E6761E">
            <w:pPr>
              <w:pStyle w:val="Tblzatalap"/>
              <w:rPr>
                <w:noProof/>
              </w:rPr>
            </w:pPr>
            <w:r w:rsidRPr="002A5C9E">
              <w:rPr>
                <w:noProof/>
              </w:rPr>
              <w:t>2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1E" w:rsidRPr="002A5C9E" w:rsidRDefault="00A63CFB" w:rsidP="00E6761E">
            <w:pPr>
              <w:pStyle w:val="Tblzatalap"/>
              <w:rPr>
                <w:noProof/>
              </w:rPr>
            </w:pPr>
            <w:r w:rsidRPr="002A5C9E">
              <w:rPr>
                <w:noProof/>
              </w:rPr>
              <w:t xml:space="preserve">12 </w:t>
            </w:r>
            <w:r w:rsidR="003C497D">
              <w:rPr>
                <w:noProof/>
              </w:rPr>
              <w:t>626</w:t>
            </w:r>
          </w:p>
        </w:tc>
      </w:tr>
      <w:tr w:rsidR="00E6761E" w:rsidRPr="002A5C9E" w:rsidTr="00B71640">
        <w:trPr>
          <w:jc w:val="center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1E" w:rsidRPr="002A5C9E" w:rsidRDefault="00E6761E" w:rsidP="00607CE9">
            <w:pPr>
              <w:pStyle w:val="Tblzatalap"/>
              <w:jc w:val="left"/>
              <w:rPr>
                <w:noProof/>
              </w:rPr>
            </w:pPr>
            <w:r w:rsidRPr="002A5C9E">
              <w:rPr>
                <w:noProof/>
              </w:rPr>
              <w:t>Lakások száma (db)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1E" w:rsidRPr="002A5C9E" w:rsidRDefault="00921FD7" w:rsidP="00E6761E">
            <w:pPr>
              <w:pStyle w:val="Tblzatalap"/>
              <w:rPr>
                <w:noProof/>
              </w:rPr>
            </w:pPr>
            <w:r w:rsidRPr="002A5C9E">
              <w:rPr>
                <w:noProof/>
              </w:rPr>
              <w:t>4</w:t>
            </w:r>
            <w:r w:rsidR="00A63CFB" w:rsidRPr="002A5C9E">
              <w:rPr>
                <w:noProof/>
                <w:lang w:val="en-US"/>
              </w:rPr>
              <w:t xml:space="preserve"> 316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1E" w:rsidRPr="002A5C9E" w:rsidRDefault="00A63CFB" w:rsidP="00E6761E">
            <w:pPr>
              <w:pStyle w:val="Tblzatalap"/>
              <w:rPr>
                <w:noProof/>
              </w:rPr>
            </w:pPr>
            <w:r w:rsidRPr="002A5C9E">
              <w:rPr>
                <w:noProof/>
              </w:rPr>
              <w:t>76 + 308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1E" w:rsidRPr="002A5C9E" w:rsidRDefault="00A63CFB" w:rsidP="00E6761E">
            <w:pPr>
              <w:pStyle w:val="Tblzatalap"/>
              <w:rPr>
                <w:noProof/>
              </w:rPr>
            </w:pPr>
            <w:r w:rsidRPr="002A5C9E">
              <w:rPr>
                <w:noProof/>
              </w:rPr>
              <w:t>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1E" w:rsidRPr="002A5C9E" w:rsidRDefault="00A63CFB" w:rsidP="00E6761E">
            <w:pPr>
              <w:pStyle w:val="Tblzatalap"/>
              <w:rPr>
                <w:noProof/>
              </w:rPr>
            </w:pPr>
            <w:r w:rsidRPr="002A5C9E">
              <w:rPr>
                <w:noProof/>
              </w:rPr>
              <w:t>4 701</w:t>
            </w:r>
          </w:p>
        </w:tc>
      </w:tr>
      <w:tr w:rsidR="00607CE9" w:rsidRPr="002A5C9E" w:rsidTr="00B71640">
        <w:trPr>
          <w:jc w:val="center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CE9" w:rsidRPr="002A5C9E" w:rsidRDefault="00607CE9" w:rsidP="00607CE9">
            <w:pPr>
              <w:pStyle w:val="Tblzatalap"/>
              <w:jc w:val="left"/>
              <w:rPr>
                <w:noProof/>
              </w:rPr>
            </w:pPr>
            <w:r w:rsidRPr="002A5C9E">
              <w:rPr>
                <w:noProof/>
              </w:rPr>
              <w:t>Vízbekötések száma (db)</w:t>
            </w:r>
            <w:r w:rsidR="00F014FB" w:rsidRPr="002A5C9E">
              <w:rPr>
                <w:noProof/>
              </w:rPr>
              <w:t xml:space="preserve"> *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CE9" w:rsidRPr="002A5C9E" w:rsidRDefault="00921FD7" w:rsidP="00E6761E">
            <w:pPr>
              <w:pStyle w:val="Tblzatalap"/>
              <w:rPr>
                <w:noProof/>
              </w:rPr>
            </w:pPr>
            <w:r w:rsidRPr="002A5C9E">
              <w:rPr>
                <w:noProof/>
              </w:rPr>
              <w:t>-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CE9" w:rsidRPr="002A5C9E" w:rsidRDefault="00921FD7" w:rsidP="00E6761E">
            <w:pPr>
              <w:pStyle w:val="Tblzatalap"/>
              <w:rPr>
                <w:noProof/>
              </w:rPr>
            </w:pPr>
            <w:r w:rsidRPr="002A5C9E">
              <w:rPr>
                <w:noProof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CE9" w:rsidRPr="002A5C9E" w:rsidRDefault="00921FD7" w:rsidP="00E6761E">
            <w:pPr>
              <w:pStyle w:val="Tblzatalap"/>
              <w:rPr>
                <w:noProof/>
              </w:rPr>
            </w:pPr>
            <w:r w:rsidRPr="002A5C9E">
              <w:rPr>
                <w:noProof/>
              </w:rPr>
              <w:t>-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CE9" w:rsidRPr="002A5C9E" w:rsidRDefault="00921FD7" w:rsidP="00E6761E">
            <w:pPr>
              <w:pStyle w:val="Tblzatalap"/>
              <w:rPr>
                <w:noProof/>
              </w:rPr>
            </w:pPr>
            <w:r w:rsidRPr="002A5C9E">
              <w:rPr>
                <w:noProof/>
              </w:rPr>
              <w:t>4 832</w:t>
            </w:r>
          </w:p>
        </w:tc>
      </w:tr>
      <w:tr w:rsidR="00E6761E" w:rsidRPr="002A5C9E" w:rsidTr="00B71640">
        <w:trPr>
          <w:jc w:val="center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1E" w:rsidRPr="002A5C9E" w:rsidRDefault="00E6761E" w:rsidP="00607CE9">
            <w:pPr>
              <w:pStyle w:val="Tblzatalap"/>
              <w:jc w:val="left"/>
              <w:rPr>
                <w:noProof/>
              </w:rPr>
            </w:pPr>
            <w:r w:rsidRPr="002A5C9E">
              <w:rPr>
                <w:noProof/>
              </w:rPr>
              <w:t>Egyéb lakóegységek száma (db)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1E" w:rsidRPr="002A5C9E" w:rsidRDefault="00921FD7" w:rsidP="00E6761E">
            <w:pPr>
              <w:pStyle w:val="Tblzatalap"/>
              <w:rPr>
                <w:noProof/>
              </w:rPr>
            </w:pPr>
            <w:r w:rsidRPr="002A5C9E">
              <w:rPr>
                <w:noProof/>
              </w:rPr>
              <w:t>0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1E" w:rsidRPr="002A5C9E" w:rsidRDefault="00E6761E" w:rsidP="00E6761E">
            <w:pPr>
              <w:pStyle w:val="Tblzatalap"/>
              <w:rPr>
                <w:noProof/>
              </w:rPr>
            </w:pPr>
            <w:r w:rsidRPr="002A5C9E">
              <w:rPr>
                <w:noProof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1E" w:rsidRPr="002A5C9E" w:rsidRDefault="00921FD7" w:rsidP="00E6761E">
            <w:pPr>
              <w:pStyle w:val="Tblzatalap"/>
              <w:rPr>
                <w:noProof/>
              </w:rPr>
            </w:pPr>
            <w:r w:rsidRPr="002A5C9E">
              <w:rPr>
                <w:noProof/>
              </w:rPr>
              <w:t>13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61E" w:rsidRPr="002A5C9E" w:rsidRDefault="00921FD7" w:rsidP="00E6761E">
            <w:pPr>
              <w:pStyle w:val="Tblzatalap"/>
              <w:rPr>
                <w:noProof/>
              </w:rPr>
            </w:pPr>
            <w:r w:rsidRPr="002A5C9E">
              <w:rPr>
                <w:noProof/>
              </w:rPr>
              <w:t>13</w:t>
            </w:r>
          </w:p>
        </w:tc>
      </w:tr>
    </w:tbl>
    <w:p w:rsidR="005A6B9D" w:rsidRPr="00CE4CBA" w:rsidRDefault="00F014FB" w:rsidP="00FE18EF">
      <w:pPr>
        <w:jc w:val="left"/>
        <w:rPr>
          <w:noProof/>
        </w:rPr>
      </w:pPr>
      <w:r w:rsidRPr="00CE4CBA">
        <w:rPr>
          <w:noProof/>
        </w:rPr>
        <w:t xml:space="preserve">* </w:t>
      </w:r>
      <w:r w:rsidR="00FE18EF" w:rsidRPr="00CE4CBA">
        <w:rPr>
          <w:noProof/>
        </w:rPr>
        <w:t>Ivóvízközmű üzemeltető</w:t>
      </w:r>
      <w:r w:rsidR="00886E5C" w:rsidRPr="00CE4CBA">
        <w:rPr>
          <w:noProof/>
        </w:rPr>
        <w:t>jének adatszolgáltatása alapján</w:t>
      </w:r>
    </w:p>
    <w:p w:rsidR="00902965" w:rsidRPr="0033144B" w:rsidRDefault="00902965" w:rsidP="00F461A4">
      <w:pPr>
        <w:rPr>
          <w:noProof/>
          <w:color w:val="993366"/>
        </w:rPr>
      </w:pPr>
    </w:p>
    <w:p w:rsidR="002150C8" w:rsidRPr="002150C8" w:rsidRDefault="002150C8" w:rsidP="002150C8">
      <w:pPr>
        <w:pStyle w:val="Kiskisalcm"/>
      </w:pPr>
      <w:r w:rsidRPr="002150C8">
        <w:t>Felsőberkifalu</w:t>
      </w:r>
      <w:r>
        <w:t xml:space="preserve"> demográfiai jellemzése a népszámlálás adatai alapján</w:t>
      </w:r>
    </w:p>
    <w:p w:rsidR="002150C8" w:rsidRPr="002150C8" w:rsidRDefault="002150C8" w:rsidP="002150C8">
      <w:pPr>
        <w:rPr>
          <w:noProof/>
        </w:rPr>
      </w:pPr>
      <w:r>
        <w:rPr>
          <w:noProof/>
        </w:rPr>
        <w:t>Felsőberkifalu n</w:t>
      </w:r>
      <w:r w:rsidRPr="002150C8">
        <w:rPr>
          <w:noProof/>
        </w:rPr>
        <w:t>épessége 19</w:t>
      </w:r>
      <w:r>
        <w:rPr>
          <w:noProof/>
        </w:rPr>
        <w:t>2</w:t>
      </w:r>
      <w:r w:rsidR="00CF32F1">
        <w:rPr>
          <w:noProof/>
        </w:rPr>
        <w:t xml:space="preserve"> fő, a város lakosságának </w:t>
      </w:r>
      <w:r w:rsidRPr="00CF32F1">
        <w:rPr>
          <w:b/>
          <w:bCs/>
          <w:noProof/>
        </w:rPr>
        <w:t>1,52 %</w:t>
      </w:r>
      <w:r w:rsidRPr="002150C8">
        <w:rPr>
          <w:bCs/>
          <w:noProof/>
        </w:rPr>
        <w:t>-</w:t>
      </w:r>
      <w:r w:rsidRPr="002150C8">
        <w:rPr>
          <w:noProof/>
        </w:rPr>
        <w:t>a. A népesség korstruktúráját tekintve elöregedő, 24,5% a 60 év felettiek aránya, ami 8,5%-al haladja meg a városi átlagot. Ennek megfelelően a fiatalok aránya 14,6%, ami 2,6 %-al alacsonyabb értéket mutat az átlagnál.</w:t>
      </w:r>
    </w:p>
    <w:p w:rsidR="002150C8" w:rsidRPr="002150C8" w:rsidRDefault="002150C8" w:rsidP="002150C8">
      <w:pPr>
        <w:rPr>
          <w:noProof/>
        </w:rPr>
      </w:pPr>
      <w:r w:rsidRPr="002150C8">
        <w:rPr>
          <w:noProof/>
        </w:rPr>
        <w:t>A lakosság iskolai végzettségét tekintve látható, hogy a viszonylag öreg népességből kevesen szereztek felsőfokú végzettséget 6,3%. A foglalkoztatottság ebben a városrészben is magas 63,5%, bár nem éri el a városi átlag 65,9%-os értékét.A foglalkoztatott nélküli háztartások aránya ugyanakkor a legmagasabb Körmenden belül (38,6%).Mivel magas a rendszeres munka jövedelemmel nem rendelkezők száma (31,6%) és alacsony a legfeljebb általános iskolát végzettek és rendszeres munka jövedelemmel nem rendelkezők aránya (6,0%), valószínűsíthető, hogy ebben a városrészben a magasabb iskolai végzettségű emberek sem tudnak elhelyezkedni a munkaerő piacon.</w:t>
      </w:r>
    </w:p>
    <w:p w:rsidR="002150C8" w:rsidRPr="002150C8" w:rsidRDefault="002150C8" w:rsidP="002150C8">
      <w:pPr>
        <w:rPr>
          <w:noProof/>
        </w:rPr>
      </w:pPr>
      <w:r w:rsidRPr="002150C8">
        <w:rPr>
          <w:noProof/>
        </w:rPr>
        <w:t>A lakások komfortossága is falusias jellegre utal, mivel magas a komfort nélküli lakások aránya (28,7%), feltehetően a szennyvízcsatorna hiány</w:t>
      </w:r>
      <w:r w:rsidR="006F499F">
        <w:rPr>
          <w:noProof/>
        </w:rPr>
        <w:t xml:space="preserve">a miatt, amely probléma azonban megoldást nyert a KEOP szennyvízberuházás során 2014. évben. </w:t>
      </w:r>
    </w:p>
    <w:p w:rsidR="002150C8" w:rsidRDefault="002150C8" w:rsidP="002150C8">
      <w:pPr>
        <w:rPr>
          <w:noProof/>
        </w:rPr>
      </w:pPr>
      <w:r w:rsidRPr="002150C8">
        <w:rPr>
          <w:noProof/>
        </w:rPr>
        <w:t xml:space="preserve">Általános országos tendencia itt Körmenden is megfigyelhető, hogy felértékelődik a jó levegő, a szép táji környezet, ezért a központi belterületen lakók kiköltözése várható. Ennek érdekében a településszerkezeti terv lehetőséget teremtett a városrész telekszámának bővítésére a temetőtől </w:t>
      </w:r>
      <w:r>
        <w:rPr>
          <w:noProof/>
        </w:rPr>
        <w:t>északra</w:t>
      </w:r>
      <w:r w:rsidRPr="002150C8">
        <w:rPr>
          <w:noProof/>
        </w:rPr>
        <w:t xml:space="preserve"> eső, jelenleg mezőgazdasági hasznosítású területen.</w:t>
      </w:r>
    </w:p>
    <w:p w:rsidR="002150C8" w:rsidRPr="002150C8" w:rsidRDefault="002150C8" w:rsidP="002150C8">
      <w:pPr>
        <w:rPr>
          <w:noProof/>
        </w:rPr>
      </w:pPr>
    </w:p>
    <w:p w:rsidR="002150C8" w:rsidRPr="002150C8" w:rsidRDefault="002150C8" w:rsidP="002150C8">
      <w:pPr>
        <w:pStyle w:val="Kiskisalcm"/>
      </w:pPr>
      <w:r w:rsidRPr="002150C8">
        <w:t xml:space="preserve">Horvátnádalja </w:t>
      </w:r>
      <w:r>
        <w:t>demográfiai jellemzése a népszámlálás adatai alapján</w:t>
      </w:r>
    </w:p>
    <w:p w:rsidR="00853D78" w:rsidRDefault="00853D78" w:rsidP="002150C8">
      <w:pPr>
        <w:rPr>
          <w:noProof/>
        </w:rPr>
      </w:pPr>
    </w:p>
    <w:p w:rsidR="002150C8" w:rsidRPr="002150C8" w:rsidRDefault="002150C8" w:rsidP="002150C8">
      <w:pPr>
        <w:rPr>
          <w:noProof/>
        </w:rPr>
      </w:pPr>
      <w:r>
        <w:rPr>
          <w:noProof/>
        </w:rPr>
        <w:lastRenderedPageBreak/>
        <w:t>2001-ben a</w:t>
      </w:r>
      <w:r w:rsidRPr="002150C8">
        <w:rPr>
          <w:noProof/>
        </w:rPr>
        <w:t xml:space="preserve"> lakosság </w:t>
      </w:r>
      <w:r w:rsidRPr="002150C8">
        <w:rPr>
          <w:b/>
          <w:bCs/>
          <w:noProof/>
        </w:rPr>
        <w:t>7</w:t>
      </w:r>
      <w:r>
        <w:rPr>
          <w:b/>
          <w:bCs/>
          <w:noProof/>
        </w:rPr>
        <w:t xml:space="preserve">.11 </w:t>
      </w:r>
      <w:r w:rsidRPr="002150C8">
        <w:rPr>
          <w:b/>
          <w:bCs/>
          <w:noProof/>
        </w:rPr>
        <w:t>%</w:t>
      </w:r>
      <w:r>
        <w:rPr>
          <w:noProof/>
        </w:rPr>
        <w:t>-a élt Horvátnádalja</w:t>
      </w:r>
      <w:r w:rsidRPr="002150C8">
        <w:rPr>
          <w:noProof/>
        </w:rPr>
        <w:t xml:space="preserve"> területen</w:t>
      </w:r>
      <w:r>
        <w:rPr>
          <w:noProof/>
        </w:rPr>
        <w:t xml:space="preserve"> (898fő)</w:t>
      </w:r>
      <w:r w:rsidRPr="002150C8">
        <w:rPr>
          <w:noProof/>
        </w:rPr>
        <w:t>, amelynek a korstruktúrája inkább öregedő, bárcsak kismértékben nagyobb az öreg korosztály aránya a város átlagához viszonyítva. 7,9% a felsőfokú végzettségűek aránya a 25 évesnél idősebb népességen belül, ami Körmenden a második leg</w:t>
      </w:r>
      <w:r>
        <w:rPr>
          <w:noProof/>
        </w:rPr>
        <w:t>alacsonya</w:t>
      </w:r>
      <w:r w:rsidRPr="002150C8">
        <w:rPr>
          <w:noProof/>
        </w:rPr>
        <w:t>bb értéket mutatja.</w:t>
      </w:r>
    </w:p>
    <w:p w:rsidR="002150C8" w:rsidRPr="002150C8" w:rsidRDefault="002150C8" w:rsidP="002150C8">
      <w:pPr>
        <w:rPr>
          <w:noProof/>
        </w:rPr>
      </w:pPr>
      <w:r w:rsidRPr="002150C8">
        <w:rPr>
          <w:noProof/>
        </w:rPr>
        <w:t>A foglalkoztatottak száma átlagos, hasonlóan a foglalkoztatott nélküli háztartások számához.A rendszeres munka jövedelemmel nem rendelkezők arány az aktív korú népességen belül 27,7%, ez 1,2% ponttal alacsonyabb, mint az átlag érték.</w:t>
      </w:r>
    </w:p>
    <w:p w:rsidR="002150C8" w:rsidRPr="002150C8" w:rsidRDefault="002150C8" w:rsidP="002150C8">
      <w:pPr>
        <w:rPr>
          <w:noProof/>
        </w:rPr>
      </w:pPr>
      <w:r w:rsidRPr="002150C8">
        <w:rPr>
          <w:noProof/>
        </w:rPr>
        <w:t>A lakásállomány 15,3 %-a alacsony kom</w:t>
      </w:r>
      <w:r w:rsidR="006F499F">
        <w:rPr>
          <w:noProof/>
        </w:rPr>
        <w:t>fortfokozatú</w:t>
      </w:r>
      <w:r w:rsidRPr="002150C8">
        <w:rPr>
          <w:noProof/>
        </w:rPr>
        <w:t xml:space="preserve">.A településrészen </w:t>
      </w:r>
      <w:r w:rsidR="00CC23AF">
        <w:rPr>
          <w:noProof/>
        </w:rPr>
        <w:t xml:space="preserve">a </w:t>
      </w:r>
      <w:r w:rsidRPr="002150C8">
        <w:rPr>
          <w:noProof/>
        </w:rPr>
        <w:t>sportterület és játszótér</w:t>
      </w:r>
      <w:r w:rsidR="006F499F">
        <w:rPr>
          <w:noProof/>
        </w:rPr>
        <w:t xml:space="preserve">, valamint a helyi klubterem </w:t>
      </w:r>
      <w:r w:rsidRPr="002150C8">
        <w:rPr>
          <w:noProof/>
        </w:rPr>
        <w:t xml:space="preserve"> kivételével </w:t>
      </w:r>
      <w:r w:rsidR="006F499F">
        <w:rPr>
          <w:noProof/>
        </w:rPr>
        <w:t xml:space="preserve">kevés a közösségi tér. </w:t>
      </w:r>
      <w:r w:rsidRPr="002150C8">
        <w:rPr>
          <w:noProof/>
        </w:rPr>
        <w:t xml:space="preserve"> A településszerkezeti terv a kertvárosias intenzitású lakóterület bővítésével számol, ami a jelenleg mezőgazdasági terület felhasználásával javasolt. A </w:t>
      </w:r>
      <w:r w:rsidR="00CC23AF">
        <w:rPr>
          <w:noProof/>
        </w:rPr>
        <w:t>lakó</w:t>
      </w:r>
      <w:r w:rsidRPr="002150C8">
        <w:rPr>
          <w:noProof/>
        </w:rPr>
        <w:t>területi bővítéssel megvalósulhat egy kisebb intézményi központ kiépítése is, amely a hiányzó kereskedelmi és szolgáltatási funkcióknak helyt ad.</w:t>
      </w:r>
    </w:p>
    <w:p w:rsidR="002150C8" w:rsidRPr="002150C8" w:rsidRDefault="002150C8" w:rsidP="002150C8">
      <w:pPr>
        <w:rPr>
          <w:noProof/>
        </w:rPr>
      </w:pPr>
    </w:p>
    <w:p w:rsidR="004F35CF" w:rsidRPr="000710AA" w:rsidRDefault="004F35CF" w:rsidP="004F35CF">
      <w:pPr>
        <w:rPr>
          <w:noProof/>
        </w:rPr>
      </w:pPr>
      <w:r w:rsidRPr="000710AA">
        <w:rPr>
          <w:noProof/>
        </w:rPr>
        <w:t>Körmend</w:t>
      </w:r>
      <w:r w:rsidR="002150C8" w:rsidRPr="000710AA">
        <w:rPr>
          <w:noProof/>
        </w:rPr>
        <w:t xml:space="preserve"> és a három érintett településrész</w:t>
      </w:r>
      <w:r w:rsidRPr="000710AA">
        <w:rPr>
          <w:noProof/>
        </w:rPr>
        <w:t xml:space="preserve"> lakosságának </w:t>
      </w:r>
      <w:r w:rsidR="00CC23AF" w:rsidRPr="000710AA">
        <w:rPr>
          <w:noProof/>
        </w:rPr>
        <w:t xml:space="preserve">utóbbi 20 éves </w:t>
      </w:r>
      <w:r w:rsidRPr="000710AA">
        <w:rPr>
          <w:noProof/>
        </w:rPr>
        <w:t>alakulása a KSH adatai</w:t>
      </w:r>
      <w:r w:rsidR="002150C8" w:rsidRPr="000710AA">
        <w:rPr>
          <w:noProof/>
        </w:rPr>
        <w:t>t alapul véve</w:t>
      </w:r>
      <w:r w:rsidRPr="000710AA">
        <w:rPr>
          <w:noProof/>
        </w:rPr>
        <w:t xml:space="preserve"> az alábbi </w:t>
      </w:r>
      <w:r w:rsidR="000710AA" w:rsidRPr="000710AA">
        <w:rPr>
          <w:noProof/>
        </w:rPr>
        <w:t>táblázatban</w:t>
      </w:r>
      <w:r w:rsidRPr="000710AA">
        <w:rPr>
          <w:noProof/>
        </w:rPr>
        <w:t xml:space="preserve"> és 4. ábrán kerül bemutatásra. A legutóbbi népszámlálási adatok </w:t>
      </w:r>
      <w:r w:rsidR="002150C8" w:rsidRPr="000710AA">
        <w:rPr>
          <w:noProof/>
        </w:rPr>
        <w:t>szerint</w:t>
      </w:r>
      <w:r w:rsidRPr="000710AA">
        <w:rPr>
          <w:noProof/>
        </w:rPr>
        <w:t xml:space="preserve"> a település nemzetiségi kötődése 93,8%-ban magyar, 0,5%-ban cigány,0,2%-ban horvát, 0,3%-ban német, 0,1%-ban szlovén,  míg a fennmaradó 6,2% ismeretlen, vagy nem válaszolt.</w:t>
      </w:r>
      <w:r w:rsidR="002150C8" w:rsidRPr="000710AA">
        <w:rPr>
          <w:noProof/>
        </w:rPr>
        <w:t xml:space="preserve"> A KSH adatbázis 20 évre visszamenő adatsora a lakóingatlanok számát illetően a Táblázatban kerül bemutatásra. </w:t>
      </w:r>
    </w:p>
    <w:p w:rsidR="002A5C9E" w:rsidRDefault="002A5C9E" w:rsidP="006850EE">
      <w:pPr>
        <w:rPr>
          <w:noProof/>
        </w:rPr>
      </w:pPr>
    </w:p>
    <w:p w:rsidR="004F35CF" w:rsidRDefault="004F35CF" w:rsidP="006850EE">
      <w:pPr>
        <w:rPr>
          <w:noProof/>
        </w:rPr>
      </w:pPr>
    </w:p>
    <w:p w:rsidR="00886E5C" w:rsidRPr="002A5C9E" w:rsidRDefault="004F35CF" w:rsidP="00625A38">
      <w:pPr>
        <w:pStyle w:val="Tblacm"/>
      </w:pPr>
      <w:r>
        <w:t xml:space="preserve">Körmend és projektterület népességének </w:t>
      </w:r>
      <w:r w:rsidR="00886E5C">
        <w:t xml:space="preserve">alakulása </w:t>
      </w:r>
      <w:r>
        <w:t xml:space="preserve">(fő, </w:t>
      </w:r>
      <w:r w:rsidR="00886E5C">
        <w:t>KSH adatok alapján</w:t>
      </w:r>
      <w:r>
        <w:t>)</w:t>
      </w:r>
    </w:p>
    <w:tbl>
      <w:tblPr>
        <w:tblW w:w="7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38"/>
        <w:gridCol w:w="1309"/>
        <w:gridCol w:w="1296"/>
        <w:gridCol w:w="1280"/>
        <w:gridCol w:w="1280"/>
        <w:gridCol w:w="1557"/>
      </w:tblGrid>
      <w:tr w:rsidR="004F35CF" w:rsidRPr="00D76EF4" w:rsidTr="00504F3D">
        <w:trPr>
          <w:trHeight w:val="300"/>
          <w:jc w:val="center"/>
        </w:trPr>
        <w:tc>
          <w:tcPr>
            <w:tcW w:w="10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CC00"/>
            <w:noWrap/>
            <w:vAlign w:val="center"/>
          </w:tcPr>
          <w:p w:rsidR="004F35CF" w:rsidRPr="00D76EF4" w:rsidRDefault="004F35CF" w:rsidP="004F35CF">
            <w:pPr>
              <w:pStyle w:val="Tblafej"/>
              <w:rPr>
                <w:lang w:eastAsia="hu-HU"/>
              </w:rPr>
            </w:pPr>
            <w:r w:rsidRPr="00D76EF4">
              <w:rPr>
                <w:lang w:eastAsia="hu-HU"/>
              </w:rPr>
              <w:t>Év</w:t>
            </w:r>
          </w:p>
        </w:tc>
        <w:tc>
          <w:tcPr>
            <w:tcW w:w="13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CC00"/>
            <w:noWrap/>
            <w:vAlign w:val="center"/>
          </w:tcPr>
          <w:p w:rsidR="004F35CF" w:rsidRPr="00D76EF4" w:rsidRDefault="004F35CF" w:rsidP="004F35CF">
            <w:pPr>
              <w:pStyle w:val="Tblafej"/>
              <w:rPr>
                <w:lang w:eastAsia="hu-HU"/>
              </w:rPr>
            </w:pPr>
            <w:r>
              <w:rPr>
                <w:lang w:eastAsia="hu-HU"/>
              </w:rPr>
              <w:t>Körmend teljes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99CC00"/>
            <w:vAlign w:val="center"/>
          </w:tcPr>
          <w:p w:rsidR="004F35CF" w:rsidRPr="00394668" w:rsidRDefault="004F35CF" w:rsidP="004F35CF">
            <w:pPr>
              <w:pStyle w:val="Tblafej"/>
              <w:rPr>
                <w:noProof/>
              </w:rPr>
            </w:pPr>
            <w:r w:rsidRPr="00394668">
              <w:rPr>
                <w:noProof/>
              </w:rPr>
              <w:t>Alsó</w:t>
            </w:r>
            <w:r>
              <w:rPr>
                <w:noProof/>
              </w:rPr>
              <w:t>-</w:t>
            </w:r>
            <w:r w:rsidRPr="00394668">
              <w:rPr>
                <w:noProof/>
              </w:rPr>
              <w:t>berkifalu</w:t>
            </w:r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99CC00"/>
            <w:vAlign w:val="center"/>
          </w:tcPr>
          <w:p w:rsidR="004F35CF" w:rsidRPr="00394668" w:rsidRDefault="004F35CF" w:rsidP="004F35CF">
            <w:pPr>
              <w:pStyle w:val="Tblafej"/>
              <w:rPr>
                <w:noProof/>
              </w:rPr>
            </w:pPr>
            <w:r w:rsidRPr="00394668">
              <w:rPr>
                <w:noProof/>
              </w:rPr>
              <w:t>Felső</w:t>
            </w:r>
            <w:r>
              <w:rPr>
                <w:noProof/>
              </w:rPr>
              <w:t>-</w:t>
            </w:r>
            <w:r w:rsidRPr="00394668">
              <w:rPr>
                <w:noProof/>
              </w:rPr>
              <w:t>berkifalu</w:t>
            </w:r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CC00"/>
            <w:vAlign w:val="center"/>
          </w:tcPr>
          <w:p w:rsidR="004F35CF" w:rsidRPr="00394668" w:rsidRDefault="004F35CF" w:rsidP="004F35CF">
            <w:pPr>
              <w:pStyle w:val="Tblafej"/>
              <w:rPr>
                <w:noProof/>
              </w:rPr>
            </w:pPr>
            <w:r w:rsidRPr="00394668">
              <w:rPr>
                <w:noProof/>
              </w:rPr>
              <w:t>Horvát</w:t>
            </w:r>
            <w:r>
              <w:rPr>
                <w:noProof/>
              </w:rPr>
              <w:t>-</w:t>
            </w:r>
            <w:r w:rsidRPr="00394668">
              <w:rPr>
                <w:noProof/>
              </w:rPr>
              <w:t>nádalja</w:t>
            </w:r>
          </w:p>
        </w:tc>
        <w:tc>
          <w:tcPr>
            <w:tcW w:w="15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CC00"/>
            <w:noWrap/>
          </w:tcPr>
          <w:p w:rsidR="004F35CF" w:rsidRPr="00394668" w:rsidRDefault="004F35CF" w:rsidP="004F35CF">
            <w:pPr>
              <w:pStyle w:val="Tblafej"/>
              <w:rPr>
                <w:noProof/>
              </w:rPr>
            </w:pPr>
            <w:r>
              <w:rPr>
                <w:noProof/>
              </w:rPr>
              <w:t>Projektterület összesen</w:t>
            </w:r>
          </w:p>
        </w:tc>
      </w:tr>
      <w:tr w:rsidR="000C3E16" w:rsidRPr="0033144B" w:rsidTr="000C3E16">
        <w:trPr>
          <w:trHeight w:val="300"/>
          <w:jc w:val="center"/>
        </w:trPr>
        <w:tc>
          <w:tcPr>
            <w:tcW w:w="10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1989</w:t>
            </w:r>
          </w:p>
        </w:tc>
        <w:tc>
          <w:tcPr>
            <w:tcW w:w="13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12157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255</w:t>
            </w:r>
          </w:p>
        </w:tc>
        <w:tc>
          <w:tcPr>
            <w:tcW w:w="1280" w:type="dxa"/>
            <w:tcBorders>
              <w:top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185</w:t>
            </w:r>
          </w:p>
        </w:tc>
        <w:tc>
          <w:tcPr>
            <w:tcW w:w="128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865</w:t>
            </w:r>
          </w:p>
        </w:tc>
        <w:tc>
          <w:tcPr>
            <w:tcW w:w="155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1305</w:t>
            </w:r>
          </w:p>
        </w:tc>
      </w:tr>
      <w:tr w:rsidR="000C3E16" w:rsidRPr="0033144B" w:rsidTr="000C3E16">
        <w:trPr>
          <w:trHeight w:val="300"/>
          <w:jc w:val="center"/>
        </w:trPr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1990</w:t>
            </w:r>
          </w:p>
        </w:tc>
        <w:tc>
          <w:tcPr>
            <w:tcW w:w="13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12286</w:t>
            </w:r>
          </w:p>
        </w:tc>
        <w:tc>
          <w:tcPr>
            <w:tcW w:w="1296" w:type="dxa"/>
            <w:tcBorders>
              <w:lef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258</w:t>
            </w:r>
          </w:p>
        </w:tc>
        <w:tc>
          <w:tcPr>
            <w:tcW w:w="1280" w:type="dxa"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187</w:t>
            </w:r>
          </w:p>
        </w:tc>
        <w:tc>
          <w:tcPr>
            <w:tcW w:w="1280" w:type="dxa"/>
            <w:tcBorders>
              <w:righ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874</w:t>
            </w:r>
          </w:p>
        </w:tc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1319</w:t>
            </w:r>
          </w:p>
        </w:tc>
      </w:tr>
      <w:tr w:rsidR="000C3E16" w:rsidRPr="0033144B" w:rsidTr="000C3E16">
        <w:trPr>
          <w:trHeight w:val="300"/>
          <w:jc w:val="center"/>
        </w:trPr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1991</w:t>
            </w:r>
          </w:p>
        </w:tc>
        <w:tc>
          <w:tcPr>
            <w:tcW w:w="13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12421</w:t>
            </w:r>
          </w:p>
        </w:tc>
        <w:tc>
          <w:tcPr>
            <w:tcW w:w="1296" w:type="dxa"/>
            <w:tcBorders>
              <w:lef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261</w:t>
            </w:r>
          </w:p>
        </w:tc>
        <w:tc>
          <w:tcPr>
            <w:tcW w:w="1280" w:type="dxa"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189</w:t>
            </w:r>
          </w:p>
        </w:tc>
        <w:tc>
          <w:tcPr>
            <w:tcW w:w="1280" w:type="dxa"/>
            <w:tcBorders>
              <w:righ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883</w:t>
            </w:r>
          </w:p>
        </w:tc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1333</w:t>
            </w:r>
          </w:p>
        </w:tc>
      </w:tr>
      <w:tr w:rsidR="000C3E16" w:rsidRPr="0033144B" w:rsidTr="000C3E16">
        <w:trPr>
          <w:trHeight w:val="300"/>
          <w:jc w:val="center"/>
        </w:trPr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1992</w:t>
            </w:r>
          </w:p>
        </w:tc>
        <w:tc>
          <w:tcPr>
            <w:tcW w:w="13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12520</w:t>
            </w:r>
          </w:p>
        </w:tc>
        <w:tc>
          <w:tcPr>
            <w:tcW w:w="1296" w:type="dxa"/>
            <w:tcBorders>
              <w:lef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263</w:t>
            </w:r>
          </w:p>
        </w:tc>
        <w:tc>
          <w:tcPr>
            <w:tcW w:w="1280" w:type="dxa"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190</w:t>
            </w:r>
          </w:p>
        </w:tc>
        <w:tc>
          <w:tcPr>
            <w:tcW w:w="1280" w:type="dxa"/>
            <w:tcBorders>
              <w:righ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890</w:t>
            </w:r>
          </w:p>
        </w:tc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1344</w:t>
            </w:r>
          </w:p>
        </w:tc>
      </w:tr>
      <w:tr w:rsidR="000C3E16" w:rsidRPr="0033144B" w:rsidTr="000C3E16">
        <w:trPr>
          <w:trHeight w:val="300"/>
          <w:jc w:val="center"/>
        </w:trPr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1993</w:t>
            </w:r>
          </w:p>
        </w:tc>
        <w:tc>
          <w:tcPr>
            <w:tcW w:w="13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12528</w:t>
            </w:r>
          </w:p>
        </w:tc>
        <w:tc>
          <w:tcPr>
            <w:tcW w:w="1296" w:type="dxa"/>
            <w:tcBorders>
              <w:lef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263</w:t>
            </w:r>
          </w:p>
        </w:tc>
        <w:tc>
          <w:tcPr>
            <w:tcW w:w="1280" w:type="dxa"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191</w:t>
            </w:r>
          </w:p>
        </w:tc>
        <w:tc>
          <w:tcPr>
            <w:tcW w:w="1280" w:type="dxa"/>
            <w:tcBorders>
              <w:righ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891</w:t>
            </w:r>
          </w:p>
        </w:tc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1345</w:t>
            </w:r>
          </w:p>
        </w:tc>
      </w:tr>
      <w:tr w:rsidR="000C3E16" w:rsidRPr="0033144B" w:rsidTr="000C3E16">
        <w:trPr>
          <w:trHeight w:val="300"/>
          <w:jc w:val="center"/>
        </w:trPr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1994</w:t>
            </w:r>
          </w:p>
        </w:tc>
        <w:tc>
          <w:tcPr>
            <w:tcW w:w="13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12770</w:t>
            </w:r>
          </w:p>
        </w:tc>
        <w:tc>
          <w:tcPr>
            <w:tcW w:w="1296" w:type="dxa"/>
            <w:tcBorders>
              <w:lef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268</w:t>
            </w:r>
          </w:p>
        </w:tc>
        <w:tc>
          <w:tcPr>
            <w:tcW w:w="1280" w:type="dxa"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194</w:t>
            </w:r>
          </w:p>
        </w:tc>
        <w:tc>
          <w:tcPr>
            <w:tcW w:w="1280" w:type="dxa"/>
            <w:tcBorders>
              <w:righ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908</w:t>
            </w:r>
          </w:p>
        </w:tc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1371</w:t>
            </w:r>
          </w:p>
        </w:tc>
      </w:tr>
      <w:tr w:rsidR="000C3E16" w:rsidRPr="0033144B" w:rsidTr="000C3E16">
        <w:trPr>
          <w:trHeight w:val="300"/>
          <w:jc w:val="center"/>
        </w:trPr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1995</w:t>
            </w:r>
          </w:p>
        </w:tc>
        <w:tc>
          <w:tcPr>
            <w:tcW w:w="13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12778</w:t>
            </w:r>
          </w:p>
        </w:tc>
        <w:tc>
          <w:tcPr>
            <w:tcW w:w="1296" w:type="dxa"/>
            <w:tcBorders>
              <w:lef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268</w:t>
            </w:r>
          </w:p>
        </w:tc>
        <w:tc>
          <w:tcPr>
            <w:tcW w:w="1280" w:type="dxa"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194</w:t>
            </w:r>
          </w:p>
        </w:tc>
        <w:tc>
          <w:tcPr>
            <w:tcW w:w="1280" w:type="dxa"/>
            <w:tcBorders>
              <w:righ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909</w:t>
            </w:r>
          </w:p>
        </w:tc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1371</w:t>
            </w:r>
          </w:p>
        </w:tc>
      </w:tr>
      <w:tr w:rsidR="000C3E16" w:rsidRPr="0033144B" w:rsidTr="000C3E16">
        <w:trPr>
          <w:trHeight w:val="300"/>
          <w:jc w:val="center"/>
        </w:trPr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1996</w:t>
            </w:r>
          </w:p>
        </w:tc>
        <w:tc>
          <w:tcPr>
            <w:tcW w:w="13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12707</w:t>
            </w:r>
          </w:p>
        </w:tc>
        <w:tc>
          <w:tcPr>
            <w:tcW w:w="1296" w:type="dxa"/>
            <w:tcBorders>
              <w:lef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267</w:t>
            </w:r>
          </w:p>
        </w:tc>
        <w:tc>
          <w:tcPr>
            <w:tcW w:w="1280" w:type="dxa"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193</w:t>
            </w:r>
          </w:p>
        </w:tc>
        <w:tc>
          <w:tcPr>
            <w:tcW w:w="1280" w:type="dxa"/>
            <w:tcBorders>
              <w:righ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904</w:t>
            </w:r>
          </w:p>
        </w:tc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1364</w:t>
            </w:r>
          </w:p>
        </w:tc>
      </w:tr>
      <w:tr w:rsidR="000C3E16" w:rsidRPr="0033144B" w:rsidTr="000C3E16">
        <w:trPr>
          <w:trHeight w:val="300"/>
          <w:jc w:val="center"/>
        </w:trPr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1997</w:t>
            </w:r>
          </w:p>
        </w:tc>
        <w:tc>
          <w:tcPr>
            <w:tcW w:w="13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12536</w:t>
            </w:r>
          </w:p>
        </w:tc>
        <w:tc>
          <w:tcPr>
            <w:tcW w:w="1296" w:type="dxa"/>
            <w:tcBorders>
              <w:lef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263</w:t>
            </w:r>
          </w:p>
        </w:tc>
        <w:tc>
          <w:tcPr>
            <w:tcW w:w="1280" w:type="dxa"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191</w:t>
            </w:r>
          </w:p>
        </w:tc>
        <w:tc>
          <w:tcPr>
            <w:tcW w:w="1280" w:type="dxa"/>
            <w:tcBorders>
              <w:righ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892</w:t>
            </w:r>
          </w:p>
        </w:tc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1345</w:t>
            </w:r>
          </w:p>
        </w:tc>
      </w:tr>
      <w:tr w:rsidR="000C3E16" w:rsidRPr="0033144B" w:rsidTr="000C3E16">
        <w:trPr>
          <w:trHeight w:val="300"/>
          <w:jc w:val="center"/>
        </w:trPr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1998</w:t>
            </w:r>
          </w:p>
        </w:tc>
        <w:tc>
          <w:tcPr>
            <w:tcW w:w="13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12401</w:t>
            </w:r>
          </w:p>
        </w:tc>
        <w:tc>
          <w:tcPr>
            <w:tcW w:w="1296" w:type="dxa"/>
            <w:tcBorders>
              <w:lef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260</w:t>
            </w:r>
          </w:p>
        </w:tc>
        <w:tc>
          <w:tcPr>
            <w:tcW w:w="1280" w:type="dxa"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189</w:t>
            </w:r>
          </w:p>
        </w:tc>
        <w:tc>
          <w:tcPr>
            <w:tcW w:w="1280" w:type="dxa"/>
            <w:tcBorders>
              <w:righ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882</w:t>
            </w:r>
          </w:p>
        </w:tc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1331</w:t>
            </w:r>
          </w:p>
        </w:tc>
      </w:tr>
      <w:tr w:rsidR="000C3E16" w:rsidRPr="0033144B" w:rsidTr="000C3E16">
        <w:trPr>
          <w:trHeight w:val="300"/>
          <w:jc w:val="center"/>
        </w:trPr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1999</w:t>
            </w:r>
          </w:p>
        </w:tc>
        <w:tc>
          <w:tcPr>
            <w:tcW w:w="13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12405</w:t>
            </w:r>
          </w:p>
        </w:tc>
        <w:tc>
          <w:tcPr>
            <w:tcW w:w="1296" w:type="dxa"/>
            <w:tcBorders>
              <w:lef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261</w:t>
            </w:r>
          </w:p>
        </w:tc>
        <w:tc>
          <w:tcPr>
            <w:tcW w:w="1280" w:type="dxa"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189</w:t>
            </w:r>
          </w:p>
        </w:tc>
        <w:tc>
          <w:tcPr>
            <w:tcW w:w="1280" w:type="dxa"/>
            <w:tcBorders>
              <w:righ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882</w:t>
            </w:r>
          </w:p>
        </w:tc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1331</w:t>
            </w:r>
          </w:p>
        </w:tc>
      </w:tr>
      <w:tr w:rsidR="000C3E16" w:rsidRPr="0033144B" w:rsidTr="000C3E16">
        <w:trPr>
          <w:trHeight w:val="300"/>
          <w:jc w:val="center"/>
        </w:trPr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Pr="000C3E16" w:rsidRDefault="000C3E16" w:rsidP="000C3E16">
            <w:pPr>
              <w:pStyle w:val="Tblaszmok"/>
              <w:jc w:val="center"/>
              <w:rPr>
                <w:b/>
                <w:i/>
              </w:rPr>
            </w:pPr>
            <w:r w:rsidRPr="000C3E16">
              <w:rPr>
                <w:b/>
                <w:i/>
              </w:rPr>
              <w:t>2000</w:t>
            </w:r>
          </w:p>
        </w:tc>
        <w:tc>
          <w:tcPr>
            <w:tcW w:w="13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Pr="000C3E16" w:rsidRDefault="000C3E16" w:rsidP="000C3E16">
            <w:pPr>
              <w:pStyle w:val="Tblaszmok"/>
              <w:jc w:val="center"/>
              <w:rPr>
                <w:b/>
                <w:i/>
              </w:rPr>
            </w:pPr>
            <w:r w:rsidRPr="000C3E16">
              <w:rPr>
                <w:b/>
                <w:i/>
              </w:rPr>
              <w:t>12626</w:t>
            </w:r>
          </w:p>
        </w:tc>
        <w:tc>
          <w:tcPr>
            <w:tcW w:w="1296" w:type="dxa"/>
            <w:tcBorders>
              <w:left w:val="single" w:sz="12" w:space="0" w:color="auto"/>
            </w:tcBorders>
            <w:vAlign w:val="center"/>
          </w:tcPr>
          <w:p w:rsidR="000C3E16" w:rsidRPr="000C3E16" w:rsidRDefault="000C3E16" w:rsidP="000C3E16">
            <w:pPr>
              <w:pStyle w:val="Tblaszmok"/>
              <w:jc w:val="center"/>
              <w:rPr>
                <w:b/>
                <w:i/>
              </w:rPr>
            </w:pPr>
            <w:r w:rsidRPr="000C3E16">
              <w:rPr>
                <w:b/>
                <w:i/>
              </w:rPr>
              <w:t>265</w:t>
            </w:r>
          </w:p>
        </w:tc>
        <w:tc>
          <w:tcPr>
            <w:tcW w:w="1280" w:type="dxa"/>
            <w:vAlign w:val="center"/>
          </w:tcPr>
          <w:p w:rsidR="000C3E16" w:rsidRPr="000C3E16" w:rsidRDefault="000C3E16" w:rsidP="000C3E16">
            <w:pPr>
              <w:pStyle w:val="Tblaszmok"/>
              <w:jc w:val="center"/>
              <w:rPr>
                <w:b/>
                <w:i/>
              </w:rPr>
            </w:pPr>
            <w:r w:rsidRPr="000C3E16">
              <w:rPr>
                <w:b/>
                <w:i/>
              </w:rPr>
              <w:t>192</w:t>
            </w:r>
          </w:p>
        </w:tc>
        <w:tc>
          <w:tcPr>
            <w:tcW w:w="1280" w:type="dxa"/>
            <w:tcBorders>
              <w:right w:val="single" w:sz="12" w:space="0" w:color="auto"/>
            </w:tcBorders>
            <w:vAlign w:val="center"/>
          </w:tcPr>
          <w:p w:rsidR="000C3E16" w:rsidRPr="000C3E16" w:rsidRDefault="000C3E16" w:rsidP="000C3E16">
            <w:pPr>
              <w:pStyle w:val="Tblaszmok"/>
              <w:jc w:val="center"/>
              <w:rPr>
                <w:b/>
                <w:i/>
              </w:rPr>
            </w:pPr>
            <w:r w:rsidRPr="000C3E16">
              <w:rPr>
                <w:b/>
                <w:i/>
              </w:rPr>
              <w:t>898</w:t>
            </w:r>
          </w:p>
        </w:tc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Pr="000C3E16" w:rsidRDefault="000C3E16" w:rsidP="000C3E16">
            <w:pPr>
              <w:pStyle w:val="Tblaszmok"/>
              <w:jc w:val="center"/>
              <w:rPr>
                <w:b/>
                <w:i/>
              </w:rPr>
            </w:pPr>
            <w:r w:rsidRPr="000C3E16">
              <w:rPr>
                <w:b/>
                <w:i/>
              </w:rPr>
              <w:t>1355</w:t>
            </w:r>
          </w:p>
        </w:tc>
      </w:tr>
      <w:tr w:rsidR="000C3E16" w:rsidRPr="0033144B" w:rsidTr="000C3E16">
        <w:trPr>
          <w:trHeight w:val="300"/>
          <w:jc w:val="center"/>
        </w:trPr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2001</w:t>
            </w:r>
          </w:p>
        </w:tc>
        <w:tc>
          <w:tcPr>
            <w:tcW w:w="13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12616</w:t>
            </w:r>
          </w:p>
        </w:tc>
        <w:tc>
          <w:tcPr>
            <w:tcW w:w="1296" w:type="dxa"/>
            <w:tcBorders>
              <w:lef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265</w:t>
            </w:r>
          </w:p>
        </w:tc>
        <w:tc>
          <w:tcPr>
            <w:tcW w:w="1280" w:type="dxa"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192</w:t>
            </w:r>
          </w:p>
        </w:tc>
        <w:tc>
          <w:tcPr>
            <w:tcW w:w="1280" w:type="dxa"/>
            <w:tcBorders>
              <w:righ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897</w:t>
            </w:r>
          </w:p>
        </w:tc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1354</w:t>
            </w:r>
          </w:p>
        </w:tc>
      </w:tr>
      <w:tr w:rsidR="000C3E16" w:rsidRPr="0033144B" w:rsidTr="000C3E16">
        <w:trPr>
          <w:trHeight w:val="300"/>
          <w:jc w:val="center"/>
        </w:trPr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2002</w:t>
            </w:r>
          </w:p>
        </w:tc>
        <w:tc>
          <w:tcPr>
            <w:tcW w:w="13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12535</w:t>
            </w:r>
          </w:p>
        </w:tc>
        <w:tc>
          <w:tcPr>
            <w:tcW w:w="1296" w:type="dxa"/>
            <w:tcBorders>
              <w:lef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263</w:t>
            </w:r>
          </w:p>
        </w:tc>
        <w:tc>
          <w:tcPr>
            <w:tcW w:w="1280" w:type="dxa"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191</w:t>
            </w:r>
          </w:p>
        </w:tc>
        <w:tc>
          <w:tcPr>
            <w:tcW w:w="1280" w:type="dxa"/>
            <w:tcBorders>
              <w:righ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892</w:t>
            </w:r>
          </w:p>
        </w:tc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1345</w:t>
            </w:r>
          </w:p>
        </w:tc>
      </w:tr>
      <w:tr w:rsidR="000C3E16" w:rsidRPr="0033144B" w:rsidTr="000C3E16">
        <w:trPr>
          <w:trHeight w:val="300"/>
          <w:jc w:val="center"/>
        </w:trPr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2003</w:t>
            </w:r>
          </w:p>
        </w:tc>
        <w:tc>
          <w:tcPr>
            <w:tcW w:w="13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12468</w:t>
            </w:r>
          </w:p>
        </w:tc>
        <w:tc>
          <w:tcPr>
            <w:tcW w:w="1296" w:type="dxa"/>
            <w:tcBorders>
              <w:lef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262</w:t>
            </w:r>
          </w:p>
        </w:tc>
        <w:tc>
          <w:tcPr>
            <w:tcW w:w="1280" w:type="dxa"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190</w:t>
            </w:r>
          </w:p>
        </w:tc>
        <w:tc>
          <w:tcPr>
            <w:tcW w:w="1280" w:type="dxa"/>
            <w:tcBorders>
              <w:righ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887</w:t>
            </w:r>
          </w:p>
        </w:tc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1338</w:t>
            </w:r>
          </w:p>
        </w:tc>
      </w:tr>
      <w:tr w:rsidR="000C3E16" w:rsidRPr="0033144B" w:rsidTr="000C3E16">
        <w:trPr>
          <w:trHeight w:val="300"/>
          <w:jc w:val="center"/>
        </w:trPr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2004</w:t>
            </w:r>
          </w:p>
        </w:tc>
        <w:tc>
          <w:tcPr>
            <w:tcW w:w="13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12379</w:t>
            </w:r>
          </w:p>
        </w:tc>
        <w:tc>
          <w:tcPr>
            <w:tcW w:w="1296" w:type="dxa"/>
            <w:tcBorders>
              <w:lef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260</w:t>
            </w:r>
          </w:p>
        </w:tc>
        <w:tc>
          <w:tcPr>
            <w:tcW w:w="1280" w:type="dxa"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188</w:t>
            </w:r>
          </w:p>
        </w:tc>
        <w:tc>
          <w:tcPr>
            <w:tcW w:w="1280" w:type="dxa"/>
            <w:tcBorders>
              <w:righ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880</w:t>
            </w:r>
          </w:p>
        </w:tc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1329</w:t>
            </w:r>
          </w:p>
        </w:tc>
      </w:tr>
      <w:tr w:rsidR="000C3E16" w:rsidRPr="0033144B" w:rsidTr="000C3E16">
        <w:trPr>
          <w:trHeight w:val="300"/>
          <w:jc w:val="center"/>
        </w:trPr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2005</w:t>
            </w:r>
          </w:p>
        </w:tc>
        <w:tc>
          <w:tcPr>
            <w:tcW w:w="13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12279</w:t>
            </w:r>
          </w:p>
        </w:tc>
        <w:tc>
          <w:tcPr>
            <w:tcW w:w="1296" w:type="dxa"/>
            <w:tcBorders>
              <w:lef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258</w:t>
            </w:r>
          </w:p>
        </w:tc>
        <w:tc>
          <w:tcPr>
            <w:tcW w:w="1280" w:type="dxa"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187</w:t>
            </w:r>
          </w:p>
        </w:tc>
        <w:tc>
          <w:tcPr>
            <w:tcW w:w="1280" w:type="dxa"/>
            <w:tcBorders>
              <w:righ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873</w:t>
            </w:r>
          </w:p>
        </w:tc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1318</w:t>
            </w:r>
          </w:p>
        </w:tc>
      </w:tr>
      <w:tr w:rsidR="000C3E16" w:rsidRPr="0033144B" w:rsidTr="000C3E16">
        <w:trPr>
          <w:trHeight w:val="300"/>
          <w:jc w:val="center"/>
        </w:trPr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2006</w:t>
            </w:r>
          </w:p>
        </w:tc>
        <w:tc>
          <w:tcPr>
            <w:tcW w:w="13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12186</w:t>
            </w:r>
          </w:p>
        </w:tc>
        <w:tc>
          <w:tcPr>
            <w:tcW w:w="1296" w:type="dxa"/>
            <w:tcBorders>
              <w:lef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256</w:t>
            </w:r>
          </w:p>
        </w:tc>
        <w:tc>
          <w:tcPr>
            <w:tcW w:w="1280" w:type="dxa"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185</w:t>
            </w:r>
          </w:p>
        </w:tc>
        <w:tc>
          <w:tcPr>
            <w:tcW w:w="1280" w:type="dxa"/>
            <w:tcBorders>
              <w:right w:val="single" w:sz="12" w:space="0" w:color="auto"/>
            </w:tcBorders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867</w:t>
            </w:r>
          </w:p>
        </w:tc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C3E16" w:rsidRDefault="000C3E16" w:rsidP="000C3E16">
            <w:pPr>
              <w:pStyle w:val="Tblaszmok"/>
              <w:jc w:val="center"/>
            </w:pPr>
            <w:r>
              <w:t>1308</w:t>
            </w:r>
          </w:p>
        </w:tc>
      </w:tr>
      <w:tr w:rsidR="0020096E" w:rsidRPr="0033144B" w:rsidTr="006564D8">
        <w:trPr>
          <w:trHeight w:val="300"/>
          <w:jc w:val="center"/>
        </w:trPr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0096E" w:rsidRDefault="0020096E" w:rsidP="006564D8">
            <w:pPr>
              <w:pStyle w:val="Tblaszmok"/>
              <w:jc w:val="center"/>
            </w:pPr>
            <w:r>
              <w:t>2007</w:t>
            </w:r>
          </w:p>
        </w:tc>
        <w:tc>
          <w:tcPr>
            <w:tcW w:w="13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0096E" w:rsidRDefault="0020096E" w:rsidP="006564D8">
            <w:pPr>
              <w:pStyle w:val="Tblaszmok"/>
              <w:jc w:val="center"/>
            </w:pPr>
            <w:r>
              <w:t>12128</w:t>
            </w:r>
          </w:p>
        </w:tc>
        <w:tc>
          <w:tcPr>
            <w:tcW w:w="1296" w:type="dxa"/>
            <w:tcBorders>
              <w:left w:val="single" w:sz="12" w:space="0" w:color="auto"/>
            </w:tcBorders>
            <w:vAlign w:val="center"/>
          </w:tcPr>
          <w:p w:rsidR="0020096E" w:rsidRDefault="0020096E" w:rsidP="006564D8">
            <w:pPr>
              <w:pStyle w:val="Tblaszmok"/>
              <w:jc w:val="center"/>
            </w:pPr>
            <w:r>
              <w:t>255</w:t>
            </w:r>
          </w:p>
        </w:tc>
        <w:tc>
          <w:tcPr>
            <w:tcW w:w="1280" w:type="dxa"/>
            <w:vAlign w:val="center"/>
          </w:tcPr>
          <w:p w:rsidR="0020096E" w:rsidRDefault="0020096E" w:rsidP="006564D8">
            <w:pPr>
              <w:pStyle w:val="Tblaszmok"/>
              <w:jc w:val="center"/>
            </w:pPr>
            <w:r>
              <w:t>184</w:t>
            </w:r>
          </w:p>
        </w:tc>
        <w:tc>
          <w:tcPr>
            <w:tcW w:w="1280" w:type="dxa"/>
            <w:tcBorders>
              <w:right w:val="single" w:sz="12" w:space="0" w:color="auto"/>
            </w:tcBorders>
            <w:vAlign w:val="center"/>
          </w:tcPr>
          <w:p w:rsidR="0020096E" w:rsidRDefault="0020096E" w:rsidP="006564D8">
            <w:pPr>
              <w:pStyle w:val="Tblaszmok"/>
              <w:jc w:val="center"/>
            </w:pPr>
            <w:r>
              <w:t>863</w:t>
            </w:r>
          </w:p>
        </w:tc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0096E" w:rsidRDefault="0020096E" w:rsidP="006564D8">
            <w:pPr>
              <w:pStyle w:val="Tblaszmok"/>
              <w:jc w:val="center"/>
            </w:pPr>
            <w:r>
              <w:t>1302</w:t>
            </w:r>
          </w:p>
        </w:tc>
      </w:tr>
      <w:tr w:rsidR="0020096E" w:rsidRPr="0033144B" w:rsidTr="000C3E16">
        <w:trPr>
          <w:trHeight w:val="300"/>
          <w:jc w:val="center"/>
        </w:trPr>
        <w:tc>
          <w:tcPr>
            <w:tcW w:w="10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0096E" w:rsidRDefault="0020096E" w:rsidP="006564D8">
            <w:pPr>
              <w:pStyle w:val="Tblaszmok"/>
              <w:jc w:val="center"/>
            </w:pPr>
            <w:r>
              <w:t>2008</w:t>
            </w:r>
          </w:p>
        </w:tc>
        <w:tc>
          <w:tcPr>
            <w:tcW w:w="13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0096E" w:rsidRDefault="0020096E" w:rsidP="006564D8">
            <w:pPr>
              <w:pStyle w:val="Tblaszmok"/>
              <w:jc w:val="center"/>
            </w:pPr>
            <w:r>
              <w:t>12028</w:t>
            </w:r>
          </w:p>
        </w:tc>
        <w:tc>
          <w:tcPr>
            <w:tcW w:w="1296" w:type="dxa"/>
            <w:tcBorders>
              <w:left w:val="single" w:sz="12" w:space="0" w:color="auto"/>
            </w:tcBorders>
            <w:vAlign w:val="center"/>
          </w:tcPr>
          <w:p w:rsidR="0020096E" w:rsidRDefault="0020096E" w:rsidP="006564D8">
            <w:pPr>
              <w:pStyle w:val="Tblaszmok"/>
              <w:jc w:val="center"/>
            </w:pPr>
            <w:r>
              <w:t>253</w:t>
            </w:r>
          </w:p>
        </w:tc>
        <w:tc>
          <w:tcPr>
            <w:tcW w:w="1280" w:type="dxa"/>
            <w:vAlign w:val="center"/>
          </w:tcPr>
          <w:p w:rsidR="0020096E" w:rsidRDefault="0020096E" w:rsidP="006564D8">
            <w:pPr>
              <w:pStyle w:val="Tblaszmok"/>
              <w:jc w:val="center"/>
            </w:pPr>
            <w:r>
              <w:t>183</w:t>
            </w:r>
          </w:p>
        </w:tc>
        <w:tc>
          <w:tcPr>
            <w:tcW w:w="1280" w:type="dxa"/>
            <w:tcBorders>
              <w:right w:val="single" w:sz="12" w:space="0" w:color="auto"/>
            </w:tcBorders>
            <w:vAlign w:val="center"/>
          </w:tcPr>
          <w:p w:rsidR="0020096E" w:rsidRDefault="0020096E" w:rsidP="006564D8">
            <w:pPr>
              <w:pStyle w:val="Tblaszmok"/>
              <w:jc w:val="center"/>
            </w:pPr>
            <w:r>
              <w:t>855</w:t>
            </w:r>
          </w:p>
        </w:tc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0096E" w:rsidRDefault="0020096E" w:rsidP="006564D8">
            <w:pPr>
              <w:pStyle w:val="Tblaszmok"/>
              <w:jc w:val="center"/>
            </w:pPr>
            <w:r>
              <w:t>1291</w:t>
            </w:r>
          </w:p>
        </w:tc>
      </w:tr>
      <w:tr w:rsidR="0020096E" w:rsidRPr="0033144B" w:rsidTr="000C3E16">
        <w:trPr>
          <w:trHeight w:val="300"/>
          <w:jc w:val="center"/>
        </w:trPr>
        <w:tc>
          <w:tcPr>
            <w:tcW w:w="10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0096E" w:rsidRDefault="0020096E" w:rsidP="000C3E16">
            <w:pPr>
              <w:pStyle w:val="Tblaszmok"/>
              <w:jc w:val="center"/>
            </w:pPr>
            <w:r>
              <w:lastRenderedPageBreak/>
              <w:t>20</w:t>
            </w:r>
            <w:r w:rsidR="00AE324F">
              <w:t>09</w:t>
            </w:r>
          </w:p>
        </w:tc>
        <w:tc>
          <w:tcPr>
            <w:tcW w:w="13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0096E" w:rsidRDefault="0020096E" w:rsidP="000C3E16">
            <w:pPr>
              <w:pStyle w:val="Tblaszmok"/>
              <w:jc w:val="center"/>
            </w:pPr>
            <w:r>
              <w:t>11 924</w:t>
            </w:r>
          </w:p>
        </w:tc>
        <w:tc>
          <w:tcPr>
            <w:tcW w:w="129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0096E" w:rsidRDefault="0020096E" w:rsidP="000C3E16">
            <w:pPr>
              <w:pStyle w:val="Tblaszmok"/>
              <w:jc w:val="center"/>
            </w:pPr>
            <w:r>
              <w:t>250</w:t>
            </w:r>
          </w:p>
        </w:tc>
        <w:tc>
          <w:tcPr>
            <w:tcW w:w="1280" w:type="dxa"/>
            <w:tcBorders>
              <w:bottom w:val="single" w:sz="12" w:space="0" w:color="auto"/>
            </w:tcBorders>
            <w:vAlign w:val="center"/>
          </w:tcPr>
          <w:p w:rsidR="0020096E" w:rsidRDefault="0020096E" w:rsidP="000C3E16">
            <w:pPr>
              <w:pStyle w:val="Tblaszmok"/>
              <w:jc w:val="center"/>
            </w:pPr>
            <w:r>
              <w:t>181</w:t>
            </w:r>
          </w:p>
        </w:tc>
        <w:tc>
          <w:tcPr>
            <w:tcW w:w="128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0096E" w:rsidRDefault="0020096E" w:rsidP="000C3E16">
            <w:pPr>
              <w:pStyle w:val="Tblaszmok"/>
              <w:jc w:val="center"/>
            </w:pPr>
            <w:r>
              <w:t>848</w:t>
            </w:r>
          </w:p>
        </w:tc>
        <w:tc>
          <w:tcPr>
            <w:tcW w:w="155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20096E" w:rsidRDefault="0020096E" w:rsidP="000C3E16">
            <w:pPr>
              <w:pStyle w:val="Tblaszmok"/>
              <w:jc w:val="center"/>
            </w:pPr>
            <w:r>
              <w:t>1280</w:t>
            </w:r>
          </w:p>
        </w:tc>
      </w:tr>
    </w:tbl>
    <w:p w:rsidR="00902965" w:rsidRDefault="00902965" w:rsidP="006850EE">
      <w:pPr>
        <w:rPr>
          <w:noProof/>
          <w:color w:val="993366"/>
        </w:rPr>
      </w:pPr>
    </w:p>
    <w:p w:rsidR="00CC23AF" w:rsidRDefault="00CC23AF" w:rsidP="006850EE">
      <w:pPr>
        <w:rPr>
          <w:noProof/>
          <w:color w:val="993366"/>
        </w:rPr>
      </w:pPr>
    </w:p>
    <w:p w:rsidR="004F35CF" w:rsidRPr="002A5C9E" w:rsidRDefault="000C3E16" w:rsidP="00625A38">
      <w:pPr>
        <w:pStyle w:val="Tblacm"/>
      </w:pPr>
      <w:r>
        <w:t xml:space="preserve">Lakóingatlanok száma </w:t>
      </w:r>
      <w:r w:rsidR="004F35CF">
        <w:t>Körmend</w:t>
      </w:r>
      <w:r>
        <w:t>en</w:t>
      </w:r>
      <w:r w:rsidR="004F35CF">
        <w:t xml:space="preserve"> (</w:t>
      </w:r>
      <w:r>
        <w:t xml:space="preserve">db, </w:t>
      </w:r>
      <w:r w:rsidR="004F35CF">
        <w:t>KSH adatok alapján)</w:t>
      </w:r>
    </w:p>
    <w:tbl>
      <w:tblPr>
        <w:tblW w:w="6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79"/>
        <w:gridCol w:w="2292"/>
        <w:gridCol w:w="2432"/>
      </w:tblGrid>
      <w:tr w:rsidR="00BB7076" w:rsidRPr="00D76EF4" w:rsidTr="00504F3D">
        <w:trPr>
          <w:trHeight w:val="300"/>
          <w:jc w:val="center"/>
        </w:trPr>
        <w:tc>
          <w:tcPr>
            <w:tcW w:w="13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CC00"/>
            <w:noWrap/>
            <w:vAlign w:val="center"/>
          </w:tcPr>
          <w:p w:rsidR="00BB7076" w:rsidRPr="00D76EF4" w:rsidRDefault="00BB7076" w:rsidP="000C3E16">
            <w:pPr>
              <w:pStyle w:val="Tblafej"/>
              <w:rPr>
                <w:lang w:eastAsia="hu-HU"/>
              </w:rPr>
            </w:pPr>
            <w:r w:rsidRPr="00D76EF4">
              <w:rPr>
                <w:lang w:eastAsia="hu-HU"/>
              </w:rPr>
              <w:t>Év</w:t>
            </w:r>
          </w:p>
        </w:tc>
        <w:tc>
          <w:tcPr>
            <w:tcW w:w="22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CC00"/>
            <w:noWrap/>
            <w:vAlign w:val="center"/>
          </w:tcPr>
          <w:p w:rsidR="00BB7076" w:rsidRPr="00D76EF4" w:rsidRDefault="00BB7076" w:rsidP="000C3E16">
            <w:pPr>
              <w:pStyle w:val="Tblafej"/>
              <w:rPr>
                <w:lang w:eastAsia="hu-HU"/>
              </w:rPr>
            </w:pPr>
            <w:r>
              <w:rPr>
                <w:lang w:eastAsia="hu-HU"/>
              </w:rPr>
              <w:t>Körmend teljes</w:t>
            </w:r>
          </w:p>
        </w:tc>
        <w:tc>
          <w:tcPr>
            <w:tcW w:w="2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CC00"/>
            <w:noWrap/>
          </w:tcPr>
          <w:p w:rsidR="00BB7076" w:rsidRPr="00394668" w:rsidRDefault="00BB7076" w:rsidP="000C3E16">
            <w:pPr>
              <w:pStyle w:val="Tblafej"/>
              <w:rPr>
                <w:noProof/>
              </w:rPr>
            </w:pPr>
            <w:r>
              <w:rPr>
                <w:noProof/>
              </w:rPr>
              <w:t>Projektterület összesen</w:t>
            </w:r>
          </w:p>
        </w:tc>
      </w:tr>
      <w:tr w:rsidR="00BB7076" w:rsidRPr="0033144B" w:rsidTr="00BB7076">
        <w:trPr>
          <w:trHeight w:val="300"/>
          <w:jc w:val="center"/>
        </w:trPr>
        <w:tc>
          <w:tcPr>
            <w:tcW w:w="13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1989</w:t>
            </w:r>
          </w:p>
        </w:tc>
        <w:tc>
          <w:tcPr>
            <w:tcW w:w="22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4346</w:t>
            </w:r>
          </w:p>
        </w:tc>
        <w:tc>
          <w:tcPr>
            <w:tcW w:w="24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443</w:t>
            </w:r>
          </w:p>
        </w:tc>
      </w:tr>
      <w:tr w:rsidR="00BB7076" w:rsidRPr="0033144B" w:rsidTr="00BB7076">
        <w:trPr>
          <w:trHeight w:val="300"/>
          <w:jc w:val="center"/>
        </w:trPr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1990</w:t>
            </w:r>
          </w:p>
        </w:tc>
        <w:tc>
          <w:tcPr>
            <w:tcW w:w="22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4471</w:t>
            </w:r>
          </w:p>
        </w:tc>
        <w:tc>
          <w:tcPr>
            <w:tcW w:w="24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456</w:t>
            </w:r>
          </w:p>
        </w:tc>
      </w:tr>
      <w:tr w:rsidR="00BB7076" w:rsidRPr="0033144B" w:rsidTr="00BB7076">
        <w:trPr>
          <w:trHeight w:val="300"/>
          <w:jc w:val="center"/>
        </w:trPr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1991</w:t>
            </w:r>
          </w:p>
        </w:tc>
        <w:tc>
          <w:tcPr>
            <w:tcW w:w="22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4559</w:t>
            </w:r>
          </w:p>
        </w:tc>
        <w:tc>
          <w:tcPr>
            <w:tcW w:w="24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465</w:t>
            </w:r>
          </w:p>
        </w:tc>
      </w:tr>
      <w:tr w:rsidR="00BB7076" w:rsidRPr="0033144B" w:rsidTr="00BB7076">
        <w:trPr>
          <w:trHeight w:val="300"/>
          <w:jc w:val="center"/>
        </w:trPr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1992</w:t>
            </w:r>
          </w:p>
        </w:tc>
        <w:tc>
          <w:tcPr>
            <w:tcW w:w="22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4581</w:t>
            </w:r>
          </w:p>
        </w:tc>
        <w:tc>
          <w:tcPr>
            <w:tcW w:w="24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467</w:t>
            </w:r>
          </w:p>
        </w:tc>
      </w:tr>
      <w:tr w:rsidR="00BB7076" w:rsidRPr="0033144B" w:rsidTr="00BB7076">
        <w:trPr>
          <w:trHeight w:val="300"/>
          <w:jc w:val="center"/>
        </w:trPr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1993</w:t>
            </w:r>
          </w:p>
        </w:tc>
        <w:tc>
          <w:tcPr>
            <w:tcW w:w="22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4584</w:t>
            </w:r>
          </w:p>
        </w:tc>
        <w:tc>
          <w:tcPr>
            <w:tcW w:w="24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467</w:t>
            </w:r>
          </w:p>
        </w:tc>
      </w:tr>
      <w:tr w:rsidR="00BB7076" w:rsidRPr="0033144B" w:rsidTr="00BB7076">
        <w:trPr>
          <w:trHeight w:val="300"/>
          <w:jc w:val="center"/>
        </w:trPr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1994</w:t>
            </w:r>
          </w:p>
        </w:tc>
        <w:tc>
          <w:tcPr>
            <w:tcW w:w="22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4602</w:t>
            </w:r>
          </w:p>
        </w:tc>
        <w:tc>
          <w:tcPr>
            <w:tcW w:w="24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469</w:t>
            </w:r>
          </w:p>
        </w:tc>
      </w:tr>
      <w:tr w:rsidR="00BB7076" w:rsidRPr="0033144B" w:rsidTr="00BB7076">
        <w:trPr>
          <w:trHeight w:val="300"/>
          <w:jc w:val="center"/>
        </w:trPr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1995</w:t>
            </w:r>
          </w:p>
        </w:tc>
        <w:tc>
          <w:tcPr>
            <w:tcW w:w="22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4619</w:t>
            </w:r>
          </w:p>
        </w:tc>
        <w:tc>
          <w:tcPr>
            <w:tcW w:w="24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471</w:t>
            </w:r>
          </w:p>
        </w:tc>
      </w:tr>
      <w:tr w:rsidR="00BB7076" w:rsidRPr="0033144B" w:rsidTr="00BB7076">
        <w:trPr>
          <w:trHeight w:val="300"/>
          <w:jc w:val="center"/>
        </w:trPr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1996</w:t>
            </w:r>
          </w:p>
        </w:tc>
        <w:tc>
          <w:tcPr>
            <w:tcW w:w="22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4637</w:t>
            </w:r>
          </w:p>
        </w:tc>
        <w:tc>
          <w:tcPr>
            <w:tcW w:w="24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472</w:t>
            </w:r>
          </w:p>
        </w:tc>
      </w:tr>
      <w:tr w:rsidR="00BB7076" w:rsidRPr="0033144B" w:rsidTr="00BB7076">
        <w:trPr>
          <w:trHeight w:val="300"/>
          <w:jc w:val="center"/>
        </w:trPr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1997</w:t>
            </w:r>
          </w:p>
        </w:tc>
        <w:tc>
          <w:tcPr>
            <w:tcW w:w="22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4643</w:t>
            </w:r>
          </w:p>
        </w:tc>
        <w:tc>
          <w:tcPr>
            <w:tcW w:w="24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473</w:t>
            </w:r>
          </w:p>
        </w:tc>
      </w:tr>
      <w:tr w:rsidR="00BB7076" w:rsidRPr="0033144B" w:rsidTr="00BB7076">
        <w:trPr>
          <w:trHeight w:val="300"/>
          <w:jc w:val="center"/>
        </w:trPr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1998</w:t>
            </w:r>
          </w:p>
        </w:tc>
        <w:tc>
          <w:tcPr>
            <w:tcW w:w="22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4694</w:t>
            </w:r>
          </w:p>
        </w:tc>
        <w:tc>
          <w:tcPr>
            <w:tcW w:w="24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478</w:t>
            </w:r>
          </w:p>
        </w:tc>
      </w:tr>
      <w:tr w:rsidR="00BB7076" w:rsidRPr="0033144B" w:rsidTr="00BB7076">
        <w:trPr>
          <w:trHeight w:val="300"/>
          <w:jc w:val="center"/>
        </w:trPr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1999</w:t>
            </w:r>
          </w:p>
        </w:tc>
        <w:tc>
          <w:tcPr>
            <w:tcW w:w="22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4720</w:t>
            </w:r>
          </w:p>
        </w:tc>
        <w:tc>
          <w:tcPr>
            <w:tcW w:w="24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481</w:t>
            </w:r>
          </w:p>
        </w:tc>
      </w:tr>
      <w:tr w:rsidR="00BB7076" w:rsidRPr="0033144B" w:rsidTr="00BB7076">
        <w:trPr>
          <w:trHeight w:val="300"/>
          <w:jc w:val="center"/>
        </w:trPr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Pr="000C3E16" w:rsidRDefault="00BB7076" w:rsidP="00BB7076">
            <w:pPr>
              <w:pStyle w:val="Tblaszmok"/>
              <w:jc w:val="center"/>
              <w:rPr>
                <w:b/>
                <w:i/>
              </w:rPr>
            </w:pPr>
            <w:r w:rsidRPr="000C3E16">
              <w:rPr>
                <w:b/>
                <w:i/>
              </w:rPr>
              <w:t>2000</w:t>
            </w:r>
          </w:p>
        </w:tc>
        <w:tc>
          <w:tcPr>
            <w:tcW w:w="22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4701</w:t>
            </w:r>
          </w:p>
        </w:tc>
        <w:tc>
          <w:tcPr>
            <w:tcW w:w="24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479</w:t>
            </w:r>
          </w:p>
        </w:tc>
      </w:tr>
      <w:tr w:rsidR="00BB7076" w:rsidRPr="0033144B" w:rsidTr="00BB7076">
        <w:trPr>
          <w:trHeight w:val="300"/>
          <w:jc w:val="center"/>
        </w:trPr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2001</w:t>
            </w:r>
          </w:p>
        </w:tc>
        <w:tc>
          <w:tcPr>
            <w:tcW w:w="22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4762</w:t>
            </w:r>
          </w:p>
        </w:tc>
        <w:tc>
          <w:tcPr>
            <w:tcW w:w="24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485</w:t>
            </w:r>
          </w:p>
        </w:tc>
      </w:tr>
      <w:tr w:rsidR="00BB7076" w:rsidRPr="0033144B" w:rsidTr="00BB7076">
        <w:trPr>
          <w:trHeight w:val="300"/>
          <w:jc w:val="center"/>
        </w:trPr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2002</w:t>
            </w:r>
          </w:p>
        </w:tc>
        <w:tc>
          <w:tcPr>
            <w:tcW w:w="22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4785</w:t>
            </w:r>
          </w:p>
        </w:tc>
        <w:tc>
          <w:tcPr>
            <w:tcW w:w="24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488</w:t>
            </w:r>
          </w:p>
        </w:tc>
      </w:tr>
      <w:tr w:rsidR="00BB7076" w:rsidRPr="0033144B" w:rsidTr="00BB7076">
        <w:trPr>
          <w:trHeight w:val="300"/>
          <w:jc w:val="center"/>
        </w:trPr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2003</w:t>
            </w:r>
          </w:p>
        </w:tc>
        <w:tc>
          <w:tcPr>
            <w:tcW w:w="22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4801</w:t>
            </w:r>
          </w:p>
        </w:tc>
        <w:tc>
          <w:tcPr>
            <w:tcW w:w="24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489</w:t>
            </w:r>
          </w:p>
        </w:tc>
      </w:tr>
      <w:tr w:rsidR="00BB7076" w:rsidRPr="0033144B" w:rsidTr="00BB7076">
        <w:trPr>
          <w:trHeight w:val="300"/>
          <w:jc w:val="center"/>
        </w:trPr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2004</w:t>
            </w:r>
          </w:p>
        </w:tc>
        <w:tc>
          <w:tcPr>
            <w:tcW w:w="22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4838</w:t>
            </w:r>
          </w:p>
        </w:tc>
        <w:tc>
          <w:tcPr>
            <w:tcW w:w="24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493</w:t>
            </w:r>
          </w:p>
        </w:tc>
      </w:tr>
      <w:tr w:rsidR="00BB7076" w:rsidRPr="0033144B" w:rsidTr="00BB7076">
        <w:trPr>
          <w:trHeight w:val="300"/>
          <w:jc w:val="center"/>
        </w:trPr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2005</w:t>
            </w:r>
          </w:p>
        </w:tc>
        <w:tc>
          <w:tcPr>
            <w:tcW w:w="22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4885</w:t>
            </w:r>
          </w:p>
        </w:tc>
        <w:tc>
          <w:tcPr>
            <w:tcW w:w="24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498</w:t>
            </w:r>
          </w:p>
        </w:tc>
      </w:tr>
      <w:tr w:rsidR="00BB7076" w:rsidRPr="0033144B" w:rsidTr="00BB7076">
        <w:trPr>
          <w:trHeight w:val="300"/>
          <w:jc w:val="center"/>
        </w:trPr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2006</w:t>
            </w:r>
          </w:p>
        </w:tc>
        <w:tc>
          <w:tcPr>
            <w:tcW w:w="22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4963</w:t>
            </w:r>
          </w:p>
        </w:tc>
        <w:tc>
          <w:tcPr>
            <w:tcW w:w="24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B7076" w:rsidRDefault="00BB7076" w:rsidP="00BB7076">
            <w:pPr>
              <w:pStyle w:val="Tblaszmok"/>
              <w:jc w:val="center"/>
            </w:pPr>
            <w:r>
              <w:t>506</w:t>
            </w:r>
          </w:p>
        </w:tc>
      </w:tr>
      <w:tr w:rsidR="00AE324F" w:rsidRPr="0033144B" w:rsidTr="00BB7076">
        <w:trPr>
          <w:trHeight w:val="300"/>
          <w:jc w:val="center"/>
        </w:trPr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E324F" w:rsidRDefault="00AE324F" w:rsidP="006564D8">
            <w:pPr>
              <w:pStyle w:val="Tblaszmok"/>
              <w:jc w:val="center"/>
            </w:pPr>
            <w:r>
              <w:t>2007</w:t>
            </w:r>
          </w:p>
        </w:tc>
        <w:tc>
          <w:tcPr>
            <w:tcW w:w="22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E324F" w:rsidRDefault="00AE324F" w:rsidP="006564D8">
            <w:pPr>
              <w:pStyle w:val="Tblaszmok"/>
              <w:jc w:val="center"/>
            </w:pPr>
            <w:r>
              <w:t>5012</w:t>
            </w:r>
          </w:p>
        </w:tc>
        <w:tc>
          <w:tcPr>
            <w:tcW w:w="24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E324F" w:rsidRDefault="00AE324F" w:rsidP="006564D8">
            <w:pPr>
              <w:pStyle w:val="Tblaszmok"/>
              <w:jc w:val="center"/>
            </w:pPr>
            <w:r>
              <w:t>511</w:t>
            </w:r>
          </w:p>
        </w:tc>
      </w:tr>
      <w:tr w:rsidR="00AE324F" w:rsidRPr="0033144B" w:rsidTr="00BB7076">
        <w:trPr>
          <w:trHeight w:val="300"/>
          <w:jc w:val="center"/>
        </w:trPr>
        <w:tc>
          <w:tcPr>
            <w:tcW w:w="137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E324F" w:rsidRDefault="00AE324F" w:rsidP="006564D8">
            <w:pPr>
              <w:pStyle w:val="Tblaszmok"/>
              <w:jc w:val="center"/>
            </w:pPr>
            <w:r>
              <w:t>2008</w:t>
            </w:r>
          </w:p>
        </w:tc>
        <w:tc>
          <w:tcPr>
            <w:tcW w:w="22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E324F" w:rsidRDefault="00AE324F" w:rsidP="006564D8">
            <w:pPr>
              <w:pStyle w:val="Tblaszmok"/>
              <w:jc w:val="center"/>
            </w:pPr>
            <w:r>
              <w:t>5046</w:t>
            </w:r>
          </w:p>
        </w:tc>
        <w:tc>
          <w:tcPr>
            <w:tcW w:w="243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E324F" w:rsidRDefault="00AE324F" w:rsidP="006564D8">
            <w:pPr>
              <w:pStyle w:val="Tblaszmok"/>
              <w:jc w:val="center"/>
            </w:pPr>
            <w:r>
              <w:t>514</w:t>
            </w:r>
          </w:p>
        </w:tc>
      </w:tr>
      <w:tr w:rsidR="00AE324F" w:rsidRPr="0033144B" w:rsidTr="00BB7076">
        <w:trPr>
          <w:trHeight w:val="300"/>
          <w:jc w:val="center"/>
        </w:trPr>
        <w:tc>
          <w:tcPr>
            <w:tcW w:w="13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E324F" w:rsidRDefault="00AE324F" w:rsidP="00BB7076">
            <w:pPr>
              <w:pStyle w:val="Tblaszmok"/>
              <w:jc w:val="center"/>
            </w:pPr>
            <w:r>
              <w:t>2009</w:t>
            </w:r>
          </w:p>
        </w:tc>
        <w:tc>
          <w:tcPr>
            <w:tcW w:w="22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E324F" w:rsidRDefault="00AE324F" w:rsidP="00BB7076">
            <w:pPr>
              <w:pStyle w:val="Tblaszmok"/>
              <w:jc w:val="center"/>
            </w:pPr>
            <w:r>
              <w:t>5085</w:t>
            </w:r>
          </w:p>
        </w:tc>
        <w:tc>
          <w:tcPr>
            <w:tcW w:w="24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E324F" w:rsidRDefault="00AE324F" w:rsidP="00BB7076">
            <w:pPr>
              <w:pStyle w:val="Tblaszmok"/>
              <w:jc w:val="center"/>
            </w:pPr>
            <w:r>
              <w:t>51</w:t>
            </w:r>
            <w:r w:rsidR="0071300E">
              <w:t>6</w:t>
            </w:r>
          </w:p>
        </w:tc>
      </w:tr>
    </w:tbl>
    <w:p w:rsidR="004F35CF" w:rsidRPr="0033144B" w:rsidRDefault="004F35CF" w:rsidP="006850EE">
      <w:pPr>
        <w:rPr>
          <w:noProof/>
          <w:color w:val="993366"/>
        </w:rPr>
      </w:pPr>
    </w:p>
    <w:p w:rsidR="00D76EF4" w:rsidRPr="00AE324F" w:rsidRDefault="00DF4B3D" w:rsidP="00902965">
      <w:pPr>
        <w:ind w:firstLine="0"/>
        <w:jc w:val="center"/>
        <w:rPr>
          <w:i/>
          <w:noProof/>
          <w:color w:val="993366"/>
        </w:rPr>
      </w:pPr>
      <w:r w:rsidRPr="00AE324F">
        <w:rPr>
          <w:noProof/>
          <w:lang w:eastAsia="hu-HU"/>
        </w:rPr>
        <w:lastRenderedPageBreak/>
        <w:drawing>
          <wp:inline distT="0" distB="0" distL="0" distR="0">
            <wp:extent cx="4950460" cy="33578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65" w:rsidRPr="00D76EF4" w:rsidRDefault="00331761" w:rsidP="00886E5C">
      <w:pPr>
        <w:pStyle w:val="Kpalrs"/>
      </w:pPr>
      <w:r>
        <w:fldChar w:fldCharType="begin"/>
      </w:r>
      <w:r w:rsidR="00886E5C">
        <w:instrText xml:space="preserve"> SEQ ábra \* ARABIC </w:instrText>
      </w:r>
      <w:r>
        <w:fldChar w:fldCharType="separate"/>
      </w:r>
      <w:r w:rsidR="00251674">
        <w:t>5</w:t>
      </w:r>
      <w:r>
        <w:fldChar w:fldCharType="end"/>
      </w:r>
      <w:r w:rsidR="00886E5C">
        <w:t xml:space="preserve">. ábra: </w:t>
      </w:r>
      <w:r w:rsidR="0066665C" w:rsidRPr="00D76EF4">
        <w:t xml:space="preserve">A </w:t>
      </w:r>
      <w:r w:rsidR="001A3B0F" w:rsidRPr="00D76EF4">
        <w:t>körmendi</w:t>
      </w:r>
      <w:r w:rsidR="00886E5C">
        <w:t xml:space="preserve"> népesség és lakás</w:t>
      </w:r>
      <w:r w:rsidR="0066665C" w:rsidRPr="00D76EF4">
        <w:t>szám alakulása az utóbbi 20 évben</w:t>
      </w:r>
    </w:p>
    <w:p w:rsidR="004F35CF" w:rsidRDefault="004F35CF" w:rsidP="006850EE">
      <w:pPr>
        <w:rPr>
          <w:noProof/>
        </w:rPr>
      </w:pPr>
    </w:p>
    <w:p w:rsidR="0066665C" w:rsidRDefault="0066665C" w:rsidP="006850EE">
      <w:pPr>
        <w:rPr>
          <w:noProof/>
        </w:rPr>
      </w:pPr>
      <w:r w:rsidRPr="00690CE6">
        <w:rPr>
          <w:noProof/>
        </w:rPr>
        <w:t xml:space="preserve">Az elmúlt 20 év lakosszám alakulása alapján megállapítható, hogy </w:t>
      </w:r>
      <w:r w:rsidR="00D76EF4" w:rsidRPr="00690CE6">
        <w:rPr>
          <w:noProof/>
        </w:rPr>
        <w:t>a 200</w:t>
      </w:r>
      <w:r w:rsidR="00AE324F">
        <w:rPr>
          <w:noProof/>
        </w:rPr>
        <w:t>9</w:t>
      </w:r>
      <w:r w:rsidR="00D76EF4" w:rsidRPr="00690CE6">
        <w:rPr>
          <w:noProof/>
        </w:rPr>
        <w:t xml:space="preserve">. évre vonatkozó adat közel megegyezik a 20 évvel azelőtti számmal. Ez idő alatt a 90-es években átlagosan </w:t>
      </w:r>
      <w:r w:rsidR="00B744EA" w:rsidRPr="00690CE6">
        <w:rPr>
          <w:noProof/>
        </w:rPr>
        <w:t>évenként 0.2-0.3 %-os növekedés volt megfigyelhető, míg a 2000-es években a tendencia megváltozott, évenként 0.5-0.8 %-os n</w:t>
      </w:r>
      <w:r w:rsidR="00690CE6" w:rsidRPr="00690CE6">
        <w:rPr>
          <w:noProof/>
        </w:rPr>
        <w:t>épességcsökkenés volt jellemző.</w:t>
      </w:r>
      <w:r w:rsidR="00095ED2">
        <w:rPr>
          <w:noProof/>
        </w:rPr>
        <w:t xml:space="preserve"> A lakások száma ezzel szemben növekvő tendenciát mutat, évente átlagosan 0.5 %-kal növekszik az érték, bár előfordult olyan év is, amikor 1.5 %-os volt a lakásszám-növekedés. </w:t>
      </w:r>
    </w:p>
    <w:p w:rsidR="007D23EF" w:rsidRDefault="007D23EF" w:rsidP="006850EE">
      <w:pPr>
        <w:rPr>
          <w:noProof/>
        </w:rPr>
      </w:pPr>
      <w:r>
        <w:rPr>
          <w:noProof/>
        </w:rPr>
        <w:t xml:space="preserve">A 30 évre előrevetített értékek </w:t>
      </w:r>
      <w:r w:rsidR="00095ED2">
        <w:rPr>
          <w:noProof/>
        </w:rPr>
        <w:t>becsléséhez</w:t>
      </w:r>
      <w:r>
        <w:rPr>
          <w:noProof/>
        </w:rPr>
        <w:t xml:space="preserve"> feltételezt</w:t>
      </w:r>
      <w:r w:rsidR="00095ED2">
        <w:rPr>
          <w:noProof/>
        </w:rPr>
        <w:t xml:space="preserve">ük, hogy a </w:t>
      </w:r>
      <w:r>
        <w:rPr>
          <w:noProof/>
        </w:rPr>
        <w:t xml:space="preserve">gazdasági helyzet javulni fog, és így a bevándorlási és a gyermekvállalási kedv is fokozódni fog, ami Körmend népesség-csökkenését ugyan nem szünteti meg, csak mérsékli. A lakások számát tekintve az utóbbi évek jelentős bővüléséhez viszonyítva, a piac fokozatos telítődése miatt a növekedés mértékét alacsonyabb szintre állítottuk be. </w:t>
      </w:r>
      <w:r w:rsidR="00095ED2">
        <w:rPr>
          <w:noProof/>
        </w:rPr>
        <w:t xml:space="preserve">Az </w:t>
      </w:r>
      <w:r w:rsidR="00331761" w:rsidRPr="00095ED2">
        <w:rPr>
          <w:i/>
          <w:noProof/>
        </w:rPr>
        <w:fldChar w:fldCharType="begin"/>
      </w:r>
      <w:r w:rsidR="00095ED2" w:rsidRPr="00095ED2">
        <w:rPr>
          <w:i/>
          <w:noProof/>
        </w:rPr>
        <w:instrText xml:space="preserve"> REF _Ref258296965 \h </w:instrText>
      </w:r>
      <w:r w:rsidR="00095ED2">
        <w:rPr>
          <w:i/>
          <w:noProof/>
        </w:rPr>
        <w:instrText xml:space="preserve"> \* MERGEFORMAT </w:instrText>
      </w:r>
      <w:r w:rsidR="00331761" w:rsidRPr="00095ED2">
        <w:rPr>
          <w:i/>
          <w:noProof/>
        </w:rPr>
      </w:r>
      <w:r w:rsidR="00331761" w:rsidRPr="00095ED2">
        <w:rPr>
          <w:i/>
          <w:noProof/>
        </w:rPr>
        <w:fldChar w:fldCharType="separate"/>
      </w:r>
      <w:r w:rsidR="00251674" w:rsidRPr="00251674">
        <w:rPr>
          <w:i/>
          <w:noProof/>
        </w:rPr>
        <w:t>6.</w:t>
      </w:r>
      <w:r w:rsidR="00251674" w:rsidRPr="00251674">
        <w:rPr>
          <w:i/>
        </w:rPr>
        <w:t xml:space="preserve"> </w:t>
      </w:r>
      <w:proofErr w:type="spellStart"/>
      <w:r w:rsidR="00251674" w:rsidRPr="00251674">
        <w:rPr>
          <w:i/>
        </w:rPr>
        <w:t>ábra</w:t>
      </w:r>
      <w:r w:rsidR="00331761" w:rsidRPr="00095ED2">
        <w:rPr>
          <w:i/>
          <w:noProof/>
        </w:rPr>
        <w:fldChar w:fldCharType="end"/>
      </w:r>
      <w:r w:rsidR="00095ED2">
        <w:rPr>
          <w:i/>
          <w:noProof/>
        </w:rPr>
        <w:t>ban</w:t>
      </w:r>
      <w:proofErr w:type="spellEnd"/>
      <w:r w:rsidR="00095ED2">
        <w:rPr>
          <w:i/>
          <w:noProof/>
        </w:rPr>
        <w:t xml:space="preserve"> </w:t>
      </w:r>
      <w:r w:rsidR="00095ED2">
        <w:rPr>
          <w:noProof/>
        </w:rPr>
        <w:t>bemutatott trend</w:t>
      </w:r>
      <w:r>
        <w:rPr>
          <w:noProof/>
        </w:rPr>
        <w:t>, tehát,</w:t>
      </w:r>
      <w:r w:rsidR="00095ED2">
        <w:rPr>
          <w:noProof/>
        </w:rPr>
        <w:t xml:space="preserve"> a népessséget illetően 0.2 %-os fogyá</w:t>
      </w:r>
      <w:r w:rsidR="00095ED2" w:rsidRPr="00095ED2">
        <w:rPr>
          <w:noProof/>
        </w:rPr>
        <w:t xml:space="preserve">ssal számol, míg </w:t>
      </w:r>
      <w:r w:rsidR="00095ED2">
        <w:rPr>
          <w:noProof/>
        </w:rPr>
        <w:t xml:space="preserve">a lakásszámot illetően </w:t>
      </w:r>
      <w:r w:rsidR="00095ED2" w:rsidRPr="00095ED2">
        <w:rPr>
          <w:noProof/>
        </w:rPr>
        <w:t>0.</w:t>
      </w:r>
      <w:r w:rsidR="00095ED2">
        <w:rPr>
          <w:noProof/>
        </w:rPr>
        <w:t>1 %-os növekedéssel.</w:t>
      </w:r>
    </w:p>
    <w:p w:rsidR="007D23EF" w:rsidRDefault="007D23EF" w:rsidP="006850EE">
      <w:pPr>
        <w:rPr>
          <w:noProof/>
        </w:rPr>
      </w:pPr>
      <w:r>
        <w:rPr>
          <w:noProof/>
        </w:rPr>
        <w:t>Az RMT későbbi fejezet</w:t>
      </w:r>
      <w:r w:rsidR="002150C8">
        <w:rPr>
          <w:noProof/>
        </w:rPr>
        <w:t>e</w:t>
      </w:r>
      <w:r>
        <w:rPr>
          <w:noProof/>
        </w:rPr>
        <w:t xml:space="preserve">iben (keresleti igények jellemzése, </w:t>
      </w:r>
      <w:r w:rsidR="002150C8">
        <w:rPr>
          <w:noProof/>
        </w:rPr>
        <w:t xml:space="preserve">üzemeltetési költségek és bevételek becslése), a 30 éves referencia időszak vizsgálata során az itt bemutatott lakosszám változást vettük alapul. </w:t>
      </w:r>
    </w:p>
    <w:p w:rsidR="00095ED2" w:rsidRPr="00095ED2" w:rsidRDefault="00095ED2" w:rsidP="006850EE">
      <w:pPr>
        <w:rPr>
          <w:noProof/>
        </w:rPr>
      </w:pPr>
    </w:p>
    <w:p w:rsidR="00206F2D" w:rsidRDefault="00DF4B3D" w:rsidP="00095ED2">
      <w:pPr>
        <w:ind w:firstLine="0"/>
        <w:jc w:val="center"/>
      </w:pPr>
      <w:r w:rsidRPr="00095ED2">
        <w:rPr>
          <w:noProof/>
          <w:lang w:eastAsia="hu-HU"/>
        </w:rPr>
        <w:lastRenderedPageBreak/>
        <w:drawing>
          <wp:inline distT="0" distB="0" distL="0" distR="0">
            <wp:extent cx="5375910" cy="34842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30" w:name="_Ref258296965"/>
    <w:p w:rsidR="00095ED2" w:rsidRPr="00D76EF4" w:rsidRDefault="00331761" w:rsidP="00095ED2">
      <w:pPr>
        <w:pStyle w:val="Kpalrs"/>
      </w:pPr>
      <w:r>
        <w:fldChar w:fldCharType="begin"/>
      </w:r>
      <w:r w:rsidR="00095ED2">
        <w:instrText xml:space="preserve"> SEQ ábra \* ARABIC </w:instrText>
      </w:r>
      <w:r>
        <w:fldChar w:fldCharType="separate"/>
      </w:r>
      <w:r w:rsidR="00251674">
        <w:t>6</w:t>
      </w:r>
      <w:r>
        <w:fldChar w:fldCharType="end"/>
      </w:r>
      <w:r w:rsidR="00095ED2">
        <w:t>. ábra</w:t>
      </w:r>
      <w:bookmarkEnd w:id="30"/>
      <w:r w:rsidR="00095ED2">
        <w:t xml:space="preserve">: </w:t>
      </w:r>
      <w:r w:rsidR="00095ED2" w:rsidRPr="00D76EF4">
        <w:t>A körmendi</w:t>
      </w:r>
      <w:r w:rsidR="00095ED2">
        <w:t xml:space="preserve"> népesség és lakás</w:t>
      </w:r>
      <w:r w:rsidR="00095ED2" w:rsidRPr="00D76EF4">
        <w:t xml:space="preserve">szám </w:t>
      </w:r>
      <w:r w:rsidR="00095ED2">
        <w:t>előrejelzése 30 éves távlatig</w:t>
      </w:r>
    </w:p>
    <w:p w:rsidR="00095ED2" w:rsidRPr="00095ED2" w:rsidRDefault="00095ED2" w:rsidP="00095ED2">
      <w:pPr>
        <w:ind w:firstLine="0"/>
        <w:jc w:val="center"/>
        <w:rPr>
          <w:noProof/>
          <w:color w:val="993366"/>
        </w:rPr>
      </w:pPr>
    </w:p>
    <w:p w:rsidR="00ED3004" w:rsidRPr="00CC23AF" w:rsidRDefault="00ED3004" w:rsidP="00231E30">
      <w:pPr>
        <w:pStyle w:val="Cmsor3"/>
        <w:rPr>
          <w:noProof/>
        </w:rPr>
      </w:pPr>
      <w:bookmarkStart w:id="31" w:name="_Toc403617181"/>
      <w:r w:rsidRPr="00CC23AF">
        <w:rPr>
          <w:noProof/>
        </w:rPr>
        <w:t>Gazdasági</w:t>
      </w:r>
      <w:r w:rsidR="00E542EF" w:rsidRPr="00CC23AF">
        <w:rPr>
          <w:noProof/>
        </w:rPr>
        <w:t>-társadalmi</w:t>
      </w:r>
      <w:r w:rsidRPr="00CC23AF">
        <w:rPr>
          <w:noProof/>
        </w:rPr>
        <w:t xml:space="preserve"> jellemzők</w:t>
      </w:r>
      <w:r w:rsidR="00E542EF" w:rsidRPr="00CC23AF">
        <w:rPr>
          <w:noProof/>
        </w:rPr>
        <w:t>, tendenciák</w:t>
      </w:r>
      <w:bookmarkEnd w:id="31"/>
    </w:p>
    <w:p w:rsidR="0080476D" w:rsidRPr="0033144B" w:rsidRDefault="0080476D" w:rsidP="00ED3004">
      <w:pPr>
        <w:rPr>
          <w:noProof/>
          <w:color w:val="993366"/>
        </w:rPr>
      </w:pPr>
    </w:p>
    <w:p w:rsidR="00B1777C" w:rsidRPr="005D44BC" w:rsidRDefault="00B1777C" w:rsidP="00B1777C">
      <w:pPr>
        <w:pStyle w:val="Kisalcm"/>
        <w:rPr>
          <w:noProof/>
        </w:rPr>
      </w:pPr>
      <w:r w:rsidRPr="005D44BC">
        <w:rPr>
          <w:noProof/>
        </w:rPr>
        <w:t>Erőforrások, gazdaság, versenyképesség</w:t>
      </w:r>
    </w:p>
    <w:p w:rsidR="001B2E48" w:rsidRDefault="001B2E48" w:rsidP="001B2E48">
      <w:pPr>
        <w:rPr>
          <w:noProof/>
        </w:rPr>
      </w:pPr>
    </w:p>
    <w:p w:rsidR="001B2E48" w:rsidRPr="001B2E48" w:rsidRDefault="001B2E48" w:rsidP="001B2E48">
      <w:pPr>
        <w:rPr>
          <w:noProof/>
        </w:rPr>
      </w:pPr>
      <w:r w:rsidRPr="001B2E48">
        <w:rPr>
          <w:noProof/>
        </w:rPr>
        <w:t xml:space="preserve">A projekt által érintett településrészek Körmend városhoz tartoznak, amely település a Körmendi kistérség része. A Körmendi kistérség nem tartozik a hátrányos helyzetű kistérségek közzé. </w:t>
      </w:r>
    </w:p>
    <w:p w:rsidR="006F499F" w:rsidRDefault="001B2E48" w:rsidP="001B2E48">
      <w:pPr>
        <w:rPr>
          <w:noProof/>
        </w:rPr>
      </w:pPr>
      <w:r w:rsidRPr="001B2E48">
        <w:rPr>
          <w:noProof/>
        </w:rPr>
        <w:t xml:space="preserve">Körmend és térség gazdaságát illetően az országos összehasonlító elemzések jellemzően pozitív képet festenek, dacára annak, hogy a helyi gazdaságot jellemző mutatók nagyobb része a várost csak a ranglisták középmezőnyébe sorolja. </w:t>
      </w:r>
    </w:p>
    <w:p w:rsidR="006F499F" w:rsidRDefault="001B2E48" w:rsidP="001B2E48">
      <w:pPr>
        <w:rPr>
          <w:noProof/>
        </w:rPr>
      </w:pPr>
      <w:r w:rsidRPr="001B2E48">
        <w:rPr>
          <w:noProof/>
        </w:rPr>
        <w:t>A település földrajzi helyzete, a nyugati határhoz közeli és a 8-as út, mint fontos közlekedési folyosó menti fekvés meghatározó szerepet töltött be a város gazdaságában az utóbb</w:t>
      </w:r>
      <w:r w:rsidR="006F499F">
        <w:rPr>
          <w:noProof/>
        </w:rPr>
        <w:t xml:space="preserve">i másfél évtizedben, s habár a </w:t>
      </w:r>
      <w:r w:rsidRPr="001B2E48">
        <w:rPr>
          <w:noProof/>
        </w:rPr>
        <w:t>lezajlott gyárbezáráso</w:t>
      </w:r>
      <w:r w:rsidR="006F499F">
        <w:rPr>
          <w:noProof/>
        </w:rPr>
        <w:t>k némi visszaesést idéztek elő</w:t>
      </w:r>
      <w:r w:rsidRPr="001B2E48">
        <w:rPr>
          <w:noProof/>
        </w:rPr>
        <w:t xml:space="preserve">, e közlekedésföldrajzi </w:t>
      </w:r>
      <w:r w:rsidRPr="001B2E48">
        <w:rPr>
          <w:i/>
          <w:iCs/>
          <w:noProof/>
        </w:rPr>
        <w:t>adottságok jó esélyeket kínálnak</w:t>
      </w:r>
      <w:r w:rsidRPr="001B2E48">
        <w:rPr>
          <w:noProof/>
        </w:rPr>
        <w:t xml:space="preserve"> a közeli és távolabbi jövőt illetően is. A tőkevonzó képesség helyreállítása és megerősítése, illetve a helyi kezdeményezőkészség és vállalkozói aktivitás dinamizálása/dinamizálódása </w:t>
      </w:r>
      <w:r w:rsidR="006F499F">
        <w:rPr>
          <w:noProof/>
        </w:rPr>
        <w:t xml:space="preserve">elérendő célkitűzés. </w:t>
      </w:r>
    </w:p>
    <w:p w:rsidR="006F499F" w:rsidRDefault="006F499F" w:rsidP="001B2E48">
      <w:pPr>
        <w:rPr>
          <w:noProof/>
        </w:rPr>
      </w:pPr>
    </w:p>
    <w:p w:rsidR="006F499F" w:rsidRDefault="006F499F" w:rsidP="001B2E48">
      <w:pPr>
        <w:rPr>
          <w:noProof/>
        </w:rPr>
      </w:pPr>
    </w:p>
    <w:p w:rsidR="001B2E48" w:rsidRPr="001B2E48" w:rsidRDefault="001B2E48" w:rsidP="001B2E48">
      <w:pPr>
        <w:rPr>
          <w:noProof/>
        </w:rPr>
      </w:pPr>
      <w:r w:rsidRPr="001B2E48">
        <w:rPr>
          <w:noProof/>
        </w:rPr>
        <w:t xml:space="preserve">A város jelenlegi gazdasági bázisát a legszélesebb értelemben az az összesen </w:t>
      </w:r>
      <w:r w:rsidRPr="001B2E48">
        <w:rPr>
          <w:i/>
          <w:iCs/>
          <w:noProof/>
        </w:rPr>
        <w:t>1152</w:t>
      </w:r>
      <w:r w:rsidRPr="001B2E48">
        <w:rPr>
          <w:noProof/>
        </w:rPr>
        <w:t xml:space="preserve"> kisebb-nagyobb vállalkozás jelenti, mely itt működik, szűkebb értelemben a </w:t>
      </w:r>
      <w:r w:rsidRPr="001B2E48">
        <w:rPr>
          <w:i/>
          <w:iCs/>
          <w:noProof/>
        </w:rPr>
        <w:t>3837</w:t>
      </w:r>
      <w:r w:rsidRPr="001B2E48">
        <w:rPr>
          <w:noProof/>
        </w:rPr>
        <w:t xml:space="preserve"> társas vállalkozás, dominánsan pedig az a </w:t>
      </w:r>
      <w:r w:rsidRPr="001B2E48">
        <w:rPr>
          <w:i/>
          <w:iCs/>
          <w:noProof/>
        </w:rPr>
        <w:t>27 legnagyobb</w:t>
      </w:r>
      <w:r w:rsidRPr="001B2E48">
        <w:rPr>
          <w:noProof/>
        </w:rPr>
        <w:t xml:space="preserve">, legalább 10 mFt jegyzett tőkével (törzstőkével) bíró cég (kiegészülve a székhelyét másutt üzemeltető </w:t>
      </w:r>
      <w:r w:rsidRPr="001B2E48">
        <w:rPr>
          <w:i/>
          <w:iCs/>
          <w:noProof/>
        </w:rPr>
        <w:t>EGIS Gyógyszergyár Rt</w:t>
      </w:r>
      <w:r w:rsidR="006F499F">
        <w:rPr>
          <w:noProof/>
        </w:rPr>
        <w:t xml:space="preserve">., az ADA Bútorgyár, </w:t>
      </w:r>
      <w:r w:rsidRPr="001B2E48">
        <w:rPr>
          <w:noProof/>
        </w:rPr>
        <w:t xml:space="preserve">a </w:t>
      </w:r>
      <w:r w:rsidRPr="001B2E48">
        <w:rPr>
          <w:i/>
          <w:iCs/>
          <w:noProof/>
        </w:rPr>
        <w:t>Karsai Műanyagtechnikai Holding Rt.</w:t>
      </w:r>
      <w:r w:rsidRPr="001B2E48">
        <w:rPr>
          <w:noProof/>
        </w:rPr>
        <w:t>, illetve üzemegységeivel), amely kisvárosi szinten jelentős gazdasági erejűnek tekinthető.</w:t>
      </w:r>
    </w:p>
    <w:p w:rsidR="001B2E48" w:rsidRPr="001B2E48" w:rsidRDefault="001B2E48" w:rsidP="001B2E48">
      <w:pPr>
        <w:rPr>
          <w:noProof/>
          <w:color w:val="993366"/>
        </w:rPr>
      </w:pPr>
    </w:p>
    <w:tbl>
      <w:tblPr>
        <w:tblW w:w="91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637"/>
        <w:gridCol w:w="1440"/>
        <w:gridCol w:w="1620"/>
        <w:gridCol w:w="1620"/>
        <w:gridCol w:w="1440"/>
        <w:gridCol w:w="1440"/>
      </w:tblGrid>
      <w:tr w:rsidR="001B2E48" w:rsidRPr="001B2E48" w:rsidTr="00504F3D">
        <w:tc>
          <w:tcPr>
            <w:tcW w:w="1637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noProof/>
                <w:lang w:val="hu-HU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i/>
                <w:iCs/>
                <w:noProof/>
              </w:rPr>
            </w:pPr>
            <w:r w:rsidRPr="001B2E48">
              <w:rPr>
                <w:b/>
                <w:i/>
                <w:iCs/>
                <w:noProof/>
              </w:rPr>
              <w:t>Jogi személyiségű vállalkozások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i/>
                <w:iCs/>
                <w:noProof/>
              </w:rPr>
            </w:pPr>
            <w:r w:rsidRPr="001B2E48">
              <w:rPr>
                <w:b/>
                <w:i/>
                <w:iCs/>
                <w:noProof/>
              </w:rPr>
              <w:t>Jogi személyiség nélküli vállalkozások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bCs/>
                <w:noProof/>
              </w:rPr>
            </w:pPr>
            <w:r w:rsidRPr="001B2E48">
              <w:rPr>
                <w:b/>
                <w:bCs/>
                <w:noProof/>
              </w:rPr>
              <w:t>Vállalkozások összesen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i/>
                <w:iCs/>
                <w:noProof/>
              </w:rPr>
            </w:pPr>
            <w:r w:rsidRPr="001B2E48">
              <w:rPr>
                <w:b/>
                <w:i/>
                <w:iCs/>
                <w:noProof/>
              </w:rPr>
              <w:t>Társas vállalkozások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99CC00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i/>
                <w:iCs/>
                <w:noProof/>
              </w:rPr>
            </w:pPr>
            <w:r w:rsidRPr="001B2E48">
              <w:rPr>
                <w:b/>
                <w:i/>
                <w:iCs/>
                <w:noProof/>
              </w:rPr>
              <w:t>Egyéni vállalkozások</w:t>
            </w:r>
          </w:p>
        </w:tc>
      </w:tr>
      <w:tr w:rsidR="001B2E48" w:rsidRPr="001B2E48" w:rsidTr="001B2E48">
        <w:tc>
          <w:tcPr>
            <w:tcW w:w="9197" w:type="dxa"/>
            <w:gridSpan w:val="6"/>
            <w:shd w:val="clear" w:color="auto" w:fill="E6E6E6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bCs/>
                <w:i/>
                <w:iCs/>
                <w:noProof/>
              </w:rPr>
            </w:pPr>
            <w:r w:rsidRPr="001B2E48">
              <w:rPr>
                <w:b/>
                <w:bCs/>
                <w:i/>
                <w:iCs/>
                <w:noProof/>
              </w:rPr>
              <w:t>Összesen</w:t>
            </w:r>
            <w:r w:rsidRPr="001B2E48">
              <w:rPr>
                <w:i/>
                <w:iCs/>
                <w:noProof/>
              </w:rPr>
              <w:t xml:space="preserve"> (db)</w:t>
            </w:r>
          </w:p>
        </w:tc>
      </w:tr>
      <w:tr w:rsidR="001B2E48" w:rsidRPr="001B2E48" w:rsidTr="001B2E48">
        <w:tc>
          <w:tcPr>
            <w:tcW w:w="16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6E6E6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bCs/>
                <w:noProof/>
              </w:rPr>
            </w:pPr>
            <w:r w:rsidRPr="001B2E48">
              <w:rPr>
                <w:b/>
                <w:bCs/>
                <w:noProof/>
              </w:rPr>
              <w:t>Körmend</w:t>
            </w:r>
          </w:p>
        </w:tc>
        <w:tc>
          <w:tcPr>
            <w:tcW w:w="1440" w:type="dxa"/>
            <w:tcBorders>
              <w:left w:val="single" w:sz="2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bCs/>
                <w:noProof/>
              </w:rPr>
            </w:pPr>
            <w:r w:rsidRPr="001B2E48">
              <w:rPr>
                <w:b/>
                <w:bCs/>
                <w:noProof/>
              </w:rPr>
              <w:t>157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bCs/>
                <w:noProof/>
              </w:rPr>
            </w:pPr>
            <w:r w:rsidRPr="001B2E48">
              <w:rPr>
                <w:b/>
                <w:bCs/>
                <w:noProof/>
              </w:rPr>
              <w:t>995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bCs/>
                <w:noProof/>
              </w:rPr>
            </w:pPr>
            <w:r w:rsidRPr="001B2E48">
              <w:rPr>
                <w:b/>
                <w:bCs/>
                <w:noProof/>
              </w:rPr>
              <w:t>1 152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bCs/>
                <w:noProof/>
              </w:rPr>
            </w:pPr>
            <w:r w:rsidRPr="001B2E48">
              <w:rPr>
                <w:b/>
                <w:bCs/>
                <w:noProof/>
              </w:rPr>
              <w:t>383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bCs/>
                <w:noProof/>
              </w:rPr>
            </w:pPr>
            <w:r w:rsidRPr="001B2E48">
              <w:rPr>
                <w:b/>
                <w:bCs/>
                <w:noProof/>
              </w:rPr>
              <w:t>769</w:t>
            </w:r>
          </w:p>
        </w:tc>
      </w:tr>
      <w:tr w:rsidR="001B2E48" w:rsidRPr="001B2E48" w:rsidTr="001B2E48">
        <w:tc>
          <w:tcPr>
            <w:tcW w:w="9197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6E6E6"/>
            <w:vAlign w:val="bottom"/>
          </w:tcPr>
          <w:p w:rsidR="001B2E48" w:rsidRPr="00943994" w:rsidRDefault="001B2E48" w:rsidP="001B2E48">
            <w:pPr>
              <w:pStyle w:val="Tblaszmok"/>
              <w:jc w:val="center"/>
              <w:rPr>
                <w:b/>
                <w:bCs/>
                <w:i/>
                <w:iCs/>
                <w:noProof/>
                <w:lang w:val="pt-BR"/>
              </w:rPr>
            </w:pPr>
            <w:r w:rsidRPr="00943994">
              <w:rPr>
                <w:b/>
                <w:bCs/>
                <w:i/>
                <w:iCs/>
                <w:noProof/>
                <w:lang w:val="pt-BR"/>
              </w:rPr>
              <w:t>Ezer lakosra vetítve</w:t>
            </w:r>
            <w:r w:rsidRPr="00943994">
              <w:rPr>
                <w:i/>
                <w:iCs/>
                <w:noProof/>
                <w:lang w:val="pt-BR"/>
              </w:rPr>
              <w:t xml:space="preserve"> (db/lakos)</w:t>
            </w:r>
          </w:p>
        </w:tc>
      </w:tr>
      <w:tr w:rsidR="001B2E48" w:rsidRPr="001B2E48" w:rsidTr="001B2E48">
        <w:tc>
          <w:tcPr>
            <w:tcW w:w="16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6E6E6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bCs/>
                <w:noProof/>
              </w:rPr>
            </w:pPr>
            <w:r w:rsidRPr="001B2E48">
              <w:rPr>
                <w:b/>
                <w:bCs/>
                <w:noProof/>
              </w:rPr>
              <w:t>Körmend</w:t>
            </w:r>
          </w:p>
        </w:tc>
        <w:tc>
          <w:tcPr>
            <w:tcW w:w="1440" w:type="dxa"/>
            <w:tcBorders>
              <w:left w:val="single" w:sz="2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bCs/>
                <w:noProof/>
              </w:rPr>
            </w:pPr>
            <w:r w:rsidRPr="001B2E48">
              <w:rPr>
                <w:b/>
                <w:bCs/>
                <w:noProof/>
              </w:rPr>
              <w:t>12,7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bCs/>
                <w:noProof/>
              </w:rPr>
            </w:pPr>
            <w:r w:rsidRPr="001B2E48">
              <w:rPr>
                <w:b/>
                <w:bCs/>
                <w:noProof/>
              </w:rPr>
              <w:t>80,4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bCs/>
                <w:noProof/>
              </w:rPr>
            </w:pPr>
            <w:r w:rsidRPr="001B2E48">
              <w:rPr>
                <w:b/>
                <w:bCs/>
                <w:noProof/>
              </w:rPr>
              <w:t>93,1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bCs/>
                <w:noProof/>
              </w:rPr>
            </w:pPr>
            <w:r w:rsidRPr="001B2E48">
              <w:rPr>
                <w:b/>
                <w:bCs/>
                <w:noProof/>
              </w:rPr>
              <w:t>30,9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bCs/>
                <w:noProof/>
              </w:rPr>
            </w:pPr>
            <w:r w:rsidRPr="001B2E48">
              <w:rPr>
                <w:b/>
                <w:bCs/>
                <w:noProof/>
              </w:rPr>
              <w:t>62,1</w:t>
            </w:r>
          </w:p>
        </w:tc>
      </w:tr>
      <w:tr w:rsidR="001B2E48" w:rsidRPr="001B2E48" w:rsidTr="001B2E48">
        <w:tc>
          <w:tcPr>
            <w:tcW w:w="16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6E6E6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Ország városai*</w:t>
            </w:r>
          </w:p>
        </w:tc>
        <w:tc>
          <w:tcPr>
            <w:tcW w:w="1440" w:type="dxa"/>
            <w:tcBorders>
              <w:left w:val="single" w:sz="2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16,0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89,7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bCs/>
                <w:noProof/>
              </w:rPr>
            </w:pPr>
            <w:r w:rsidRPr="001B2E48">
              <w:rPr>
                <w:b/>
                <w:bCs/>
                <w:noProof/>
              </w:rPr>
              <w:t>105,7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35,3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70,4</w:t>
            </w:r>
          </w:p>
        </w:tc>
      </w:tr>
      <w:tr w:rsidR="001B2E48" w:rsidRPr="001B2E48" w:rsidTr="001B2E48">
        <w:tc>
          <w:tcPr>
            <w:tcW w:w="16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6E6E6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10 000-15 000 lakosú városok*</w:t>
            </w:r>
          </w:p>
        </w:tc>
        <w:tc>
          <w:tcPr>
            <w:tcW w:w="1440" w:type="dxa"/>
            <w:tcBorders>
              <w:left w:val="single" w:sz="2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13,6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80,9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bCs/>
                <w:noProof/>
              </w:rPr>
            </w:pPr>
            <w:r w:rsidRPr="001B2E48">
              <w:rPr>
                <w:b/>
                <w:bCs/>
                <w:noProof/>
              </w:rPr>
              <w:t>94,5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30,1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64,5</w:t>
            </w:r>
          </w:p>
        </w:tc>
      </w:tr>
      <w:tr w:rsidR="001B2E48" w:rsidRPr="001B2E48" w:rsidTr="001B2E48">
        <w:tc>
          <w:tcPr>
            <w:tcW w:w="16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6E6E6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Régió városai*</w:t>
            </w:r>
          </w:p>
        </w:tc>
        <w:tc>
          <w:tcPr>
            <w:tcW w:w="1440" w:type="dxa"/>
            <w:tcBorders>
              <w:left w:val="single" w:sz="2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19,0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109,6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bCs/>
                <w:noProof/>
              </w:rPr>
            </w:pPr>
            <w:r w:rsidRPr="001B2E48">
              <w:rPr>
                <w:b/>
                <w:bCs/>
                <w:noProof/>
              </w:rPr>
              <w:t>128,5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41,0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87,5</w:t>
            </w:r>
          </w:p>
        </w:tc>
      </w:tr>
    </w:tbl>
    <w:p w:rsidR="00AE324F" w:rsidRDefault="001B2E48" w:rsidP="001B2E48">
      <w:pPr>
        <w:rPr>
          <w:noProof/>
        </w:rPr>
      </w:pPr>
      <w:r w:rsidRPr="001B2E48">
        <w:rPr>
          <w:noProof/>
        </w:rPr>
        <w:t>Forrás: KSH területi Statisztikai Évkönyv 2004 alapján saját számítás</w:t>
      </w:r>
      <w:r w:rsidRPr="001B2E48">
        <w:rPr>
          <w:noProof/>
        </w:rPr>
        <w:tab/>
      </w:r>
    </w:p>
    <w:p w:rsidR="001B2E48" w:rsidRPr="001B2E48" w:rsidRDefault="001B2E48" w:rsidP="001B2E48">
      <w:pPr>
        <w:rPr>
          <w:noProof/>
        </w:rPr>
      </w:pPr>
      <w:r w:rsidRPr="001B2E48">
        <w:rPr>
          <w:noProof/>
        </w:rPr>
        <w:t>* megyeszékhelyek és főváros nélkül</w:t>
      </w:r>
    </w:p>
    <w:p w:rsidR="001B2E48" w:rsidRDefault="001B2E48" w:rsidP="001B2E48">
      <w:pPr>
        <w:rPr>
          <w:noProof/>
        </w:rPr>
      </w:pPr>
    </w:p>
    <w:p w:rsidR="001B2E48" w:rsidRPr="001B2E48" w:rsidRDefault="001B2E48" w:rsidP="001B2E48">
      <w:pPr>
        <w:rPr>
          <w:noProof/>
        </w:rPr>
      </w:pPr>
      <w:r w:rsidRPr="001B2E48">
        <w:rPr>
          <w:noProof/>
        </w:rPr>
        <w:t xml:space="preserve">A fenti számok összességében, abszolút számokat tekintve tekintélyes vállalkozói kört fednek, adott településkategóriának megfelelő jellemzőket körvonalazva. </w:t>
      </w:r>
      <w:r w:rsidR="006F499F">
        <w:rPr>
          <w:noProof/>
        </w:rPr>
        <w:t xml:space="preserve">A </w:t>
      </w:r>
      <w:r w:rsidRPr="001B2E48">
        <w:rPr>
          <w:noProof/>
        </w:rPr>
        <w:t>népességarányos adatok jól megközelítik a 1</w:t>
      </w:r>
      <w:r w:rsidR="006F499F">
        <w:rPr>
          <w:noProof/>
        </w:rPr>
        <w:t xml:space="preserve">0-15 ezer fős városok szintjét. </w:t>
      </w:r>
    </w:p>
    <w:p w:rsidR="001B2E48" w:rsidRPr="001B2E48" w:rsidRDefault="001B2E48" w:rsidP="001B2E48">
      <w:pPr>
        <w:rPr>
          <w:noProof/>
        </w:rPr>
      </w:pPr>
      <w:r w:rsidRPr="001B2E48">
        <w:rPr>
          <w:noProof/>
        </w:rPr>
        <w:t xml:space="preserve">Hasonlókképpen markáns – s hasonlóképpen pozitív és negatív aspektusokat is felvető – jellemző a </w:t>
      </w:r>
      <w:r w:rsidRPr="001B2E48">
        <w:rPr>
          <w:i/>
          <w:iCs/>
          <w:noProof/>
        </w:rPr>
        <w:t>külföldi dominancia</w:t>
      </w:r>
      <w:r w:rsidRPr="001B2E48">
        <w:rPr>
          <w:noProof/>
        </w:rPr>
        <w:t xml:space="preserve">. A helyi gazdaság túlnyomó többségét a külföldi érdekeltségű vállalkozások jelentik, ami egyfelől jelzi a város, mint befektetési célpont vonzerejét, másfelől azonban ez – különös tekintettel a helyi bázisú és számottevő tőkeerejű magánvállalkozások hiányára - </w:t>
      </w:r>
      <w:r w:rsidRPr="001B2E48">
        <w:rPr>
          <w:i/>
          <w:iCs/>
          <w:noProof/>
        </w:rPr>
        <w:t>bizonyos fokú</w:t>
      </w:r>
      <w:r w:rsidRPr="001B2E48">
        <w:rPr>
          <w:noProof/>
        </w:rPr>
        <w:t xml:space="preserve"> kiszolgáltatottságot is jelent az idegen tőke szempontjainak, a világgazdaság hangulatainak. A külföldi befektetések mindamellett viszonylag széles ágazati spektrumot fednek le, az ezzel összefüggő diverzifikált gazdaságszerkezet számottevő stabilitást nyújt a település számára. A bútorgyártástól a tejiparon át a textiliparig terjedő paletta ráadásul a közeljövőben a tervek szerint új színekkel gazdagodik: a turizmus reménybeli megerősödése újabb stabilizáló tényezővé válhat.</w:t>
      </w:r>
    </w:p>
    <w:p w:rsidR="001B2E48" w:rsidRPr="001B2E48" w:rsidRDefault="001B2E48" w:rsidP="001B2E48">
      <w:pPr>
        <w:rPr>
          <w:noProof/>
        </w:rPr>
      </w:pPr>
      <w:r w:rsidRPr="001B2E48">
        <w:rPr>
          <w:noProof/>
        </w:rPr>
        <w:t>Az ágazati megoszlás a helyi vállalkozások teljes körére vonatkozóan is kellő diverzifikáltságot: a működő vállalkozások legnagyobb része a kereskedelem (28%) és a szolgáltatások (32%) ágazatokban tevékenykedik, de számottevő az ipar (12%) és az építőipar (10%) részesedése is</w:t>
      </w:r>
      <w:r w:rsidR="00543565">
        <w:rPr>
          <w:noProof/>
        </w:rPr>
        <w:t>.</w:t>
      </w:r>
      <w:r w:rsidRPr="001B2E48">
        <w:rPr>
          <w:noProof/>
        </w:rPr>
        <w:t xml:space="preserve"> A megoszlás tekintetében a város alapvetően </w:t>
      </w:r>
      <w:r w:rsidRPr="001B2E48">
        <w:rPr>
          <w:i/>
          <w:iCs/>
          <w:noProof/>
        </w:rPr>
        <w:t>a többi vasi kisvároshoz hasonló helyzetet</w:t>
      </w:r>
      <w:r w:rsidRPr="001B2E48">
        <w:rPr>
          <w:noProof/>
        </w:rPr>
        <w:t xml:space="preserve"> mutat.</w:t>
      </w:r>
    </w:p>
    <w:p w:rsidR="001B2E48" w:rsidRDefault="001B2E48" w:rsidP="001B2E48">
      <w:pPr>
        <w:rPr>
          <w:noProof/>
          <w:color w:val="993366"/>
        </w:rPr>
      </w:pPr>
    </w:p>
    <w:p w:rsidR="00793A5A" w:rsidRDefault="00793A5A" w:rsidP="001B2E48">
      <w:pPr>
        <w:rPr>
          <w:noProof/>
          <w:color w:val="993366"/>
        </w:rPr>
      </w:pPr>
    </w:p>
    <w:p w:rsidR="00793A5A" w:rsidRDefault="00793A5A" w:rsidP="001B2E48">
      <w:pPr>
        <w:rPr>
          <w:noProof/>
          <w:color w:val="993366"/>
        </w:rPr>
      </w:pPr>
    </w:p>
    <w:p w:rsidR="00793A5A" w:rsidRPr="001B2E48" w:rsidRDefault="00793A5A" w:rsidP="001B2E48">
      <w:pPr>
        <w:rPr>
          <w:noProof/>
          <w:color w:val="993366"/>
        </w:rPr>
      </w:pPr>
    </w:p>
    <w:p w:rsidR="001B2E48" w:rsidRPr="001B2E48" w:rsidRDefault="00DF4B3D" w:rsidP="001B2E48">
      <w:pPr>
        <w:ind w:firstLine="0"/>
        <w:rPr>
          <w:noProof/>
          <w:color w:val="993366"/>
        </w:rPr>
      </w:pPr>
      <w:r w:rsidRPr="001B2E48">
        <w:rPr>
          <w:noProof/>
          <w:color w:val="993366"/>
          <w:lang w:eastAsia="hu-HU"/>
        </w:rPr>
        <w:lastRenderedPageBreak/>
        <w:drawing>
          <wp:inline distT="0" distB="0" distL="0" distR="0">
            <wp:extent cx="5754370" cy="2995295"/>
            <wp:effectExtent l="19050" t="19050" r="1778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9952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2E48" w:rsidRPr="001B2E48" w:rsidRDefault="001B2E48" w:rsidP="001B2E48">
      <w:pPr>
        <w:rPr>
          <w:noProof/>
        </w:rPr>
      </w:pPr>
      <w:r w:rsidRPr="001B2E48">
        <w:rPr>
          <w:i/>
          <w:noProof/>
        </w:rPr>
        <w:t>A körmendi vállalkozások ágazati megoszlása</w:t>
      </w:r>
      <w:r>
        <w:rPr>
          <w:i/>
          <w:noProof/>
        </w:rPr>
        <w:t xml:space="preserve"> (</w:t>
      </w:r>
      <w:r w:rsidRPr="001B2E48">
        <w:rPr>
          <w:noProof/>
        </w:rPr>
        <w:t>Forrás: KSH T-STAR</w:t>
      </w:r>
      <w:r>
        <w:rPr>
          <w:noProof/>
        </w:rPr>
        <w:t>)</w:t>
      </w:r>
    </w:p>
    <w:p w:rsidR="001B2E48" w:rsidRDefault="001B2E48" w:rsidP="001B2E48">
      <w:pPr>
        <w:rPr>
          <w:noProof/>
        </w:rPr>
      </w:pPr>
    </w:p>
    <w:p w:rsidR="00793A5A" w:rsidRDefault="00793A5A" w:rsidP="001B2E48">
      <w:pPr>
        <w:rPr>
          <w:noProof/>
        </w:rPr>
      </w:pPr>
    </w:p>
    <w:p w:rsidR="001B2E48" w:rsidRPr="001B2E48" w:rsidRDefault="001B2E48" w:rsidP="001B2E48">
      <w:pPr>
        <w:rPr>
          <w:noProof/>
        </w:rPr>
      </w:pPr>
      <w:r w:rsidRPr="001B2E48">
        <w:rPr>
          <w:noProof/>
        </w:rPr>
        <w:t xml:space="preserve">A város fejlődési pályája szempontjából összességében alacsony jelentőségű </w:t>
      </w:r>
      <w:r w:rsidRPr="001B2E48">
        <w:rPr>
          <w:b/>
          <w:bCs/>
          <w:noProof/>
        </w:rPr>
        <w:t>mezőgazdaság</w:t>
      </w:r>
      <w:r w:rsidRPr="001B2E48">
        <w:rPr>
          <w:noProof/>
        </w:rPr>
        <w:t xml:space="preserve"> 11 szervezete közül kettő jegyzett tőkéje haladja meg a 3 mFt-ot. Az ágazat és egyes szereplőinek jelentőségét a munkahelyen túl bizonyos tényezők felértékelhetik (térségi integráció, helyi termékek, vadászat, mint turisztikai kínálati elem stb.).</w:t>
      </w:r>
    </w:p>
    <w:p w:rsidR="001B2E48" w:rsidRPr="001B2E48" w:rsidRDefault="001B2E48" w:rsidP="001B2E48">
      <w:pPr>
        <w:rPr>
          <w:noProof/>
        </w:rPr>
      </w:pPr>
      <w:r w:rsidRPr="001B2E48">
        <w:rPr>
          <w:noProof/>
        </w:rPr>
        <w:t xml:space="preserve">A foglalkoztatást és a (tőkeerő, árbevétel által jelzett) gazdasági súlyt illetően meghatározó szerepű </w:t>
      </w:r>
      <w:r w:rsidRPr="001B2E48">
        <w:rPr>
          <w:b/>
          <w:noProof/>
        </w:rPr>
        <w:t>iparon</w:t>
      </w:r>
      <w:r w:rsidRPr="001B2E48">
        <w:rPr>
          <w:noProof/>
        </w:rPr>
        <w:t xml:space="preserve"> belül számos iparág képviselteti magát, de a domináns szereplők tevékenysége alapján különösen fontos ágazatok a bútorgyártás, a tejtermékek gyártása, a vegyipar és a textilipar. A túlnyomórészt kisvállalkozásokra épülő, összességében korántsem meghatározó súlyú </w:t>
      </w:r>
      <w:r w:rsidRPr="001B2E48">
        <w:rPr>
          <w:b/>
          <w:bCs/>
          <w:noProof/>
        </w:rPr>
        <w:t>építőipar</w:t>
      </w:r>
      <w:r w:rsidRPr="001B2E48">
        <w:rPr>
          <w:noProof/>
        </w:rPr>
        <w:t xml:space="preserve"> 17 szervezettel képviselteti magát a településen, melyek közül csupán egy bír 3 mFt-ot meghaladó törzstőkével.</w:t>
      </w:r>
    </w:p>
    <w:p w:rsidR="001B2E48" w:rsidRPr="001B2E48" w:rsidRDefault="001B2E48" w:rsidP="001B2E48">
      <w:pPr>
        <w:rPr>
          <w:noProof/>
        </w:rPr>
      </w:pPr>
      <w:r w:rsidRPr="001B2E48">
        <w:rPr>
          <w:noProof/>
        </w:rPr>
        <w:t xml:space="preserve">A modern városi lét meghatározó jelentőségű, a szűken vett üzleti élet határain messze túlmutató szférája a </w:t>
      </w:r>
      <w:r w:rsidRPr="001B2E48">
        <w:rPr>
          <w:b/>
          <w:bCs/>
          <w:noProof/>
        </w:rPr>
        <w:t>tercier szektor</w:t>
      </w:r>
      <w:r w:rsidRPr="001B2E48">
        <w:rPr>
          <w:noProof/>
        </w:rPr>
        <w:t xml:space="preserve"> (tágan értelmezve, a kereskedelemtől az egészségügyi szolgáltatásokig), melynek erőssége és minősége komoly minősítő tényezője a helyi gazdaságnak. E szféra a Körmenden is a munkahelyek felét (49,5%) nyújtja – a vasi városok átlagának megfelelően. A (nagy országos láncok egységeit nem számítva) </w:t>
      </w:r>
      <w:r w:rsidRPr="001B2E48">
        <w:rPr>
          <w:i/>
          <w:iCs/>
          <w:noProof/>
        </w:rPr>
        <w:t xml:space="preserve">62 </w:t>
      </w:r>
      <w:r w:rsidRPr="001B2E48">
        <w:rPr>
          <w:noProof/>
        </w:rPr>
        <w:t xml:space="preserve">helyi </w:t>
      </w:r>
      <w:r w:rsidRPr="001B2E48">
        <w:rPr>
          <w:b/>
          <w:bCs/>
          <w:i/>
          <w:iCs/>
          <w:noProof/>
        </w:rPr>
        <w:t>kereskedelmi vállalkozás</w:t>
      </w:r>
      <w:r w:rsidRPr="001B2E48">
        <w:rPr>
          <w:noProof/>
        </w:rPr>
        <w:t xml:space="preserve"> közül hat rendelkezik 3 mFt feletti törzstőkével. A </w:t>
      </w:r>
      <w:r w:rsidRPr="001B2E48">
        <w:rPr>
          <w:bCs/>
          <w:iCs/>
          <w:noProof/>
        </w:rPr>
        <w:t>kereskedelmi egységek</w:t>
      </w:r>
      <w:r w:rsidRPr="001B2E48">
        <w:rPr>
          <w:noProof/>
        </w:rPr>
        <w:t xml:space="preserve"> sűrűsége tekintetében Körmend átlagos mutatókkal bír, nagyságrendjének megfelelő az ellátottsága: a kiskereskedelmi egységek lakosságarányos gyakorisága a hasonló nagyságú városok szintjének</w:t>
      </w:r>
      <w:r w:rsidR="0005771B">
        <w:rPr>
          <w:noProof/>
        </w:rPr>
        <w:t xml:space="preserve"> felel meg, ami azonban a régió</w:t>
      </w:r>
      <w:r w:rsidRPr="001B2E48">
        <w:rPr>
          <w:noProof/>
        </w:rPr>
        <w:t xml:space="preserve"> városainak viszonylatában alacsonynak mondható. A 229 egység többsége élelmiszer jellegű, vagy ruházattal foglalkozó, előbbi kategóriában a sűrűség magas, míg utóbbiban (hasonlóan az elektromos háztartási cikkek szaküzleteihez) kifejezetten alacsony.</w:t>
      </w:r>
    </w:p>
    <w:p w:rsidR="00793A5A" w:rsidRPr="001B2E48" w:rsidRDefault="00793A5A" w:rsidP="001B2E48">
      <w:pPr>
        <w:rPr>
          <w:noProof/>
          <w:color w:val="993366"/>
        </w:rPr>
      </w:pPr>
    </w:p>
    <w:tbl>
      <w:tblPr>
        <w:tblW w:w="9197" w:type="dxa"/>
        <w:tblInd w:w="53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637"/>
        <w:gridCol w:w="973"/>
        <w:gridCol w:w="1052"/>
        <w:gridCol w:w="1035"/>
        <w:gridCol w:w="1305"/>
        <w:gridCol w:w="1755"/>
        <w:gridCol w:w="1440"/>
      </w:tblGrid>
      <w:tr w:rsidR="001B2E48" w:rsidRPr="001B2E48" w:rsidTr="00504F3D">
        <w:tc>
          <w:tcPr>
            <w:tcW w:w="26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noProof/>
              </w:rPr>
            </w:pPr>
            <w:r w:rsidRPr="001B2E48">
              <w:rPr>
                <w:b/>
                <w:noProof/>
              </w:rPr>
              <w:t>Kiskereskedelmi üzlet</w:t>
            </w:r>
          </w:p>
          <w:p w:rsidR="001B2E48" w:rsidRPr="001B2E48" w:rsidRDefault="001B2E48" w:rsidP="001B2E48">
            <w:pPr>
              <w:pStyle w:val="Tblaszmok"/>
              <w:jc w:val="center"/>
              <w:rPr>
                <w:b/>
                <w:noProof/>
              </w:rPr>
            </w:pPr>
            <w:r w:rsidRPr="001B2E48">
              <w:rPr>
                <w:b/>
                <w:noProof/>
              </w:rPr>
              <w:t>összesen</w:t>
            </w:r>
          </w:p>
        </w:tc>
        <w:tc>
          <w:tcPr>
            <w:tcW w:w="65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i/>
                <w:iCs/>
                <w:noProof/>
              </w:rPr>
            </w:pPr>
            <w:r w:rsidRPr="001B2E48">
              <w:rPr>
                <w:b/>
                <w:i/>
                <w:iCs/>
                <w:noProof/>
              </w:rPr>
              <w:t>ebből:</w:t>
            </w:r>
          </w:p>
        </w:tc>
      </w:tr>
      <w:tr w:rsidR="001B2E48" w:rsidRPr="001B2E48" w:rsidTr="00504F3D">
        <w:tc>
          <w:tcPr>
            <w:tcW w:w="26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noProof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noProof/>
              </w:rPr>
            </w:pPr>
            <w:r w:rsidRPr="001B2E48">
              <w:rPr>
                <w:b/>
                <w:noProof/>
              </w:rPr>
              <w:t xml:space="preserve">élelmiszer jellegű üzlet és </w:t>
            </w:r>
            <w:r w:rsidRPr="001B2E48">
              <w:rPr>
                <w:b/>
                <w:noProof/>
              </w:rPr>
              <w:lastRenderedPageBreak/>
              <w:t>áruház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noProof/>
              </w:rPr>
            </w:pPr>
            <w:r w:rsidRPr="001B2E48">
              <w:rPr>
                <w:b/>
                <w:noProof/>
              </w:rPr>
              <w:lastRenderedPageBreak/>
              <w:t>ruházati szaküzlet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noProof/>
              </w:rPr>
            </w:pPr>
            <w:r w:rsidRPr="001B2E48">
              <w:rPr>
                <w:b/>
                <w:noProof/>
              </w:rPr>
              <w:t xml:space="preserve">elektromos háztartási cikkek </w:t>
            </w:r>
            <w:r w:rsidRPr="001B2E48">
              <w:rPr>
                <w:b/>
                <w:noProof/>
              </w:rPr>
              <w:lastRenderedPageBreak/>
              <w:t>szaküzlete</w:t>
            </w:r>
          </w:p>
        </w:tc>
        <w:tc>
          <w:tcPr>
            <w:tcW w:w="1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noProof/>
              </w:rPr>
            </w:pPr>
            <w:r w:rsidRPr="001B2E48">
              <w:rPr>
                <w:b/>
                <w:noProof/>
              </w:rPr>
              <w:lastRenderedPageBreak/>
              <w:t>gépjármű- és jármű- alkatrész- szaküzlet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1B2E48" w:rsidRPr="001B2E48" w:rsidRDefault="001B2E48" w:rsidP="001B2E48">
            <w:pPr>
              <w:pStyle w:val="Tblaszmok"/>
              <w:jc w:val="center"/>
              <w:rPr>
                <w:b/>
                <w:noProof/>
              </w:rPr>
            </w:pPr>
            <w:r w:rsidRPr="001B2E48">
              <w:rPr>
                <w:b/>
                <w:noProof/>
              </w:rPr>
              <w:t>gépjármű- üzemanyag- töltő állomás</w:t>
            </w:r>
          </w:p>
        </w:tc>
      </w:tr>
      <w:tr w:rsidR="001B2E48" w:rsidRPr="001B2E48" w:rsidTr="001B2E48">
        <w:tc>
          <w:tcPr>
            <w:tcW w:w="91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:rsidR="001B2E48" w:rsidRPr="001B2E48" w:rsidRDefault="001B2E48" w:rsidP="001B2E48">
            <w:pPr>
              <w:pStyle w:val="Tblaszmok"/>
              <w:rPr>
                <w:noProof/>
              </w:rPr>
            </w:pPr>
            <w:r w:rsidRPr="001B2E48">
              <w:rPr>
                <w:i/>
                <w:iCs/>
                <w:noProof/>
              </w:rPr>
              <w:lastRenderedPageBreak/>
              <w:t>Összesen</w:t>
            </w:r>
          </w:p>
        </w:tc>
      </w:tr>
      <w:tr w:rsidR="001B2E48" w:rsidRPr="001B2E48" w:rsidTr="001B2E48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Körmend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229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48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31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3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4</w:t>
            </w:r>
          </w:p>
        </w:tc>
      </w:tr>
      <w:tr w:rsidR="001B2E48" w:rsidRPr="001B2E48" w:rsidTr="001B2E48">
        <w:tc>
          <w:tcPr>
            <w:tcW w:w="91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i/>
                <w:iCs/>
                <w:noProof/>
              </w:rPr>
              <w:t>Ezer lakosra vetítve</w:t>
            </w:r>
          </w:p>
        </w:tc>
      </w:tr>
      <w:tr w:rsidR="001B2E48" w:rsidRPr="001B2E48" w:rsidTr="001B2E48"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Körmend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18,5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3,9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2,5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0,2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1,1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0,3</w:t>
            </w:r>
          </w:p>
        </w:tc>
      </w:tr>
      <w:tr w:rsidR="001B2E48" w:rsidRPr="001B2E48" w:rsidTr="001B2E48"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Ország városai*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19,3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3,5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2,9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0,6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0,3</w:t>
            </w:r>
          </w:p>
        </w:tc>
      </w:tr>
      <w:tr w:rsidR="001B2E48" w:rsidRPr="001B2E48" w:rsidTr="001B2E48"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10 000-15 000 lakosú városok*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18,8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3,4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2,8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0,5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0,9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0,3</w:t>
            </w:r>
          </w:p>
        </w:tc>
      </w:tr>
      <w:tr w:rsidR="001B2E48" w:rsidRPr="001B2E48" w:rsidTr="001B2E48"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Régió városai*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25,3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3,7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5,8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0,7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0,3</w:t>
            </w:r>
          </w:p>
        </w:tc>
      </w:tr>
    </w:tbl>
    <w:p w:rsidR="00AE324F" w:rsidRDefault="001B2E48" w:rsidP="001B2E48">
      <w:pPr>
        <w:rPr>
          <w:noProof/>
        </w:rPr>
      </w:pPr>
      <w:r w:rsidRPr="001B2E48">
        <w:rPr>
          <w:noProof/>
        </w:rPr>
        <w:t>Forrás: KSH területi Statisztikai Évkönyv 2004 alapján saját számítás</w:t>
      </w:r>
      <w:r w:rsidRPr="001B2E48">
        <w:rPr>
          <w:noProof/>
        </w:rPr>
        <w:tab/>
      </w:r>
    </w:p>
    <w:p w:rsidR="001B2E48" w:rsidRPr="001B2E48" w:rsidRDefault="001B2E48" w:rsidP="001B2E48">
      <w:pPr>
        <w:rPr>
          <w:noProof/>
        </w:rPr>
      </w:pPr>
      <w:r w:rsidRPr="001B2E48">
        <w:rPr>
          <w:noProof/>
        </w:rPr>
        <w:t>* megyeszékhelyek és főváros nélkül</w:t>
      </w:r>
    </w:p>
    <w:p w:rsidR="00AE324F" w:rsidRDefault="00AE324F" w:rsidP="001B2E48">
      <w:pPr>
        <w:rPr>
          <w:noProof/>
        </w:rPr>
      </w:pPr>
    </w:p>
    <w:p w:rsidR="001B2E48" w:rsidRPr="001B2E48" w:rsidRDefault="001B2E48" w:rsidP="001B2E48">
      <w:pPr>
        <w:rPr>
          <w:noProof/>
        </w:rPr>
      </w:pPr>
      <w:r w:rsidRPr="001B2E48">
        <w:rPr>
          <w:noProof/>
        </w:rPr>
        <w:t xml:space="preserve">A </w:t>
      </w:r>
      <w:r w:rsidRPr="001B2E48">
        <w:rPr>
          <w:b/>
          <w:bCs/>
          <w:i/>
          <w:iCs/>
          <w:noProof/>
        </w:rPr>
        <w:t>szálláshely-szolgáltatás és vendéglátás</w:t>
      </w:r>
      <w:r w:rsidRPr="001B2E48">
        <w:rPr>
          <w:noProof/>
        </w:rPr>
        <w:t xml:space="preserve"> (turizmussal nyilvánvalóan szorosan összefüggő) ágazatában ugyancsak nincsenek átlag feletti jellemzői a városnak. Az itt működő 10 helyi cég mindegyike kisvállalkozás, ezek közül egyedül egy törzstőkéje haladja mag a 3 mFt-ot.</w:t>
      </w:r>
    </w:p>
    <w:p w:rsidR="001B2E48" w:rsidRPr="001B2E48" w:rsidRDefault="001B2E48" w:rsidP="001B2E48">
      <w:pPr>
        <w:rPr>
          <w:noProof/>
        </w:rPr>
      </w:pPr>
      <w:r w:rsidRPr="001B2E48">
        <w:rPr>
          <w:noProof/>
        </w:rPr>
        <w:t xml:space="preserve">Habár jelentős számú egység működik a városban, a vendéglátás mutatói nem igazán magasak: a </w:t>
      </w:r>
      <w:r w:rsidRPr="001B2E48">
        <w:rPr>
          <w:i/>
          <w:iCs/>
          <w:noProof/>
        </w:rPr>
        <w:t>vendéglátóhelyek és éttermek sűrűségében elérik a kisvárosi átlagot</w:t>
      </w:r>
      <w:r w:rsidRPr="001B2E48">
        <w:rPr>
          <w:noProof/>
        </w:rPr>
        <w:t xml:space="preserve"> és megközelítik a régiós adatokat, de a </w:t>
      </w:r>
      <w:r w:rsidRPr="001B2E48">
        <w:rPr>
          <w:i/>
          <w:iCs/>
          <w:noProof/>
        </w:rPr>
        <w:t>kereskedelmi szálláshelyek számát illetően jelentős az elmaradás</w:t>
      </w:r>
      <w:r w:rsidRPr="001B2E48">
        <w:rPr>
          <w:noProof/>
        </w:rPr>
        <w:t>.</w:t>
      </w:r>
    </w:p>
    <w:p w:rsidR="001B2E48" w:rsidRPr="001B2E48" w:rsidRDefault="001B2E48" w:rsidP="001B2E48">
      <w:pPr>
        <w:rPr>
          <w:noProof/>
          <w:color w:val="993366"/>
        </w:rPr>
      </w:pPr>
    </w:p>
    <w:tbl>
      <w:tblPr>
        <w:tblW w:w="91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77"/>
        <w:gridCol w:w="1980"/>
        <w:gridCol w:w="2160"/>
        <w:gridCol w:w="2880"/>
      </w:tblGrid>
      <w:tr w:rsidR="001B2E48" w:rsidRPr="001B2E48" w:rsidTr="001B2E48">
        <w:tc>
          <w:tcPr>
            <w:tcW w:w="2177" w:type="dxa"/>
            <w:shd w:val="clear" w:color="auto" w:fill="E0E0E0"/>
            <w:vAlign w:val="center"/>
          </w:tcPr>
          <w:p w:rsidR="001B2E48" w:rsidRPr="00943994" w:rsidRDefault="001B2E48" w:rsidP="001B2E48">
            <w:pPr>
              <w:pStyle w:val="Tblaszmok"/>
              <w:jc w:val="center"/>
              <w:rPr>
                <w:noProof/>
                <w:lang w:val="hu-HU"/>
              </w:rPr>
            </w:pPr>
          </w:p>
        </w:tc>
        <w:tc>
          <w:tcPr>
            <w:tcW w:w="1980" w:type="dxa"/>
            <w:shd w:val="clear" w:color="auto" w:fill="E0E0E0"/>
            <w:vAlign w:val="center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Vendéglátóhely</w:t>
            </w:r>
          </w:p>
        </w:tc>
        <w:tc>
          <w:tcPr>
            <w:tcW w:w="2160" w:type="dxa"/>
            <w:shd w:val="clear" w:color="auto" w:fill="E0E0E0"/>
            <w:vAlign w:val="center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Étterem, cukrászda</w:t>
            </w:r>
          </w:p>
        </w:tc>
        <w:tc>
          <w:tcPr>
            <w:tcW w:w="2880" w:type="dxa"/>
            <w:shd w:val="clear" w:color="auto" w:fill="E0E0E0"/>
            <w:vAlign w:val="center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Kereskedelmi szállásférőhely</w:t>
            </w:r>
          </w:p>
        </w:tc>
      </w:tr>
      <w:tr w:rsidR="001B2E48" w:rsidRPr="001B2E48" w:rsidTr="001B2E48">
        <w:tc>
          <w:tcPr>
            <w:tcW w:w="9197" w:type="dxa"/>
            <w:gridSpan w:val="4"/>
            <w:shd w:val="pct5" w:color="auto" w:fill="auto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i/>
                <w:iCs/>
                <w:noProof/>
              </w:rPr>
              <w:t>Összesen</w:t>
            </w:r>
          </w:p>
        </w:tc>
      </w:tr>
      <w:tr w:rsidR="001B2E48" w:rsidRPr="001B2E48" w:rsidTr="001B2E48">
        <w:tc>
          <w:tcPr>
            <w:tcW w:w="2177" w:type="dxa"/>
            <w:shd w:val="clear" w:color="auto" w:fill="auto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Körmend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76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47</w:t>
            </w:r>
          </w:p>
        </w:tc>
        <w:tc>
          <w:tcPr>
            <w:tcW w:w="288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144</w:t>
            </w:r>
          </w:p>
        </w:tc>
      </w:tr>
      <w:tr w:rsidR="001B2E48" w:rsidRPr="001B2E48" w:rsidTr="001B2E48">
        <w:tc>
          <w:tcPr>
            <w:tcW w:w="9197" w:type="dxa"/>
            <w:gridSpan w:val="4"/>
            <w:shd w:val="pct5" w:color="auto" w:fill="auto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i/>
                <w:iCs/>
                <w:noProof/>
              </w:rPr>
              <w:t>Ezer lakosra vetítve</w:t>
            </w:r>
          </w:p>
        </w:tc>
      </w:tr>
      <w:tr w:rsidR="001B2E48" w:rsidRPr="001B2E48" w:rsidTr="001B2E48">
        <w:tc>
          <w:tcPr>
            <w:tcW w:w="2177" w:type="dxa"/>
            <w:shd w:val="clear" w:color="auto" w:fill="auto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Körmend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6,1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3,8</w:t>
            </w:r>
          </w:p>
        </w:tc>
        <w:tc>
          <w:tcPr>
            <w:tcW w:w="288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11,6</w:t>
            </w:r>
          </w:p>
        </w:tc>
      </w:tr>
      <w:tr w:rsidR="001B2E48" w:rsidRPr="001B2E48" w:rsidTr="001B2E48">
        <w:tc>
          <w:tcPr>
            <w:tcW w:w="2177" w:type="dxa"/>
            <w:shd w:val="clear" w:color="auto" w:fill="auto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Ország városai*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6,3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4,2</w:t>
            </w:r>
          </w:p>
        </w:tc>
        <w:tc>
          <w:tcPr>
            <w:tcW w:w="288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42,2</w:t>
            </w:r>
          </w:p>
        </w:tc>
      </w:tr>
      <w:tr w:rsidR="001B2E48" w:rsidRPr="001B2E48" w:rsidTr="001B2E48">
        <w:tc>
          <w:tcPr>
            <w:tcW w:w="2177" w:type="dxa"/>
            <w:shd w:val="clear" w:color="auto" w:fill="auto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10 000-15 000 lakosú városok*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5,7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3,8</w:t>
            </w:r>
          </w:p>
        </w:tc>
        <w:tc>
          <w:tcPr>
            <w:tcW w:w="288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35,9</w:t>
            </w:r>
          </w:p>
        </w:tc>
      </w:tr>
      <w:tr w:rsidR="001B2E48" w:rsidRPr="001B2E48" w:rsidTr="001B2E48">
        <w:tc>
          <w:tcPr>
            <w:tcW w:w="2177" w:type="dxa"/>
            <w:shd w:val="clear" w:color="auto" w:fill="auto"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Régió városai*</w:t>
            </w:r>
          </w:p>
        </w:tc>
        <w:tc>
          <w:tcPr>
            <w:tcW w:w="198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7,9</w:t>
            </w:r>
          </w:p>
        </w:tc>
        <w:tc>
          <w:tcPr>
            <w:tcW w:w="216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5,4</w:t>
            </w:r>
          </w:p>
        </w:tc>
        <w:tc>
          <w:tcPr>
            <w:tcW w:w="2880" w:type="dxa"/>
            <w:shd w:val="clear" w:color="auto" w:fill="auto"/>
            <w:noWrap/>
            <w:vAlign w:val="bottom"/>
          </w:tcPr>
          <w:p w:rsidR="001B2E48" w:rsidRPr="001B2E48" w:rsidRDefault="001B2E48" w:rsidP="001B2E48">
            <w:pPr>
              <w:pStyle w:val="Tblaszmok"/>
              <w:jc w:val="center"/>
              <w:rPr>
                <w:noProof/>
              </w:rPr>
            </w:pPr>
            <w:r w:rsidRPr="001B2E48">
              <w:rPr>
                <w:noProof/>
              </w:rPr>
              <w:t>79,0</w:t>
            </w:r>
          </w:p>
        </w:tc>
      </w:tr>
    </w:tbl>
    <w:p w:rsidR="001B2E48" w:rsidRPr="001B2E48" w:rsidRDefault="001B2E48" w:rsidP="001B2E48">
      <w:pPr>
        <w:rPr>
          <w:noProof/>
        </w:rPr>
      </w:pPr>
      <w:r w:rsidRPr="001B2E48">
        <w:rPr>
          <w:noProof/>
        </w:rPr>
        <w:t>Forrás: KSH Területi Statisztikai Évkönyv 2004 alapján saját számítás</w:t>
      </w:r>
      <w:r w:rsidRPr="001B2E48">
        <w:rPr>
          <w:noProof/>
        </w:rPr>
        <w:tab/>
        <w:t>* megyeszékhelyek és főváros nélkül</w:t>
      </w:r>
    </w:p>
    <w:p w:rsidR="001B2E48" w:rsidRPr="001B2E48" w:rsidRDefault="001B2E48" w:rsidP="001B2E48">
      <w:pPr>
        <w:rPr>
          <w:noProof/>
        </w:rPr>
      </w:pPr>
      <w:r w:rsidRPr="001B2E48">
        <w:rPr>
          <w:noProof/>
        </w:rPr>
        <w:t xml:space="preserve">A </w:t>
      </w:r>
      <w:r w:rsidRPr="001B2E48">
        <w:rPr>
          <w:b/>
          <w:bCs/>
          <w:i/>
          <w:iCs/>
          <w:noProof/>
        </w:rPr>
        <w:t>szolgáltató</w:t>
      </w:r>
      <w:r w:rsidRPr="001B2E48">
        <w:rPr>
          <w:noProof/>
        </w:rPr>
        <w:t xml:space="preserve"> szféra ugyancsak kisvárosi szintű és tipikusan mikro- és kisvállalkozások tevékenykednek itt. Az </w:t>
      </w:r>
      <w:r w:rsidRPr="001B2E48">
        <w:rPr>
          <w:i/>
          <w:iCs/>
          <w:noProof/>
        </w:rPr>
        <w:t>összesen 80 vállalkozás</w:t>
      </w:r>
      <w:r w:rsidRPr="001B2E48">
        <w:rPr>
          <w:noProof/>
        </w:rPr>
        <w:t xml:space="preserve"> közül 3 a </w:t>
      </w:r>
      <w:r w:rsidRPr="001B2E48">
        <w:rPr>
          <w:i/>
          <w:iCs/>
          <w:noProof/>
        </w:rPr>
        <w:t>pénzügyi közvetítés</w:t>
      </w:r>
      <w:r w:rsidRPr="001B2E48">
        <w:rPr>
          <w:noProof/>
        </w:rPr>
        <w:t xml:space="preserve">, 46 az </w:t>
      </w:r>
      <w:r w:rsidRPr="001B2E48">
        <w:rPr>
          <w:i/>
          <w:iCs/>
          <w:noProof/>
        </w:rPr>
        <w:t>ingatlanügyletek, gazdasági szolgáltatás</w:t>
      </w:r>
      <w:r w:rsidRPr="001B2E48">
        <w:rPr>
          <w:noProof/>
        </w:rPr>
        <w:t xml:space="preserve">, 2 az </w:t>
      </w:r>
      <w:r w:rsidRPr="001B2E48">
        <w:rPr>
          <w:i/>
          <w:iCs/>
          <w:noProof/>
        </w:rPr>
        <w:t>oktatás</w:t>
      </w:r>
      <w:r w:rsidRPr="001B2E48">
        <w:rPr>
          <w:noProof/>
        </w:rPr>
        <w:t xml:space="preserve">, 18 az </w:t>
      </w:r>
      <w:r w:rsidRPr="001B2E48">
        <w:rPr>
          <w:i/>
          <w:iCs/>
          <w:noProof/>
        </w:rPr>
        <w:t>egészségügyi, szociális ellátás</w:t>
      </w:r>
      <w:r w:rsidRPr="001B2E48">
        <w:rPr>
          <w:noProof/>
        </w:rPr>
        <w:t xml:space="preserve"> és 11 az </w:t>
      </w:r>
      <w:r w:rsidRPr="001B2E48">
        <w:rPr>
          <w:i/>
          <w:iCs/>
          <w:noProof/>
        </w:rPr>
        <w:t>egyéb közösségi, személyi szolgáltatás</w:t>
      </w:r>
      <w:r w:rsidRPr="001B2E48">
        <w:rPr>
          <w:noProof/>
        </w:rPr>
        <w:t xml:space="preserve"> terén működik, s közülük csak 5 törzstőkéje haladja meg a 3 mFt-ot.</w:t>
      </w:r>
    </w:p>
    <w:p w:rsidR="001B2E48" w:rsidRPr="0033144B" w:rsidRDefault="001B2E48" w:rsidP="00ED3004">
      <w:pPr>
        <w:rPr>
          <w:noProof/>
          <w:color w:val="993366"/>
        </w:rPr>
      </w:pPr>
    </w:p>
    <w:p w:rsidR="00ED3004" w:rsidRPr="005D44BC" w:rsidRDefault="00ED3004" w:rsidP="00E542EF">
      <w:pPr>
        <w:pStyle w:val="Kisalcm"/>
        <w:rPr>
          <w:noProof/>
        </w:rPr>
      </w:pPr>
      <w:r w:rsidRPr="005D44BC">
        <w:rPr>
          <w:noProof/>
        </w:rPr>
        <w:t>Társadalmi jellemzők</w:t>
      </w:r>
    </w:p>
    <w:p w:rsidR="006850EE" w:rsidRPr="00CF32F1" w:rsidRDefault="006850EE" w:rsidP="00B1777C">
      <w:pPr>
        <w:pStyle w:val="Kiskisalcm"/>
      </w:pPr>
      <w:r w:rsidRPr="00B71640">
        <w:t xml:space="preserve">A </w:t>
      </w:r>
      <w:r w:rsidRPr="00CF32F1">
        <w:t>háztartások jövedelme</w:t>
      </w:r>
    </w:p>
    <w:p w:rsidR="006850EE" w:rsidRPr="00CF32F1" w:rsidRDefault="006850EE" w:rsidP="006850EE">
      <w:pPr>
        <w:rPr>
          <w:noProof/>
        </w:rPr>
      </w:pPr>
      <w:r w:rsidRPr="00CF32F1">
        <w:rPr>
          <w:noProof/>
        </w:rPr>
        <w:t xml:space="preserve">A </w:t>
      </w:r>
      <w:r w:rsidR="00B71640" w:rsidRPr="00CF32F1">
        <w:rPr>
          <w:noProof/>
        </w:rPr>
        <w:t>körmendi</w:t>
      </w:r>
      <w:r w:rsidRPr="00CF32F1">
        <w:rPr>
          <w:noProof/>
        </w:rPr>
        <w:t xml:space="preserve"> háztartások reáljövedelme – a kilencvenes évek első felében jellemző visszaesést követően 2005-ben érte el a rendszerváltás idején jellemző szintet. Az országos tendenciáknak megfelelően 2006-ban a reáljövedelem növekedése azonban szerényebb mértékű volt, mint a megelőző években. A jövedelemegyenlőtlenség a kilencvenes évek közepe óta összességében stabilizálódott. A kereset mellett másik, a társadalom jelentős hányadát érintő jövedelmi tételt a nyugdíjak és nyugdíjszerű ellátások jelentik. A háztartások havi rendszerességgel jelentkező kiadásainak közel 70%-át élelmiszerre, lakásfenntartásra, valamint közlekedésre és hírközlésre fordították. Az életszínvonal növekedésével párhuzamosan az élelmiszerre fordított </w:t>
      </w:r>
      <w:r w:rsidRPr="00CF32F1">
        <w:rPr>
          <w:noProof/>
        </w:rPr>
        <w:lastRenderedPageBreak/>
        <w:t>kiadás részaránya csökkenő. Az utóbbi években a lakossági kiadásokon belül a legdinamikusabban növekvő főcsoport a közlekedés, hírközlésé volt.</w:t>
      </w:r>
    </w:p>
    <w:p w:rsidR="00CF32F1" w:rsidRPr="003F131F" w:rsidRDefault="00CF32F1" w:rsidP="00CF32F1">
      <w:pPr>
        <w:rPr>
          <w:noProof/>
        </w:rPr>
      </w:pPr>
      <w:r w:rsidRPr="003F131F">
        <w:rPr>
          <w:noProof/>
        </w:rPr>
        <w:t xml:space="preserve">Az APEH adatbázisában az önkormányzat számára </w:t>
      </w:r>
      <w:r w:rsidR="0005771B">
        <w:rPr>
          <w:noProof/>
        </w:rPr>
        <w:t xml:space="preserve">egykoron </w:t>
      </w:r>
      <w:r w:rsidRPr="003F131F">
        <w:rPr>
          <w:noProof/>
        </w:rPr>
        <w:t xml:space="preserve">átengedett személyi jövedelem adó adatok is rendelkezésünkre állnak, amelyek alapján megbecsülhető az adózott jövedelme a településen élőknek. A település háztartásainak </w:t>
      </w:r>
      <w:r w:rsidR="00F93D75">
        <w:rPr>
          <w:noProof/>
        </w:rPr>
        <w:t>adózott</w:t>
      </w:r>
      <w:r w:rsidRPr="003F131F">
        <w:rPr>
          <w:noProof/>
        </w:rPr>
        <w:t>jövedelmére vonatkozó becsült adatokat az alábbi táblázat tartalmazza</w:t>
      </w:r>
      <w:r>
        <w:rPr>
          <w:noProof/>
        </w:rPr>
        <w:t xml:space="preserve"> Ft-ban kifejezve</w:t>
      </w:r>
      <w:r w:rsidRPr="003F131F">
        <w:rPr>
          <w:noProof/>
        </w:rPr>
        <w:t>:</w:t>
      </w:r>
    </w:p>
    <w:p w:rsidR="00625966" w:rsidRDefault="00625966" w:rsidP="00CF32F1">
      <w:pPr>
        <w:rPr>
          <w:noProof/>
          <w:color w:val="993366"/>
          <w:highlight w:val="yellow"/>
        </w:rPr>
      </w:pPr>
    </w:p>
    <w:tbl>
      <w:tblPr>
        <w:tblW w:w="854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415"/>
        <w:gridCol w:w="1476"/>
        <w:gridCol w:w="1276"/>
        <w:gridCol w:w="1376"/>
      </w:tblGrid>
      <w:tr w:rsidR="00CF32F1" w:rsidRPr="003F131F" w:rsidTr="00504F3D">
        <w:trPr>
          <w:trHeight w:val="255"/>
          <w:jc w:val="center"/>
        </w:trPr>
        <w:tc>
          <w:tcPr>
            <w:tcW w:w="4415" w:type="dxa"/>
            <w:shd w:val="clear" w:color="auto" w:fill="99CC00"/>
            <w:noWrap/>
            <w:vAlign w:val="bottom"/>
          </w:tcPr>
          <w:p w:rsidR="00CF32F1" w:rsidRPr="003F131F" w:rsidRDefault="00CF32F1" w:rsidP="00402C82">
            <w:pPr>
              <w:pStyle w:val="Tblzatalap"/>
              <w:jc w:val="left"/>
              <w:rPr>
                <w:b/>
                <w:lang w:eastAsia="hu-HU"/>
              </w:rPr>
            </w:pPr>
          </w:p>
        </w:tc>
        <w:tc>
          <w:tcPr>
            <w:tcW w:w="1476" w:type="dxa"/>
            <w:shd w:val="clear" w:color="auto" w:fill="99CC00"/>
            <w:noWrap/>
            <w:vAlign w:val="bottom"/>
          </w:tcPr>
          <w:p w:rsidR="00CF32F1" w:rsidRPr="003F131F" w:rsidRDefault="00CF32F1" w:rsidP="00402C82">
            <w:pPr>
              <w:pStyle w:val="Tblzatalap"/>
              <w:rPr>
                <w:b/>
                <w:lang w:eastAsia="hu-HU"/>
              </w:rPr>
            </w:pPr>
            <w:r w:rsidRPr="003F131F">
              <w:rPr>
                <w:b/>
                <w:lang w:eastAsia="hu-HU"/>
              </w:rPr>
              <w:t>2005</w:t>
            </w:r>
          </w:p>
        </w:tc>
        <w:tc>
          <w:tcPr>
            <w:tcW w:w="1276" w:type="dxa"/>
            <w:shd w:val="clear" w:color="auto" w:fill="99CC00"/>
            <w:noWrap/>
            <w:vAlign w:val="bottom"/>
          </w:tcPr>
          <w:p w:rsidR="00CF32F1" w:rsidRPr="003F131F" w:rsidRDefault="00CF32F1" w:rsidP="00402C82">
            <w:pPr>
              <w:pStyle w:val="Tblzatalap"/>
              <w:rPr>
                <w:b/>
                <w:lang w:eastAsia="hu-HU"/>
              </w:rPr>
            </w:pPr>
            <w:r w:rsidRPr="003F131F">
              <w:rPr>
                <w:b/>
                <w:lang w:eastAsia="hu-HU"/>
              </w:rPr>
              <w:t>2006</w:t>
            </w:r>
          </w:p>
        </w:tc>
        <w:tc>
          <w:tcPr>
            <w:tcW w:w="1376" w:type="dxa"/>
            <w:shd w:val="clear" w:color="auto" w:fill="99CC00"/>
            <w:noWrap/>
            <w:vAlign w:val="bottom"/>
          </w:tcPr>
          <w:p w:rsidR="00CF32F1" w:rsidRPr="003F131F" w:rsidRDefault="00CF32F1" w:rsidP="00402C82">
            <w:pPr>
              <w:pStyle w:val="Tblzatalap"/>
              <w:rPr>
                <w:b/>
                <w:lang w:eastAsia="hu-HU"/>
              </w:rPr>
            </w:pPr>
            <w:r w:rsidRPr="003F131F">
              <w:rPr>
                <w:b/>
                <w:lang w:eastAsia="hu-HU"/>
              </w:rPr>
              <w:t>2007</w:t>
            </w:r>
          </w:p>
        </w:tc>
      </w:tr>
      <w:tr w:rsidR="00CF32F1" w:rsidRPr="003F131F" w:rsidTr="00402C82">
        <w:trPr>
          <w:trHeight w:val="255"/>
          <w:jc w:val="center"/>
        </w:trPr>
        <w:tc>
          <w:tcPr>
            <w:tcW w:w="4415" w:type="dxa"/>
            <w:shd w:val="clear" w:color="auto" w:fill="auto"/>
            <w:noWrap/>
            <w:vAlign w:val="bottom"/>
          </w:tcPr>
          <w:p w:rsidR="00CF32F1" w:rsidRPr="003F131F" w:rsidRDefault="00CF32F1" w:rsidP="00402C82">
            <w:pPr>
              <w:pStyle w:val="Tblzatalap"/>
              <w:jc w:val="left"/>
              <w:rPr>
                <w:lang w:eastAsia="hu-HU"/>
              </w:rPr>
            </w:pPr>
            <w:r>
              <w:rPr>
                <w:lang w:eastAsia="hu-HU"/>
              </w:rPr>
              <w:t>Összes adóalap/</w:t>
            </w:r>
            <w:r w:rsidRPr="003F131F">
              <w:rPr>
                <w:lang w:eastAsia="hu-HU"/>
              </w:rPr>
              <w:t>adófizető</w:t>
            </w:r>
          </w:p>
        </w:tc>
        <w:tc>
          <w:tcPr>
            <w:tcW w:w="1476" w:type="dxa"/>
            <w:shd w:val="clear" w:color="auto" w:fill="auto"/>
            <w:noWrap/>
            <w:vAlign w:val="bottom"/>
          </w:tcPr>
          <w:p w:rsidR="00CF32F1" w:rsidRPr="003F131F" w:rsidRDefault="00CF32F1" w:rsidP="00402C82">
            <w:pPr>
              <w:pStyle w:val="Tblzatalap"/>
              <w:jc w:val="right"/>
              <w:rPr>
                <w:lang w:eastAsia="hu-HU"/>
              </w:rPr>
            </w:pPr>
            <w:r w:rsidRPr="003F131F">
              <w:rPr>
                <w:lang w:eastAsia="hu-HU"/>
              </w:rPr>
              <w:t>1 479 352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CF32F1" w:rsidRPr="003F131F" w:rsidRDefault="00CF32F1" w:rsidP="00402C82">
            <w:pPr>
              <w:pStyle w:val="Tblzatalap"/>
              <w:jc w:val="right"/>
              <w:rPr>
                <w:lang w:eastAsia="hu-HU"/>
              </w:rPr>
            </w:pPr>
            <w:r w:rsidRPr="003F131F">
              <w:rPr>
                <w:lang w:eastAsia="hu-HU"/>
              </w:rPr>
              <w:t>1 600 899</w:t>
            </w:r>
          </w:p>
        </w:tc>
        <w:tc>
          <w:tcPr>
            <w:tcW w:w="1376" w:type="dxa"/>
            <w:shd w:val="clear" w:color="auto" w:fill="auto"/>
            <w:noWrap/>
            <w:vAlign w:val="bottom"/>
          </w:tcPr>
          <w:p w:rsidR="00CF32F1" w:rsidRPr="003F131F" w:rsidRDefault="00CF32F1" w:rsidP="00402C82">
            <w:pPr>
              <w:pStyle w:val="Tblzatalap"/>
              <w:jc w:val="right"/>
              <w:rPr>
                <w:lang w:eastAsia="hu-HU"/>
              </w:rPr>
            </w:pPr>
            <w:r w:rsidRPr="003F131F">
              <w:rPr>
                <w:lang w:eastAsia="hu-HU"/>
              </w:rPr>
              <w:t>1 767 079</w:t>
            </w:r>
          </w:p>
        </w:tc>
      </w:tr>
      <w:tr w:rsidR="00CF32F1" w:rsidRPr="003F131F" w:rsidTr="00402C82">
        <w:trPr>
          <w:trHeight w:val="255"/>
          <w:jc w:val="center"/>
        </w:trPr>
        <w:tc>
          <w:tcPr>
            <w:tcW w:w="4415" w:type="dxa"/>
            <w:shd w:val="clear" w:color="auto" w:fill="auto"/>
            <w:noWrap/>
            <w:vAlign w:val="bottom"/>
          </w:tcPr>
          <w:p w:rsidR="00CF32F1" w:rsidRPr="003F131F" w:rsidRDefault="00CF32F1" w:rsidP="00402C82">
            <w:pPr>
              <w:pStyle w:val="Tblzatalap"/>
              <w:jc w:val="left"/>
              <w:rPr>
                <w:lang w:eastAsia="hu-HU"/>
              </w:rPr>
            </w:pPr>
            <w:r>
              <w:rPr>
                <w:lang w:eastAsia="hu-HU"/>
              </w:rPr>
              <w:t>Adó/</w:t>
            </w:r>
            <w:r w:rsidRPr="003F131F">
              <w:rPr>
                <w:lang w:eastAsia="hu-HU"/>
              </w:rPr>
              <w:t>adófizető</w:t>
            </w:r>
          </w:p>
        </w:tc>
        <w:tc>
          <w:tcPr>
            <w:tcW w:w="1476" w:type="dxa"/>
            <w:shd w:val="clear" w:color="auto" w:fill="auto"/>
            <w:noWrap/>
            <w:vAlign w:val="bottom"/>
          </w:tcPr>
          <w:p w:rsidR="00CF32F1" w:rsidRPr="003F131F" w:rsidRDefault="00CF32F1" w:rsidP="00402C82">
            <w:pPr>
              <w:pStyle w:val="Tblzatalap"/>
              <w:jc w:val="right"/>
              <w:rPr>
                <w:lang w:eastAsia="hu-HU"/>
              </w:rPr>
            </w:pPr>
            <w:r w:rsidRPr="003F131F">
              <w:rPr>
                <w:lang w:eastAsia="hu-HU"/>
              </w:rPr>
              <w:t>277 211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CF32F1" w:rsidRPr="003F131F" w:rsidRDefault="00CF32F1" w:rsidP="00402C82">
            <w:pPr>
              <w:pStyle w:val="Tblzatalap"/>
              <w:jc w:val="right"/>
              <w:rPr>
                <w:lang w:eastAsia="hu-HU"/>
              </w:rPr>
            </w:pPr>
            <w:r w:rsidRPr="003F131F">
              <w:rPr>
                <w:lang w:eastAsia="hu-HU"/>
              </w:rPr>
              <w:t>307 782</w:t>
            </w:r>
          </w:p>
        </w:tc>
        <w:tc>
          <w:tcPr>
            <w:tcW w:w="1376" w:type="dxa"/>
            <w:shd w:val="clear" w:color="auto" w:fill="auto"/>
            <w:noWrap/>
            <w:vAlign w:val="bottom"/>
          </w:tcPr>
          <w:p w:rsidR="00CF32F1" w:rsidRPr="003F131F" w:rsidRDefault="00CF32F1" w:rsidP="00402C82">
            <w:pPr>
              <w:pStyle w:val="Tblzatalap"/>
              <w:jc w:val="right"/>
              <w:rPr>
                <w:lang w:eastAsia="hu-HU"/>
              </w:rPr>
            </w:pPr>
            <w:r w:rsidRPr="003F131F">
              <w:rPr>
                <w:lang w:eastAsia="hu-HU"/>
              </w:rPr>
              <w:t>339 176</w:t>
            </w:r>
          </w:p>
        </w:tc>
      </w:tr>
      <w:tr w:rsidR="00CF32F1" w:rsidRPr="003F131F" w:rsidTr="00402C82">
        <w:trPr>
          <w:trHeight w:val="255"/>
          <w:jc w:val="center"/>
        </w:trPr>
        <w:tc>
          <w:tcPr>
            <w:tcW w:w="4415" w:type="dxa"/>
            <w:shd w:val="clear" w:color="auto" w:fill="auto"/>
            <w:noWrap/>
            <w:vAlign w:val="bottom"/>
          </w:tcPr>
          <w:p w:rsidR="00CF32F1" w:rsidRPr="003F131F" w:rsidRDefault="00CF32F1" w:rsidP="00402C82">
            <w:pPr>
              <w:pStyle w:val="Tblzatalap"/>
              <w:jc w:val="left"/>
              <w:rPr>
                <w:lang w:eastAsia="hu-HU"/>
              </w:rPr>
            </w:pPr>
            <w:r>
              <w:rPr>
                <w:lang w:eastAsia="hu-HU"/>
              </w:rPr>
              <w:t>Nettó jövedelem</w:t>
            </w:r>
            <w:r w:rsidRPr="003F131F">
              <w:rPr>
                <w:lang w:eastAsia="hu-HU"/>
              </w:rPr>
              <w:t>/adófizető</w:t>
            </w:r>
          </w:p>
        </w:tc>
        <w:tc>
          <w:tcPr>
            <w:tcW w:w="1476" w:type="dxa"/>
            <w:shd w:val="clear" w:color="auto" w:fill="auto"/>
            <w:noWrap/>
            <w:vAlign w:val="bottom"/>
          </w:tcPr>
          <w:p w:rsidR="00CF32F1" w:rsidRPr="003F131F" w:rsidRDefault="00CF32F1" w:rsidP="00402C82">
            <w:pPr>
              <w:pStyle w:val="Tblzatalap"/>
              <w:jc w:val="right"/>
              <w:rPr>
                <w:lang w:eastAsia="hu-HU"/>
              </w:rPr>
            </w:pPr>
            <w:r w:rsidRPr="003F131F">
              <w:rPr>
                <w:lang w:eastAsia="hu-HU"/>
              </w:rPr>
              <w:t>1 202 141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CF32F1" w:rsidRPr="003F131F" w:rsidRDefault="00CF32F1" w:rsidP="00402C82">
            <w:pPr>
              <w:pStyle w:val="Tblzatalap"/>
              <w:jc w:val="right"/>
              <w:rPr>
                <w:lang w:eastAsia="hu-HU"/>
              </w:rPr>
            </w:pPr>
            <w:r w:rsidRPr="003F131F">
              <w:rPr>
                <w:lang w:eastAsia="hu-HU"/>
              </w:rPr>
              <w:t>1 293 117</w:t>
            </w:r>
          </w:p>
        </w:tc>
        <w:tc>
          <w:tcPr>
            <w:tcW w:w="1376" w:type="dxa"/>
            <w:shd w:val="clear" w:color="auto" w:fill="auto"/>
            <w:noWrap/>
            <w:vAlign w:val="bottom"/>
          </w:tcPr>
          <w:p w:rsidR="00CF32F1" w:rsidRPr="003F131F" w:rsidRDefault="00CF32F1" w:rsidP="00402C82">
            <w:pPr>
              <w:pStyle w:val="Tblzatalap"/>
              <w:jc w:val="right"/>
              <w:rPr>
                <w:lang w:eastAsia="hu-HU"/>
              </w:rPr>
            </w:pPr>
            <w:r w:rsidRPr="003F131F">
              <w:rPr>
                <w:lang w:eastAsia="hu-HU"/>
              </w:rPr>
              <w:t>1 427 903</w:t>
            </w:r>
          </w:p>
        </w:tc>
      </w:tr>
      <w:tr w:rsidR="00CF32F1" w:rsidRPr="003F131F" w:rsidTr="00402C82">
        <w:trPr>
          <w:trHeight w:val="255"/>
          <w:jc w:val="center"/>
        </w:trPr>
        <w:tc>
          <w:tcPr>
            <w:tcW w:w="4415" w:type="dxa"/>
            <w:shd w:val="clear" w:color="auto" w:fill="auto"/>
            <w:noWrap/>
            <w:vAlign w:val="bottom"/>
          </w:tcPr>
          <w:p w:rsidR="00CF32F1" w:rsidRPr="003F131F" w:rsidRDefault="00CF32F1" w:rsidP="00402C82">
            <w:pPr>
              <w:pStyle w:val="Tblzatalap"/>
              <w:jc w:val="left"/>
              <w:rPr>
                <w:lang w:eastAsia="hu-HU"/>
              </w:rPr>
            </w:pPr>
            <w:r>
              <w:rPr>
                <w:lang w:eastAsia="hu-HU"/>
              </w:rPr>
              <w:t>Havi nettó jövedelem</w:t>
            </w:r>
            <w:r w:rsidRPr="003F131F">
              <w:rPr>
                <w:lang w:eastAsia="hu-HU"/>
              </w:rPr>
              <w:t>/adófizető</w:t>
            </w:r>
          </w:p>
        </w:tc>
        <w:tc>
          <w:tcPr>
            <w:tcW w:w="1476" w:type="dxa"/>
            <w:shd w:val="clear" w:color="auto" w:fill="auto"/>
            <w:noWrap/>
            <w:vAlign w:val="bottom"/>
          </w:tcPr>
          <w:p w:rsidR="00CF32F1" w:rsidRPr="003F131F" w:rsidRDefault="00CF32F1" w:rsidP="00402C82">
            <w:pPr>
              <w:pStyle w:val="Tblzatalap"/>
              <w:jc w:val="right"/>
              <w:rPr>
                <w:lang w:eastAsia="hu-HU"/>
              </w:rPr>
            </w:pPr>
            <w:r w:rsidRPr="003F131F">
              <w:rPr>
                <w:lang w:eastAsia="hu-HU"/>
              </w:rPr>
              <w:t>100 178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CF32F1" w:rsidRPr="003F131F" w:rsidRDefault="00CF32F1" w:rsidP="00402C82">
            <w:pPr>
              <w:pStyle w:val="Tblzatalap"/>
              <w:jc w:val="right"/>
              <w:rPr>
                <w:lang w:eastAsia="hu-HU"/>
              </w:rPr>
            </w:pPr>
            <w:r w:rsidRPr="003F131F">
              <w:rPr>
                <w:lang w:eastAsia="hu-HU"/>
              </w:rPr>
              <w:t>107 760</w:t>
            </w:r>
          </w:p>
        </w:tc>
        <w:tc>
          <w:tcPr>
            <w:tcW w:w="1376" w:type="dxa"/>
            <w:shd w:val="clear" w:color="auto" w:fill="auto"/>
            <w:noWrap/>
            <w:vAlign w:val="bottom"/>
          </w:tcPr>
          <w:p w:rsidR="00CF32F1" w:rsidRPr="003F131F" w:rsidRDefault="00CF32F1" w:rsidP="00402C82">
            <w:pPr>
              <w:pStyle w:val="Tblzatalap"/>
              <w:jc w:val="right"/>
              <w:rPr>
                <w:lang w:eastAsia="hu-HU"/>
              </w:rPr>
            </w:pPr>
            <w:r w:rsidRPr="003F131F">
              <w:rPr>
                <w:lang w:eastAsia="hu-HU"/>
              </w:rPr>
              <w:t>118 992</w:t>
            </w:r>
          </w:p>
        </w:tc>
      </w:tr>
      <w:tr w:rsidR="00CF32F1" w:rsidRPr="003F131F" w:rsidTr="00402C82">
        <w:trPr>
          <w:trHeight w:val="255"/>
          <w:jc w:val="center"/>
        </w:trPr>
        <w:tc>
          <w:tcPr>
            <w:tcW w:w="4415" w:type="dxa"/>
            <w:shd w:val="clear" w:color="auto" w:fill="auto"/>
            <w:noWrap/>
            <w:vAlign w:val="bottom"/>
          </w:tcPr>
          <w:p w:rsidR="00CF32F1" w:rsidRPr="003F131F" w:rsidRDefault="00CF32F1" w:rsidP="00402C82">
            <w:pPr>
              <w:pStyle w:val="Tblzatalap"/>
              <w:jc w:val="left"/>
              <w:rPr>
                <w:lang w:eastAsia="hu-HU"/>
              </w:rPr>
            </w:pPr>
            <w:r w:rsidRPr="003F131F">
              <w:rPr>
                <w:lang w:eastAsia="hu-HU"/>
              </w:rPr>
              <w:t>Havi átlag nettó jövedelem</w:t>
            </w:r>
            <w:r>
              <w:rPr>
                <w:lang w:eastAsia="hu-HU"/>
              </w:rPr>
              <w:t>/háztartás</w:t>
            </w:r>
          </w:p>
        </w:tc>
        <w:tc>
          <w:tcPr>
            <w:tcW w:w="1476" w:type="dxa"/>
            <w:shd w:val="clear" w:color="auto" w:fill="auto"/>
            <w:noWrap/>
            <w:vAlign w:val="bottom"/>
          </w:tcPr>
          <w:p w:rsidR="00CF32F1" w:rsidRPr="003F131F" w:rsidRDefault="00CF32F1" w:rsidP="00402C82">
            <w:pPr>
              <w:pStyle w:val="Tblzatalap"/>
              <w:jc w:val="right"/>
              <w:rPr>
                <w:lang w:eastAsia="hu-HU"/>
              </w:rPr>
            </w:pPr>
            <w:r w:rsidRPr="003F131F">
              <w:rPr>
                <w:lang w:eastAsia="hu-HU"/>
              </w:rPr>
              <w:t>122 762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CF32F1" w:rsidRPr="003F131F" w:rsidRDefault="00CF32F1" w:rsidP="00402C82">
            <w:pPr>
              <w:pStyle w:val="Tblzatalap"/>
              <w:jc w:val="right"/>
              <w:rPr>
                <w:lang w:eastAsia="hu-HU"/>
              </w:rPr>
            </w:pPr>
            <w:r w:rsidRPr="003F131F">
              <w:rPr>
                <w:lang w:eastAsia="hu-HU"/>
              </w:rPr>
              <w:t>131 974</w:t>
            </w:r>
          </w:p>
        </w:tc>
        <w:tc>
          <w:tcPr>
            <w:tcW w:w="1376" w:type="dxa"/>
            <w:shd w:val="clear" w:color="auto" w:fill="auto"/>
            <w:noWrap/>
            <w:vAlign w:val="bottom"/>
          </w:tcPr>
          <w:p w:rsidR="00CF32F1" w:rsidRPr="003F131F" w:rsidRDefault="00CF32F1" w:rsidP="00402C82">
            <w:pPr>
              <w:pStyle w:val="Tblzatalap"/>
              <w:jc w:val="right"/>
              <w:rPr>
                <w:lang w:eastAsia="hu-HU"/>
              </w:rPr>
            </w:pPr>
            <w:r w:rsidRPr="003F131F">
              <w:rPr>
                <w:lang w:eastAsia="hu-HU"/>
              </w:rPr>
              <w:t>148 119</w:t>
            </w:r>
          </w:p>
        </w:tc>
      </w:tr>
    </w:tbl>
    <w:p w:rsidR="00CF32F1" w:rsidRDefault="00CF32F1" w:rsidP="00CF32F1">
      <w:pPr>
        <w:rPr>
          <w:noProof/>
          <w:color w:val="993366"/>
          <w:highlight w:val="yellow"/>
        </w:rPr>
      </w:pPr>
    </w:p>
    <w:p w:rsidR="00F93D75" w:rsidRPr="00D72567" w:rsidRDefault="00F93D75" w:rsidP="00CF32F1">
      <w:pPr>
        <w:rPr>
          <w:noProof/>
        </w:rPr>
      </w:pPr>
      <w:r w:rsidRPr="00D72567">
        <w:rPr>
          <w:noProof/>
        </w:rPr>
        <w:t>Ez az összeg háztartásonként kiegészül a</w:t>
      </w:r>
      <w:r w:rsidR="00D72567">
        <w:rPr>
          <w:noProof/>
        </w:rPr>
        <w:t xml:space="preserve"> különbözőnem adózó, </w:t>
      </w:r>
      <w:r w:rsidRPr="00D72567">
        <w:rPr>
          <w:noProof/>
        </w:rPr>
        <w:t>társadalmi juttatásokkal</w:t>
      </w:r>
      <w:r w:rsidR="00D72567">
        <w:rPr>
          <w:noProof/>
        </w:rPr>
        <w:t xml:space="preserve"> (nyugdíj, gyes)</w:t>
      </w:r>
      <w:r w:rsidR="00D72567" w:rsidRPr="00D72567">
        <w:rPr>
          <w:noProof/>
        </w:rPr>
        <w:t xml:space="preserve">. </w:t>
      </w:r>
      <w:r w:rsidR="00D72567">
        <w:rPr>
          <w:noProof/>
        </w:rPr>
        <w:t>A KSH szerint Nyugat-Dunántúlon az egy főre eső nettó éves jövedelem 900.064 Ft. Figyelembe véve ebben az esetben is a 2.4 fő/háztartás értéket, a havi átlagos nettó jövedelme egy háztartásnak kb. 180.000 Ft-nak adódik. A fizetőképességi vizsgálatoknál (ld. 7.2.2.2. fejezet) ezt az értéket vettük alapul a 2012. évre vonatkozó reálértékre emelve. (185.000 Ft)</w:t>
      </w:r>
    </w:p>
    <w:p w:rsidR="00543565" w:rsidRPr="00543565" w:rsidRDefault="00543565" w:rsidP="00CF32F1">
      <w:pPr>
        <w:rPr>
          <w:noProof/>
        </w:rPr>
      </w:pPr>
      <w:r>
        <w:rPr>
          <w:noProof/>
        </w:rPr>
        <w:t>A jövedelem szempontjából az</w:t>
      </w:r>
      <w:r w:rsidRPr="00543565">
        <w:rPr>
          <w:noProof/>
        </w:rPr>
        <w:t xml:space="preserve"> alsó decilisbe tartozó</w:t>
      </w:r>
      <w:r>
        <w:rPr>
          <w:noProof/>
        </w:rPr>
        <w:t xml:space="preserve"> lakosság </w:t>
      </w:r>
      <w:r w:rsidR="00BC5B93">
        <w:rPr>
          <w:noProof/>
        </w:rPr>
        <w:t xml:space="preserve">egy főre eső jövedelme </w:t>
      </w:r>
      <w:r>
        <w:rPr>
          <w:noProof/>
        </w:rPr>
        <w:t>a táblázatban szereplő átlag</w:t>
      </w:r>
      <w:r w:rsidR="00BC5B93">
        <w:rPr>
          <w:noProof/>
        </w:rPr>
        <w:t xml:space="preserve"> nettó jövedelemhe</w:t>
      </w:r>
      <w:r>
        <w:rPr>
          <w:noProof/>
        </w:rPr>
        <w:t xml:space="preserve">z viszonyítva </w:t>
      </w:r>
      <w:r w:rsidR="00BC5B93">
        <w:rPr>
          <w:noProof/>
        </w:rPr>
        <w:t xml:space="preserve">az országos arány alapján kb. 40%. A háztartás jövedelemét tovább csökkenti az a tény, hogy jellemzően az alsó decilisbe tartozók esetében háztartásonként átlagosan 1,0 fő kereső él. </w:t>
      </w:r>
    </w:p>
    <w:p w:rsidR="00793A5A" w:rsidRDefault="00793A5A" w:rsidP="00CF32F1">
      <w:pPr>
        <w:rPr>
          <w:noProof/>
          <w:color w:val="993366"/>
          <w:highlight w:val="yellow"/>
        </w:rPr>
      </w:pPr>
    </w:p>
    <w:p w:rsidR="001B2E48" w:rsidRPr="001B2E48" w:rsidRDefault="001B2E48" w:rsidP="001B2E48">
      <w:pPr>
        <w:pStyle w:val="Kiskisalcm"/>
      </w:pPr>
      <w:r w:rsidRPr="001B2E48">
        <w:t xml:space="preserve">Iskolázottsági helyzet </w:t>
      </w:r>
    </w:p>
    <w:p w:rsidR="001B2E48" w:rsidRPr="001B2E48" w:rsidRDefault="001B2E48" w:rsidP="001B2E48">
      <w:pPr>
        <w:rPr>
          <w:noProof/>
        </w:rPr>
      </w:pPr>
      <w:r w:rsidRPr="001B2E48">
        <w:rPr>
          <w:noProof/>
        </w:rPr>
        <w:t xml:space="preserve">Nagyon fontos mutató a humán erőforrások értékelésénél </w:t>
      </w:r>
      <w:r w:rsidRPr="00BC5B93">
        <w:rPr>
          <w:noProof/>
        </w:rPr>
        <w:t xml:space="preserve">a </w:t>
      </w:r>
      <w:r w:rsidRPr="00BC5B93">
        <w:rPr>
          <w:iCs/>
          <w:noProof/>
        </w:rPr>
        <w:t>népességnek az iskolázottsága</w:t>
      </w:r>
      <w:r w:rsidRPr="00BC5B93">
        <w:rPr>
          <w:noProof/>
        </w:rPr>
        <w:t xml:space="preserve">. </w:t>
      </w:r>
      <w:r w:rsidRPr="001B2E48">
        <w:rPr>
          <w:noProof/>
        </w:rPr>
        <w:t>Körmenden örvendetesen nőttek a népességnek az iskolázottsági mutatói az 1990-es adatokhoz képest. Nagyobb mértékben javultak, mint a megye kisvárosaiban átlagosan.</w:t>
      </w:r>
    </w:p>
    <w:p w:rsidR="001B2E48" w:rsidRDefault="001B2E48" w:rsidP="001B2E48">
      <w:pPr>
        <w:rPr>
          <w:noProof/>
        </w:rPr>
      </w:pPr>
      <w:r w:rsidRPr="001B2E48">
        <w:rPr>
          <w:noProof/>
        </w:rPr>
        <w:t>A 7 év feletti népességnek az átlagos iskolai végzettsége 1990-ben 8,6 osztály volt, ami a hasonló nagyságú városok között a legalacsonyabb volt, csupán Csepreget, Répcelakot és Vasvárt előzte meg. 2001-re az átlagos iskolázottság 1,5 osztállyal megnőtt, és elérte a 10 osztályt. Ez már magasabb, mint a kisvárosi átlag, ennél jobb mutatója csak Répcelaknak és Sárvárnak van. A 15 évesnél idősebbeknek 84,2 %-a végezte el legalább az általános iskolát 1990-ben, míg 2001-ben már 92,6 %-a, ez is jobb a kisvárosi átlagnál. A 18-x évesek közül 1990-ben 34,0 % végzett legalább középiskolát, 2001-ben már 42,2 %. Mindkét időpontban Körmend mutatója volt a legjobb Vas megye városai közül, leszámítva persze Szombathelyt. A 25 év felettieknek 10,5 százaléka volt diplomás 1990-ben, ez Kőszeg után a legmagasabb arány a kisvárosok közül. A diplomások aránya ugyan megnőtt 2001-re, hiszen csaknem eléri a 12 százalékot (11,7 %).</w:t>
      </w:r>
    </w:p>
    <w:p w:rsidR="001B2E48" w:rsidRPr="001B2E48" w:rsidRDefault="001B2E48" w:rsidP="001B2E48">
      <w:pPr>
        <w:rPr>
          <w:noProof/>
        </w:rPr>
      </w:pPr>
    </w:p>
    <w:p w:rsidR="001B2E48" w:rsidRPr="001B2E48" w:rsidRDefault="001B2E48" w:rsidP="001B2E48">
      <w:pPr>
        <w:pStyle w:val="Kiskisalcm"/>
      </w:pPr>
      <w:bookmarkStart w:id="32" w:name="_Toc215302344"/>
      <w:r w:rsidRPr="001B2E48">
        <w:t>Kultúra, művelődés, civil szféra</w:t>
      </w:r>
      <w:bookmarkEnd w:id="32"/>
    </w:p>
    <w:p w:rsidR="001B2E48" w:rsidRPr="001B2E48" w:rsidRDefault="001B2E48" w:rsidP="001B2E48">
      <w:pPr>
        <w:rPr>
          <w:noProof/>
        </w:rPr>
      </w:pPr>
      <w:r w:rsidRPr="001B2E48">
        <w:rPr>
          <w:noProof/>
        </w:rPr>
        <w:lastRenderedPageBreak/>
        <w:t xml:space="preserve">A helyi </w:t>
      </w:r>
      <w:r w:rsidRPr="001B2E48">
        <w:rPr>
          <w:b/>
          <w:noProof/>
        </w:rPr>
        <w:t>kulturális élet</w:t>
      </w:r>
      <w:r w:rsidRPr="001B2E48">
        <w:rPr>
          <w:noProof/>
        </w:rPr>
        <w:t xml:space="preserve"> legfontosabb szereplője az önkormányzat, a meghatározó események és folyamatok többsége saját intézményeihez kötőik. Az </w:t>
      </w:r>
      <w:r w:rsidRPr="001B2E48">
        <w:rPr>
          <w:iCs/>
          <w:noProof/>
        </w:rPr>
        <w:t>intézményrendszer</w:t>
      </w:r>
      <w:r w:rsidRPr="001B2E48">
        <w:rPr>
          <w:noProof/>
        </w:rPr>
        <w:t xml:space="preserve"> kiépült és alkalmas az alapfunkciók ellátására. Meghatározó bázisintézménynek a </w:t>
      </w:r>
      <w:r w:rsidR="0005771B">
        <w:rPr>
          <w:bCs/>
          <w:noProof/>
        </w:rPr>
        <w:t xml:space="preserve">Körmendi Kulturális Központ, Múzeum és Könyvtár </w:t>
      </w:r>
      <w:r w:rsidRPr="001B2E48">
        <w:rPr>
          <w:noProof/>
        </w:rPr>
        <w:t>számít. A „</w:t>
      </w:r>
      <w:r w:rsidRPr="001B2E48">
        <w:rPr>
          <w:iCs/>
          <w:noProof/>
        </w:rPr>
        <w:t>Körmendi Kulturális Központ</w:t>
      </w:r>
      <w:r w:rsidRPr="001B2E48">
        <w:rPr>
          <w:noProof/>
        </w:rPr>
        <w:t xml:space="preserve">” ellátja azokat a feladatokat, melyeket a </w:t>
      </w:r>
      <w:r w:rsidRPr="001B2E48">
        <w:rPr>
          <w:iCs/>
          <w:noProof/>
        </w:rPr>
        <w:t>törvény az önkormányzatok számára előír,</w:t>
      </w:r>
      <w:r w:rsidRPr="001B2E48">
        <w:rPr>
          <w:noProof/>
        </w:rPr>
        <w:t xml:space="preserve"> mely funkciók kiegészülnek az önkormányzat </w:t>
      </w:r>
      <w:r w:rsidRPr="001B2E48">
        <w:rPr>
          <w:iCs/>
          <w:noProof/>
        </w:rPr>
        <w:t>képviselő-testülete által meghatározott feladatokkal</w:t>
      </w:r>
      <w:r w:rsidRPr="001B2E48">
        <w:rPr>
          <w:noProof/>
        </w:rPr>
        <w:t>.</w:t>
      </w:r>
    </w:p>
    <w:p w:rsidR="001B2E48" w:rsidRPr="001B2E48" w:rsidRDefault="001B2E48" w:rsidP="001B2E48">
      <w:pPr>
        <w:rPr>
          <w:noProof/>
        </w:rPr>
      </w:pPr>
      <w:r w:rsidRPr="001B2E48">
        <w:rPr>
          <w:noProof/>
        </w:rPr>
        <w:t xml:space="preserve">Az összevont intézmény részeként működő </w:t>
      </w:r>
      <w:r w:rsidRPr="001B2E48">
        <w:rPr>
          <w:i/>
          <w:iCs/>
          <w:noProof/>
        </w:rPr>
        <w:t>könyvtár</w:t>
      </w:r>
      <w:r w:rsidRPr="001B2E48">
        <w:rPr>
          <w:noProof/>
        </w:rPr>
        <w:t xml:space="preserve"> városi szintű szolgáltatásaival (mintegy 200 ezer könyvtári egységével) kielégíti a könyvtárhasználók információs és dokumentum ellátási igényét. Az alapfunkciók mellett egyre újabb szolgáltatások válnak itt elérhetővé, így pl. DVD kölcsönzés, Irodalmi CD gyűjtemény, hangoskönyv-gyűjte</w:t>
      </w:r>
      <w:r w:rsidR="0005771B">
        <w:rPr>
          <w:noProof/>
        </w:rPr>
        <w:t>mény, internet hozzáférés</w:t>
      </w:r>
      <w:r w:rsidRPr="001B2E48">
        <w:rPr>
          <w:noProof/>
        </w:rPr>
        <w:t>, de ma már ingyenesen hívható közvetlen telefonvonal is rendelkezésre áll itt van az Európai Uniós Tájékoztató Szolgálathoz.</w:t>
      </w:r>
    </w:p>
    <w:p w:rsidR="001B2E48" w:rsidRPr="001B2E48" w:rsidRDefault="001B2E48" w:rsidP="001B2E48">
      <w:pPr>
        <w:rPr>
          <w:noProof/>
        </w:rPr>
      </w:pPr>
      <w:r w:rsidRPr="001B2E48">
        <w:rPr>
          <w:noProof/>
        </w:rPr>
        <w:t xml:space="preserve">Állandó kulturális kínálatot jelent (megújuló kiállításaival) a városban a kastély főépületében működő </w:t>
      </w:r>
      <w:r w:rsidRPr="001B2E48">
        <w:rPr>
          <w:i/>
          <w:iCs/>
          <w:noProof/>
        </w:rPr>
        <w:t xml:space="preserve">Dr. Batthyány-Strattmann László Múzeum </w:t>
      </w:r>
      <w:r w:rsidRPr="001B2E48">
        <w:rPr>
          <w:noProof/>
        </w:rPr>
        <w:t>melynek a történeti és a néprajzi tára különösen értékes, de természetrajzi és tárlatai figyelemre méltók. A</w:t>
      </w:r>
      <w:r w:rsidR="0005771B">
        <w:rPr>
          <w:noProof/>
        </w:rPr>
        <w:t>z intézmény felügyelete alatt látogathatóvá váltak</w:t>
      </w:r>
      <w:r w:rsidRPr="001B2E48">
        <w:rPr>
          <w:noProof/>
        </w:rPr>
        <w:t xml:space="preserve"> a kastély egyes részei is, így a kápolna, a díszterem és további három szoba.</w:t>
      </w:r>
    </w:p>
    <w:p w:rsidR="00504F3D" w:rsidRDefault="00504F3D" w:rsidP="0005771B">
      <w:pPr>
        <w:ind w:firstLine="0"/>
        <w:rPr>
          <w:noProof/>
          <w:color w:val="993366"/>
        </w:rPr>
      </w:pPr>
    </w:p>
    <w:p w:rsidR="0005771B" w:rsidRDefault="0005771B" w:rsidP="0005771B">
      <w:pPr>
        <w:ind w:firstLine="0"/>
        <w:rPr>
          <w:noProof/>
          <w:color w:val="993366"/>
        </w:rPr>
      </w:pPr>
    </w:p>
    <w:p w:rsidR="0005771B" w:rsidRDefault="0005771B" w:rsidP="0005771B">
      <w:pPr>
        <w:ind w:firstLine="0"/>
        <w:rPr>
          <w:noProof/>
          <w:color w:val="993366"/>
        </w:rPr>
      </w:pPr>
      <w:r>
        <w:rPr>
          <w:noProof/>
          <w:color w:val="993366"/>
        </w:rPr>
        <w:t xml:space="preserve">Körmend turisztikai fejlődésének záloga a Batthyany-Strattmann Kastély és a hozzá kapcsolódó várkert. Mind a két ingatlan hosszas előkészítés után az Önkormányzat vagyonkezelésébe került, mivel az eddigi fejlesztések is a város pályázatai révén valósultak meg az ingatlanegyüttesben. </w:t>
      </w:r>
    </w:p>
    <w:p w:rsidR="0005771B" w:rsidRDefault="0005771B" w:rsidP="0005771B">
      <w:pPr>
        <w:ind w:firstLine="0"/>
        <w:rPr>
          <w:noProof/>
          <w:color w:val="993366"/>
        </w:rPr>
      </w:pPr>
    </w:p>
    <w:p w:rsidR="0005771B" w:rsidRDefault="0005771B" w:rsidP="0005771B">
      <w:pPr>
        <w:ind w:firstLine="0"/>
        <w:rPr>
          <w:noProof/>
          <w:color w:val="993366"/>
        </w:rPr>
      </w:pPr>
      <w:r>
        <w:rPr>
          <w:noProof/>
          <w:color w:val="993366"/>
        </w:rPr>
        <w:t xml:space="preserve">A kastély részét képező egykori lovarda- jelenleg színház – felújításának I. üteme mr zajlik, miközben a város a korábbi tiszti lakok, őrség épülete, és a Sala Terrana felújítására és funkcióval való feltöltésére is nyújtott be pályázatot. A múzeumben Alfa pályázatok révén folymaatosan nyílnak meg újabb és újabb kiállítóterek. A várkert fejlesztésére eddig két alkalommal nyert támogatást a város, de benyújtásra került a várkertben található vadászlakra is az Önkormányzat pályázata. </w:t>
      </w:r>
    </w:p>
    <w:p w:rsidR="0005771B" w:rsidRDefault="0005771B" w:rsidP="0005771B">
      <w:pPr>
        <w:ind w:firstLine="0"/>
        <w:rPr>
          <w:noProof/>
          <w:color w:val="993366"/>
        </w:rPr>
      </w:pPr>
    </w:p>
    <w:p w:rsidR="0005771B" w:rsidRPr="0033144B" w:rsidRDefault="0005771B" w:rsidP="0005771B">
      <w:pPr>
        <w:ind w:firstLine="0"/>
        <w:rPr>
          <w:noProof/>
          <w:color w:val="993366"/>
        </w:rPr>
      </w:pPr>
      <w:r>
        <w:rPr>
          <w:noProof/>
          <w:color w:val="993366"/>
        </w:rPr>
        <w:t xml:space="preserve">A tursiztikai fejlődés másik lehetősége a város határában, magánberuházáásból épült fürdőkomplexum, amelynek fejlesztése jelenleg is zajlik. </w:t>
      </w:r>
    </w:p>
    <w:p w:rsidR="002F08F7" w:rsidRPr="0033144B" w:rsidRDefault="002F08F7" w:rsidP="00D2213B">
      <w:pPr>
        <w:rPr>
          <w:noProof/>
          <w:color w:val="993366"/>
        </w:rPr>
      </w:pPr>
    </w:p>
    <w:p w:rsidR="00C331A2" w:rsidRPr="00BB7237" w:rsidRDefault="00D03CEB" w:rsidP="008754A4">
      <w:pPr>
        <w:pStyle w:val="Cmsor1"/>
        <w:rPr>
          <w:noProof/>
        </w:rPr>
      </w:pPr>
      <w:r w:rsidRPr="00BB7237">
        <w:rPr>
          <w:noProof/>
        </w:rPr>
        <w:br w:type="page"/>
      </w:r>
    </w:p>
    <w:p w:rsidR="00BF1878" w:rsidRPr="00BF1878" w:rsidRDefault="00BF1878" w:rsidP="00BF1878">
      <w:pPr>
        <w:pStyle w:val="Cmsor1"/>
        <w:rPr>
          <w:noProof/>
        </w:rPr>
      </w:pPr>
      <w:bookmarkStart w:id="33" w:name="_Toc403617182"/>
      <w:r w:rsidRPr="00BF1878">
        <w:rPr>
          <w:noProof/>
        </w:rPr>
        <w:lastRenderedPageBreak/>
        <w:t>A környezeti célállapot meghatározása</w:t>
      </w:r>
      <w:bookmarkEnd w:id="33"/>
    </w:p>
    <w:p w:rsidR="00BF1878" w:rsidRPr="00BF1878" w:rsidRDefault="00BF1878" w:rsidP="00BF1878">
      <w:pPr>
        <w:rPr>
          <w:b/>
          <w:noProof/>
        </w:rPr>
      </w:pP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A Program alapvető célkitűzése a fenntartható fejlődéshez szükséges legfontosabb környezetvédelmi, társadalmi és gazdasági feltételek kialakítása és a környezetvédelem stratégiai feladatainak meghatározása. Ehhez konkrét beavatkozásokra, bizonyos tevékenységeket ösztönző, másokat korlátozó szabályozásra van szükség. A Program célja nemcsak a legfontosabb környezeti problémák feltárása, hanem azok megoldása is.</w:t>
      </w: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A program fő céljai:</w:t>
      </w:r>
    </w:p>
    <w:p w:rsidR="00BF1878" w:rsidRPr="00BF1878" w:rsidRDefault="00BF1878" w:rsidP="00E23C34">
      <w:pPr>
        <w:numPr>
          <w:ilvl w:val="0"/>
          <w:numId w:val="15"/>
        </w:numPr>
        <w:tabs>
          <w:tab w:val="left" w:pos="720"/>
        </w:tabs>
        <w:rPr>
          <w:noProof/>
        </w:rPr>
      </w:pPr>
      <w:r w:rsidRPr="00BF1878">
        <w:rPr>
          <w:noProof/>
        </w:rPr>
        <w:t>az egészséges környezet feltételeinek biztosítása, az emberi egészséget károsító, veszélyeztető hatások megelőzése, csökkentése, megszüntetése; a megfelelő életminőséghez szükséges környezeti állapot megőrzése, javítása és helyreállítása;</w:t>
      </w:r>
    </w:p>
    <w:p w:rsidR="00BF1878" w:rsidRPr="00BF1878" w:rsidRDefault="00BF1878" w:rsidP="00E23C34">
      <w:pPr>
        <w:numPr>
          <w:ilvl w:val="0"/>
          <w:numId w:val="15"/>
        </w:numPr>
        <w:tabs>
          <w:tab w:val="left" w:pos="720"/>
        </w:tabs>
        <w:rPr>
          <w:noProof/>
        </w:rPr>
      </w:pPr>
      <w:r w:rsidRPr="00BF1878">
        <w:rPr>
          <w:noProof/>
        </w:rPr>
        <w:t>az élő és élettelen környezet természetközeli állapotának megőrzése, a természetes rendszerek és természeti értékek megóvása, fennmaradásának biztosítása, a bioszféra sokszínűségének megtartása, a természeti folyamatokban rejlő információk megőrzése;</w:t>
      </w:r>
    </w:p>
    <w:p w:rsidR="00BF1878" w:rsidRPr="00BF1878" w:rsidRDefault="00BF1878" w:rsidP="00E23C34">
      <w:pPr>
        <w:numPr>
          <w:ilvl w:val="0"/>
          <w:numId w:val="15"/>
        </w:numPr>
        <w:tabs>
          <w:tab w:val="left" w:pos="720"/>
        </w:tabs>
        <w:rPr>
          <w:noProof/>
        </w:rPr>
      </w:pPr>
      <w:r w:rsidRPr="00BF1878">
        <w:rPr>
          <w:noProof/>
        </w:rPr>
        <w:t>a természeti erőforrásokkal való gazdálkodásban a fenntartható fejlődés elveinek figyelembevétele, a lételemnek tekintett természeti erőforrásokkal (víz, föld, levegő) való takarékos, értékvédő gazdálkodás, ezeknek a következő nemzedékek számára való megtartása;</w:t>
      </w:r>
    </w:p>
    <w:p w:rsidR="00BF1878" w:rsidRPr="00BF1878" w:rsidRDefault="00BF1878" w:rsidP="00E23C34">
      <w:pPr>
        <w:numPr>
          <w:ilvl w:val="0"/>
          <w:numId w:val="15"/>
        </w:numPr>
        <w:tabs>
          <w:tab w:val="left" w:pos="720"/>
        </w:tabs>
        <w:rPr>
          <w:noProof/>
        </w:rPr>
      </w:pPr>
      <w:r w:rsidRPr="00BF1878">
        <w:rPr>
          <w:noProof/>
        </w:rPr>
        <w:t>az előzőekkel összefüggésben a gazdasági fejlődés és a környezet harmonikus, az ésszerű környezet-igénybevételre és a minimális környezetkárosításra törekvő viszonyának megvalósítása.</w:t>
      </w:r>
    </w:p>
    <w:p w:rsidR="00BF1878" w:rsidRPr="00BF1878" w:rsidRDefault="00BF1878" w:rsidP="00BF1878">
      <w:pPr>
        <w:rPr>
          <w:b/>
          <w:noProof/>
        </w:rPr>
      </w:pPr>
    </w:p>
    <w:p w:rsidR="00BF1878" w:rsidRPr="00BF1878" w:rsidRDefault="00BF1878" w:rsidP="00BF1878">
      <w:pPr>
        <w:pStyle w:val="Cmsor2"/>
        <w:rPr>
          <w:noProof/>
        </w:rPr>
      </w:pPr>
      <w:bookmarkStart w:id="34" w:name="_Toc403617183"/>
      <w:r w:rsidRPr="00BF1878">
        <w:rPr>
          <w:noProof/>
        </w:rPr>
        <w:t>Levegőtisztaság védelem</w:t>
      </w:r>
      <w:bookmarkEnd w:id="34"/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Általánosságban megfogalmazható cél a légszennyező források kibocsátásának csökkentése, valamint az eseti szennyezések (tarlóégetés, kerti és egyéb hulladékok égetése) csökkentése. A település légszennyezettségét fel kell mérni, a légszennyező adatok nyilvánosságra hozása, a lakosság tájékoztatása mellett.</w:t>
      </w: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 xml:space="preserve">Cél lehet a kommunális fűtésből eredő káros kibocsátások csökkentése, a fűtési energiaigény csökkentésével kis szennyezőanyag-kibocsátású tüzelőberendezések és megfelelő minőségű tüzelőanyagok alkalmazásával. A káros kibocsátás csökkenését eredményező építőipari, építészeti megoldásokat előnyben kell részesíteni. A megújuló energiaforrások használatának akadályait meg kell szüntetni, fokozatosan ki kell építeni elősegítésének rendszerét. </w:t>
      </w:r>
    </w:p>
    <w:p w:rsidR="00BF1878" w:rsidRPr="00BF1878" w:rsidRDefault="00BF1878" w:rsidP="00E23C34">
      <w:pPr>
        <w:numPr>
          <w:ilvl w:val="0"/>
          <w:numId w:val="22"/>
        </w:numPr>
        <w:tabs>
          <w:tab w:val="left" w:pos="720"/>
        </w:tabs>
        <w:rPr>
          <w:noProof/>
        </w:rPr>
      </w:pPr>
      <w:r w:rsidRPr="00BF1878">
        <w:rPr>
          <w:noProof/>
        </w:rPr>
        <w:t>Lehetőség szerint elő kell segíteni az elkerülő út megépítését.</w:t>
      </w:r>
    </w:p>
    <w:p w:rsidR="00BF1878" w:rsidRPr="00BF1878" w:rsidRDefault="00BF1878" w:rsidP="00E23C34">
      <w:pPr>
        <w:numPr>
          <w:ilvl w:val="0"/>
          <w:numId w:val="22"/>
        </w:numPr>
        <w:tabs>
          <w:tab w:val="left" w:pos="720"/>
        </w:tabs>
        <w:rPr>
          <w:noProof/>
        </w:rPr>
      </w:pPr>
      <w:r w:rsidRPr="00BF1878">
        <w:rPr>
          <w:noProof/>
        </w:rPr>
        <w:t>A kommunális fűtésből eredő káros kibocsátást csökkenteni kell.</w:t>
      </w:r>
    </w:p>
    <w:p w:rsidR="00BF1878" w:rsidRPr="00BF1878" w:rsidRDefault="00BF1878" w:rsidP="00E23C34">
      <w:pPr>
        <w:numPr>
          <w:ilvl w:val="0"/>
          <w:numId w:val="22"/>
        </w:numPr>
        <w:tabs>
          <w:tab w:val="left" w:pos="720"/>
        </w:tabs>
        <w:rPr>
          <w:noProof/>
        </w:rPr>
      </w:pPr>
      <w:r w:rsidRPr="00BF1878">
        <w:rPr>
          <w:noProof/>
        </w:rPr>
        <w:t>A helyhez kötött levegő szennyező források folyamatos ellenőrzésével, szükség esetén légszennyezési bírság kiszabásával, hatósági intézkedésekkel ki kell kényszeríteni a határérték alatti szennyezőanyag kibocsájtásokat.</w:t>
      </w:r>
    </w:p>
    <w:p w:rsidR="00BF1878" w:rsidRPr="00BF1878" w:rsidRDefault="00BF1878" w:rsidP="00E23C34">
      <w:pPr>
        <w:numPr>
          <w:ilvl w:val="0"/>
          <w:numId w:val="22"/>
        </w:numPr>
        <w:tabs>
          <w:tab w:val="left" w:pos="720"/>
        </w:tabs>
        <w:rPr>
          <w:noProof/>
        </w:rPr>
      </w:pPr>
      <w:r w:rsidRPr="00BF1878">
        <w:rPr>
          <w:noProof/>
        </w:rPr>
        <w:t>A levegőszennyező forrásokról telephely szerinti nyilvántartást kell vezetni. A vállalkozói tevékenység ellenőrzése során vizsgálni kell a levegőtisztaság védelmi előírások betartását, szükség esetén a hatósági intézkedéseket meg kell tenni.</w:t>
      </w:r>
    </w:p>
    <w:p w:rsidR="00BF1878" w:rsidRPr="00BF1878" w:rsidRDefault="00BF1878" w:rsidP="00E23C34">
      <w:pPr>
        <w:numPr>
          <w:ilvl w:val="0"/>
          <w:numId w:val="22"/>
        </w:numPr>
        <w:tabs>
          <w:tab w:val="left" w:pos="720"/>
        </w:tabs>
        <w:rPr>
          <w:noProof/>
        </w:rPr>
      </w:pPr>
      <w:r w:rsidRPr="00BF1878">
        <w:rPr>
          <w:noProof/>
        </w:rPr>
        <w:t>Új létesítmények vagy meglévő létesítményekben új technológia telepítése esetén azok várható környezeti hatásait megfelelő dokumentáció bekérésével, szükség esetén szakértők bevonásával vizsgálni kell.</w:t>
      </w:r>
    </w:p>
    <w:p w:rsidR="00BF1878" w:rsidRPr="00BF1878" w:rsidRDefault="00BF1878" w:rsidP="00E23C34">
      <w:pPr>
        <w:numPr>
          <w:ilvl w:val="0"/>
          <w:numId w:val="22"/>
        </w:numPr>
        <w:tabs>
          <w:tab w:val="left" w:pos="720"/>
        </w:tabs>
        <w:rPr>
          <w:noProof/>
        </w:rPr>
      </w:pPr>
      <w:r w:rsidRPr="00BF1878">
        <w:rPr>
          <w:noProof/>
        </w:rPr>
        <w:lastRenderedPageBreak/>
        <w:t>Az avar és a kerti hulladék nyílt téri égetését szabályozó önkormányzati rendelet betartását ellenőrizni kell.</w:t>
      </w:r>
    </w:p>
    <w:p w:rsidR="00BF1878" w:rsidRPr="00BF1878" w:rsidRDefault="00BF1878" w:rsidP="00E23C34">
      <w:pPr>
        <w:numPr>
          <w:ilvl w:val="0"/>
          <w:numId w:val="22"/>
        </w:numPr>
        <w:tabs>
          <w:tab w:val="left" w:pos="720"/>
        </w:tabs>
        <w:rPr>
          <w:noProof/>
        </w:rPr>
      </w:pPr>
      <w:r w:rsidRPr="00BF1878">
        <w:rPr>
          <w:noProof/>
        </w:rPr>
        <w:t>A városra vonatkozó füst-ködriadó tervet kell kidolgozni.</w:t>
      </w:r>
    </w:p>
    <w:p w:rsidR="00BF1878" w:rsidRPr="00BF1878" w:rsidRDefault="00BF1878" w:rsidP="00E23C34">
      <w:pPr>
        <w:numPr>
          <w:ilvl w:val="0"/>
          <w:numId w:val="22"/>
        </w:numPr>
        <w:tabs>
          <w:tab w:val="left" w:pos="720"/>
        </w:tabs>
        <w:rPr>
          <w:noProof/>
        </w:rPr>
      </w:pPr>
      <w:r w:rsidRPr="00BF1878">
        <w:rPr>
          <w:noProof/>
        </w:rPr>
        <w:t>A város közigazgatási területén lévő benzinkutak üzemeltetőit olyan berendezések beszerzésére kell felhívni, amely a lefejtés és a töltés közbeni párolgást megakadályozza. A felkészítési időszak 1 év. Új töltő állomások létesítésénél az építési engedélyt csak ilyen feltételek biztosítása esetén lehet kiadni.</w:t>
      </w:r>
    </w:p>
    <w:p w:rsidR="00BF1878" w:rsidRPr="00BF1878" w:rsidRDefault="00BF1878" w:rsidP="00E23C34">
      <w:pPr>
        <w:numPr>
          <w:ilvl w:val="0"/>
          <w:numId w:val="22"/>
        </w:numPr>
        <w:tabs>
          <w:tab w:val="left" w:pos="720"/>
        </w:tabs>
        <w:rPr>
          <w:noProof/>
        </w:rPr>
      </w:pPr>
      <w:r w:rsidRPr="00BF1878">
        <w:rPr>
          <w:noProof/>
        </w:rPr>
        <w:t>El kell készíteni a város légszennyezési alaptérképét a rendelkezésre álló, - illetve mérési adatok alapján.</w:t>
      </w:r>
    </w:p>
    <w:p w:rsidR="00BF1878" w:rsidRPr="00BF1878" w:rsidRDefault="00BF1878" w:rsidP="00E23C34">
      <w:pPr>
        <w:numPr>
          <w:ilvl w:val="0"/>
          <w:numId w:val="22"/>
        </w:numPr>
        <w:tabs>
          <w:tab w:val="left" w:pos="720"/>
        </w:tabs>
        <w:rPr>
          <w:noProof/>
        </w:rPr>
      </w:pPr>
      <w:r w:rsidRPr="00BF1878">
        <w:rPr>
          <w:noProof/>
        </w:rPr>
        <w:t>Elő kell segíteni a kis légszennyezéssel járó fűtőanyagok felhasználását.</w:t>
      </w:r>
    </w:p>
    <w:p w:rsidR="00BF1878" w:rsidRPr="00BF1878" w:rsidRDefault="00BF1878" w:rsidP="00E23C34">
      <w:pPr>
        <w:numPr>
          <w:ilvl w:val="0"/>
          <w:numId w:val="22"/>
        </w:numPr>
        <w:tabs>
          <w:tab w:val="left" w:pos="720"/>
        </w:tabs>
        <w:rPr>
          <w:noProof/>
        </w:rPr>
      </w:pPr>
      <w:r w:rsidRPr="00BF1878">
        <w:rPr>
          <w:noProof/>
        </w:rPr>
        <w:t>Az energiatakarékosság érdekében az intézmények, lakások utólagos hőszigetelését szükséges támogatni.</w:t>
      </w:r>
    </w:p>
    <w:p w:rsidR="00BF1878" w:rsidRPr="00BF1878" w:rsidRDefault="00BF1878" w:rsidP="00E23C34">
      <w:pPr>
        <w:numPr>
          <w:ilvl w:val="0"/>
          <w:numId w:val="22"/>
        </w:numPr>
        <w:tabs>
          <w:tab w:val="left" w:pos="720"/>
        </w:tabs>
        <w:rPr>
          <w:noProof/>
        </w:rPr>
      </w:pPr>
      <w:r w:rsidRPr="00BF1878">
        <w:rPr>
          <w:noProof/>
        </w:rPr>
        <w:t>A még ki nem épített belterületi utak szilárd burkolattal történő kiépítését kell előtérbe helyezni.</w:t>
      </w: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 xml:space="preserve">A levegőtisztasággal-védelemmel kapcsolatos jogszabályok gyűjteményét, a jegyzői hatáskörrel kapcsolatos egyes jogszabályokat a </w:t>
      </w:r>
      <w:r w:rsidRPr="00BF1878">
        <w:rPr>
          <w:i/>
          <w:noProof/>
        </w:rPr>
        <w:t>3. számú melléklet</w:t>
      </w:r>
      <w:r w:rsidRPr="00BF1878">
        <w:rPr>
          <w:noProof/>
        </w:rPr>
        <w:t xml:space="preserve"> tartalmazza. </w:t>
      </w:r>
    </w:p>
    <w:p w:rsidR="00BF1878" w:rsidRPr="00BF1878" w:rsidRDefault="00BF1878" w:rsidP="00E23C34">
      <w:pPr>
        <w:numPr>
          <w:ilvl w:val="2"/>
          <w:numId w:val="11"/>
        </w:numPr>
        <w:tabs>
          <w:tab w:val="left" w:pos="0"/>
        </w:tabs>
        <w:rPr>
          <w:b/>
          <w:bCs/>
          <w:noProof/>
        </w:rPr>
      </w:pPr>
    </w:p>
    <w:p w:rsidR="00BF1878" w:rsidRPr="00BF1878" w:rsidRDefault="00BF1878" w:rsidP="00BF1878">
      <w:pPr>
        <w:pStyle w:val="Cmsor2"/>
        <w:rPr>
          <w:noProof/>
        </w:rPr>
      </w:pPr>
      <w:bookmarkStart w:id="35" w:name="_Toc403617184"/>
      <w:r w:rsidRPr="00BF1878">
        <w:rPr>
          <w:noProof/>
        </w:rPr>
        <w:t>Felszíni és felszín alatti vizek védelme</w:t>
      </w:r>
      <w:bookmarkEnd w:id="35"/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Ivóvíz védelem</w:t>
      </w:r>
    </w:p>
    <w:p w:rsidR="00BF1878" w:rsidRPr="00BF1878" w:rsidRDefault="00BF1878" w:rsidP="00E23C34">
      <w:pPr>
        <w:numPr>
          <w:ilvl w:val="0"/>
          <w:numId w:val="17"/>
        </w:numPr>
        <w:tabs>
          <w:tab w:val="left" w:pos="720"/>
        </w:tabs>
        <w:rPr>
          <w:noProof/>
        </w:rPr>
      </w:pPr>
      <w:r w:rsidRPr="00BF1878">
        <w:rPr>
          <w:noProof/>
        </w:rPr>
        <w:t>Az ivóvízellátást biztosító vízkészletet fokozott védelemben kell részesíteni.</w:t>
      </w:r>
    </w:p>
    <w:p w:rsidR="00BF1878" w:rsidRPr="00BF1878" w:rsidRDefault="00BF1878" w:rsidP="00E23C34">
      <w:pPr>
        <w:numPr>
          <w:ilvl w:val="0"/>
          <w:numId w:val="17"/>
        </w:numPr>
        <w:tabs>
          <w:tab w:val="left" w:pos="720"/>
        </w:tabs>
        <w:rPr>
          <w:noProof/>
        </w:rPr>
      </w:pPr>
      <w:r w:rsidRPr="00BF1878">
        <w:rPr>
          <w:noProof/>
        </w:rPr>
        <w:t>Azonosítani kell azokat a területeket, ahol természeti okok, folyamatok miatt a felszín alatti víz minősége eltér a WHO ivóvíz szabványban előírt határértéktől.</w:t>
      </w:r>
    </w:p>
    <w:p w:rsidR="00BF1878" w:rsidRPr="00BF1878" w:rsidRDefault="00BF1878" w:rsidP="00E23C34">
      <w:pPr>
        <w:numPr>
          <w:ilvl w:val="0"/>
          <w:numId w:val="17"/>
        </w:numPr>
        <w:tabs>
          <w:tab w:val="left" w:pos="720"/>
        </w:tabs>
        <w:rPr>
          <w:noProof/>
        </w:rPr>
      </w:pPr>
      <w:r w:rsidRPr="00BF1878">
        <w:rPr>
          <w:noProof/>
        </w:rPr>
        <w:t>A lakosság biztonságos ivóvíz ellátásának feltételeit továbbra is biztosítani kell.</w:t>
      </w:r>
    </w:p>
    <w:p w:rsidR="00BF1878" w:rsidRPr="00BF1878" w:rsidRDefault="00BF1878" w:rsidP="00E23C34">
      <w:pPr>
        <w:numPr>
          <w:ilvl w:val="0"/>
          <w:numId w:val="17"/>
        </w:numPr>
        <w:tabs>
          <w:tab w:val="left" w:pos="720"/>
        </w:tabs>
        <w:rPr>
          <w:noProof/>
        </w:rPr>
      </w:pPr>
      <w:r w:rsidRPr="00BF1878">
        <w:rPr>
          <w:noProof/>
        </w:rPr>
        <w:t>Az ivóvízbázis védő területén a víz készletre veszélyt jelentő üzem nem létesíthető.</w:t>
      </w:r>
    </w:p>
    <w:p w:rsidR="00BF1878" w:rsidRPr="00BF1878" w:rsidRDefault="00BF1878" w:rsidP="00E23C34">
      <w:pPr>
        <w:numPr>
          <w:ilvl w:val="0"/>
          <w:numId w:val="17"/>
        </w:numPr>
        <w:tabs>
          <w:tab w:val="left" w:pos="720"/>
        </w:tabs>
        <w:rPr>
          <w:noProof/>
        </w:rPr>
      </w:pPr>
      <w:r w:rsidRPr="00BF1878">
        <w:rPr>
          <w:noProof/>
        </w:rPr>
        <w:t>Az ivóvízbázis védőterületén környezetkímélő mezőgazdasági gyakorlat bevezetése ajánlatos.</w:t>
      </w:r>
    </w:p>
    <w:p w:rsidR="00BF1878" w:rsidRPr="00BF1878" w:rsidRDefault="00BF1878" w:rsidP="00BF1878">
      <w:pPr>
        <w:rPr>
          <w:noProof/>
        </w:rPr>
      </w:pP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A kommunális szennyvízkezelés</w:t>
      </w:r>
    </w:p>
    <w:p w:rsidR="00BF1878" w:rsidRPr="00BF1878" w:rsidRDefault="00BF1878" w:rsidP="00E23C34">
      <w:pPr>
        <w:numPr>
          <w:ilvl w:val="0"/>
          <w:numId w:val="21"/>
        </w:numPr>
        <w:tabs>
          <w:tab w:val="left" w:pos="720"/>
        </w:tabs>
        <w:rPr>
          <w:noProof/>
        </w:rPr>
      </w:pPr>
      <w:r w:rsidRPr="00BF1878">
        <w:rPr>
          <w:noProof/>
        </w:rPr>
        <w:t>A közcsatornán élővízbe vezetett szennyvizet meg kell tisztítani, szennyvíz élővízbe nem kerülhet.</w:t>
      </w:r>
    </w:p>
    <w:p w:rsidR="00BF1878" w:rsidRPr="00BF1878" w:rsidRDefault="00BF1878" w:rsidP="00E23C34">
      <w:pPr>
        <w:numPr>
          <w:ilvl w:val="0"/>
          <w:numId w:val="21"/>
        </w:numPr>
        <w:tabs>
          <w:tab w:val="left" w:pos="720"/>
        </w:tabs>
        <w:rPr>
          <w:noProof/>
        </w:rPr>
      </w:pPr>
      <w:r w:rsidRPr="00BF1878">
        <w:rPr>
          <w:noProof/>
        </w:rPr>
        <w:t>Az ipari és mezőgazdasági üzemek közcsatornába kerülő szennyvizet előtisztítani kell, a direkt rákötéseket meg kell szüntetni.</w:t>
      </w:r>
    </w:p>
    <w:p w:rsidR="00BF1878" w:rsidRPr="00BF1878" w:rsidRDefault="00BF1878" w:rsidP="00E23C34">
      <w:pPr>
        <w:numPr>
          <w:ilvl w:val="0"/>
          <w:numId w:val="21"/>
        </w:numPr>
        <w:tabs>
          <w:tab w:val="left" w:pos="720"/>
        </w:tabs>
        <w:rPr>
          <w:noProof/>
        </w:rPr>
      </w:pPr>
      <w:r w:rsidRPr="00BF1878">
        <w:rPr>
          <w:noProof/>
        </w:rPr>
        <w:t>A mérgező anyagokat tartalmazó ipari szennyvíz nem juthat kommunális szennycsatornába.</w:t>
      </w:r>
    </w:p>
    <w:p w:rsidR="00BF1878" w:rsidRPr="00BF1878" w:rsidRDefault="00BF1878" w:rsidP="00E23C34">
      <w:pPr>
        <w:numPr>
          <w:ilvl w:val="0"/>
          <w:numId w:val="21"/>
        </w:numPr>
        <w:tabs>
          <w:tab w:val="left" w:pos="720"/>
        </w:tabs>
        <w:rPr>
          <w:noProof/>
        </w:rPr>
      </w:pPr>
      <w:r w:rsidRPr="00BF1878">
        <w:rPr>
          <w:noProof/>
        </w:rPr>
        <w:t>A mérgező anyagokat tartalmazó ipari szennyvíz nem juthat kommunális szennycsatornába.</w:t>
      </w:r>
    </w:p>
    <w:p w:rsidR="00BF1878" w:rsidRPr="00BF1878" w:rsidRDefault="00BF1878" w:rsidP="00E23C34">
      <w:pPr>
        <w:numPr>
          <w:ilvl w:val="0"/>
          <w:numId w:val="21"/>
        </w:numPr>
        <w:tabs>
          <w:tab w:val="left" w:pos="720"/>
        </w:tabs>
        <w:rPr>
          <w:noProof/>
        </w:rPr>
      </w:pPr>
      <w:r w:rsidRPr="00BF1878">
        <w:rPr>
          <w:noProof/>
        </w:rPr>
        <w:t>A felszín alatti vízkészletet veszélyeztető szennyezőforrásokat fel kell deríteni és megszüntetni.</w:t>
      </w:r>
    </w:p>
    <w:p w:rsidR="00BF1878" w:rsidRPr="00BF1878" w:rsidRDefault="00BF1878" w:rsidP="00E23C34">
      <w:pPr>
        <w:numPr>
          <w:ilvl w:val="0"/>
          <w:numId w:val="21"/>
        </w:numPr>
        <w:tabs>
          <w:tab w:val="left" w:pos="720"/>
        </w:tabs>
        <w:rPr>
          <w:noProof/>
        </w:rPr>
      </w:pPr>
      <w:r w:rsidRPr="00BF1878">
        <w:rPr>
          <w:noProof/>
        </w:rPr>
        <w:t>Az élő, - réteg és talajvizek védelme érdekében a város szennyvízcsatornával ellátatlan területein a kiépítést éves ütemezésben 2012. év végére be kell fejezni.</w:t>
      </w:r>
    </w:p>
    <w:p w:rsidR="00BF1878" w:rsidRPr="00BF1878" w:rsidRDefault="00BF1878" w:rsidP="00E23C34">
      <w:pPr>
        <w:numPr>
          <w:ilvl w:val="0"/>
          <w:numId w:val="21"/>
        </w:numPr>
        <w:tabs>
          <w:tab w:val="left" w:pos="720"/>
        </w:tabs>
        <w:rPr>
          <w:noProof/>
        </w:rPr>
      </w:pPr>
      <w:r w:rsidRPr="00BF1878">
        <w:rPr>
          <w:noProof/>
        </w:rPr>
        <w:lastRenderedPageBreak/>
        <w:t>A folyékony hulladék talajba jutó mennyiségének csökkentéséhez növelni kell a</w:t>
      </w:r>
      <w:r w:rsidR="00D3677B">
        <w:rPr>
          <w:noProof/>
        </w:rPr>
        <w:t xml:space="preserve"> csatornázott területek arányát, a város nyertes pályázata (KEOP) révén ezen cél megvalósultnak tekinthető Horvátnádalján és Felsőberkiben. </w:t>
      </w:r>
    </w:p>
    <w:p w:rsidR="00BF1878" w:rsidRPr="00BF1878" w:rsidRDefault="00BF1878" w:rsidP="00E23C34">
      <w:pPr>
        <w:numPr>
          <w:ilvl w:val="0"/>
          <w:numId w:val="21"/>
        </w:numPr>
        <w:tabs>
          <w:tab w:val="left" w:pos="720"/>
        </w:tabs>
        <w:rPr>
          <w:noProof/>
        </w:rPr>
      </w:pPr>
      <w:r w:rsidRPr="00BF1878">
        <w:rPr>
          <w:noProof/>
        </w:rPr>
        <w:t>A közcsatornával egyelőre nem rendelkező területeken csak zárt szennyvízgyűjtő alakítható ki.</w:t>
      </w:r>
    </w:p>
    <w:p w:rsidR="00BF1878" w:rsidRPr="00BF1878" w:rsidRDefault="00BF1878" w:rsidP="00BF1878">
      <w:pPr>
        <w:rPr>
          <w:noProof/>
        </w:rPr>
      </w:pP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A csapadékvíz-elvezetés</w:t>
      </w:r>
    </w:p>
    <w:p w:rsidR="00BF1878" w:rsidRPr="00BF1878" w:rsidRDefault="00BF1878" w:rsidP="00E23C34">
      <w:pPr>
        <w:numPr>
          <w:ilvl w:val="0"/>
          <w:numId w:val="21"/>
        </w:numPr>
        <w:tabs>
          <w:tab w:val="left" w:pos="720"/>
        </w:tabs>
        <w:rPr>
          <w:noProof/>
        </w:rPr>
      </w:pPr>
      <w:r w:rsidRPr="00BF1878">
        <w:rPr>
          <w:noProof/>
        </w:rPr>
        <w:t>A csapadékvíz hálózatot, műtárgyakat évente felül kell vizsgálni, az állapotot rögzíteni kell, belterületen a nyílt árkokat mederlappal burkolni kell.</w:t>
      </w:r>
    </w:p>
    <w:p w:rsidR="00BF1878" w:rsidRPr="00BF1878" w:rsidRDefault="00BF1878" w:rsidP="00E23C34">
      <w:pPr>
        <w:numPr>
          <w:ilvl w:val="0"/>
          <w:numId w:val="21"/>
        </w:numPr>
        <w:tabs>
          <w:tab w:val="left" w:pos="720"/>
        </w:tabs>
        <w:rPr>
          <w:noProof/>
        </w:rPr>
      </w:pPr>
      <w:r w:rsidRPr="00BF1878">
        <w:rPr>
          <w:noProof/>
        </w:rPr>
        <w:t>A csapadékvíz elvezetésére szolgáló hálózat, nyílt árok működő képességét, fenntartását biztosítani kell. Belterületen a nyílt árkot mederlappal burkolni kell.</w:t>
      </w:r>
    </w:p>
    <w:p w:rsidR="00BF1878" w:rsidRPr="00BF1878" w:rsidRDefault="00BF1878" w:rsidP="00E23C34">
      <w:pPr>
        <w:numPr>
          <w:ilvl w:val="0"/>
          <w:numId w:val="21"/>
        </w:numPr>
        <w:tabs>
          <w:tab w:val="left" w:pos="720"/>
        </w:tabs>
        <w:rPr>
          <w:noProof/>
        </w:rPr>
      </w:pPr>
      <w:r w:rsidRPr="00BF1878">
        <w:rPr>
          <w:noProof/>
        </w:rPr>
        <w:t>A csapadékvíz csatornára kötött szennyvíz rákötések megszüntetése érdekében az ingatlanok tulajdonosait, kezelőit a szennyvízcsatornára</w:t>
      </w:r>
      <w:r w:rsidR="00D3677B">
        <w:rPr>
          <w:noProof/>
        </w:rPr>
        <w:t xml:space="preserve"> való rákötésre kötelezni kell, amennyiben erre a jogszabályi lehetőségek adottak.</w:t>
      </w:r>
    </w:p>
    <w:p w:rsidR="00BF1878" w:rsidRPr="00BF1878" w:rsidRDefault="00BF1878" w:rsidP="00E23C34">
      <w:pPr>
        <w:numPr>
          <w:ilvl w:val="0"/>
          <w:numId w:val="21"/>
        </w:numPr>
        <w:tabs>
          <w:tab w:val="left" w:pos="720"/>
        </w:tabs>
        <w:rPr>
          <w:noProof/>
        </w:rPr>
      </w:pPr>
      <w:r w:rsidRPr="00BF1878">
        <w:rPr>
          <w:noProof/>
        </w:rPr>
        <w:t>A csapadékvíz-elvezető közcsatornából származó iszapot komposztálással ártalmatlanítani kell.</w:t>
      </w:r>
    </w:p>
    <w:p w:rsidR="00BF1878" w:rsidRPr="00BF1878" w:rsidRDefault="00BF1878" w:rsidP="00E23C34">
      <w:pPr>
        <w:numPr>
          <w:ilvl w:val="0"/>
          <w:numId w:val="21"/>
        </w:numPr>
        <w:tabs>
          <w:tab w:val="left" w:pos="720"/>
        </w:tabs>
        <w:rPr>
          <w:noProof/>
        </w:rPr>
      </w:pPr>
      <w:r w:rsidRPr="00BF1878">
        <w:rPr>
          <w:noProof/>
        </w:rPr>
        <w:t>Ár- és belvízvédelem</w:t>
      </w: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 xml:space="preserve">A vízvédelemmel kapcsolatos jogszabályok gyűjteményét, a jegyzői hatáskörrel kapcsolatos egyes jogszabályokat a </w:t>
      </w:r>
      <w:r w:rsidRPr="00BF1878">
        <w:rPr>
          <w:i/>
          <w:noProof/>
        </w:rPr>
        <w:t>4. számú melléklet</w:t>
      </w:r>
      <w:r w:rsidRPr="00BF1878">
        <w:rPr>
          <w:noProof/>
        </w:rPr>
        <w:t xml:space="preserve"> tartalmazza. </w:t>
      </w:r>
    </w:p>
    <w:p w:rsidR="00BF1878" w:rsidRPr="00BF1878" w:rsidRDefault="00BF1878" w:rsidP="00BF1878">
      <w:pPr>
        <w:rPr>
          <w:noProof/>
        </w:rPr>
      </w:pPr>
    </w:p>
    <w:p w:rsidR="00BF1878" w:rsidRPr="00BF1878" w:rsidRDefault="00BF1878" w:rsidP="00BF1878">
      <w:pPr>
        <w:pStyle w:val="Cmsor2"/>
        <w:rPr>
          <w:noProof/>
        </w:rPr>
      </w:pPr>
      <w:bookmarkStart w:id="36" w:name="_Toc403617185"/>
      <w:r w:rsidRPr="00BF1878">
        <w:rPr>
          <w:noProof/>
        </w:rPr>
        <w:t>Talajvédelem</w:t>
      </w:r>
      <w:bookmarkEnd w:id="36"/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A földvédelem kiterjed a földfelszín - különös tekintettel a talaj -, a felszín alatti rétegek, a kőzetek és az ásványok, ezek természetes és átmeneti formái és folyamatai védelmére.</w:t>
      </w: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E környezeti elem alapvető közege, befogadója az élővilág, a víz és az épített környezet különféle megjelenési formáinak.</w:t>
      </w: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A talaj öntisztuló, átmeneti tározó (pufferoló) képességével jelentősen hozzájárul a környezetet érő terhelés csökkentéséhez, így a felszín alatti vizek védelméhez.</w:t>
      </w: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A különféle igénybevételek esetén fontos kiemelni, hogy a természetes biológiai, kémiai, fizikai folyamatok és az emberi tevékenység okozta hatások egyrészt meghatározzák e környezeti elem állapotát, másrészt visszahatnak a természetre és a terület- és vízhasználati lehetőségekre is.</w:t>
      </w: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 xml:space="preserve">A talajok minőségének romlását  (talajdegradációs folyamatok: víz és szél okozta talajerózió, savanyosodás, szikesedés, tömörödés, szervesanyag-tartalom csökkenése) helyi szinten is meg kell akadályozni. </w:t>
      </w: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 xml:space="preserve">A talajvédelemmel kapcsolatos jogszabályok gyűjteményét, a jegyzői hatáskörrel kapcsolatos egyes jogszabályokat a </w:t>
      </w:r>
      <w:r w:rsidRPr="00BF1878">
        <w:rPr>
          <w:i/>
          <w:noProof/>
        </w:rPr>
        <w:t>4. számú melléklet</w:t>
      </w:r>
      <w:r w:rsidRPr="00BF1878">
        <w:rPr>
          <w:noProof/>
        </w:rPr>
        <w:t xml:space="preserve"> tartalmazza. </w:t>
      </w:r>
    </w:p>
    <w:p w:rsidR="00BF1878" w:rsidRPr="00BF1878" w:rsidRDefault="00BF1878" w:rsidP="00BF1878">
      <w:pPr>
        <w:rPr>
          <w:b/>
          <w:noProof/>
        </w:rPr>
      </w:pPr>
    </w:p>
    <w:p w:rsidR="00BF1878" w:rsidRPr="00BF1878" w:rsidRDefault="00BF1878" w:rsidP="00E23C34">
      <w:pPr>
        <w:numPr>
          <w:ilvl w:val="2"/>
          <w:numId w:val="11"/>
        </w:numPr>
        <w:tabs>
          <w:tab w:val="left" w:pos="0"/>
        </w:tabs>
        <w:rPr>
          <w:b/>
          <w:bCs/>
          <w:noProof/>
        </w:rPr>
      </w:pPr>
    </w:p>
    <w:p w:rsidR="00BF1878" w:rsidRPr="00BF1878" w:rsidRDefault="00BF1878" w:rsidP="00BF1878">
      <w:pPr>
        <w:pStyle w:val="Cmsor2"/>
        <w:rPr>
          <w:noProof/>
        </w:rPr>
      </w:pPr>
      <w:bookmarkStart w:id="37" w:name="_Toc403617186"/>
      <w:r w:rsidRPr="00BF1878">
        <w:rPr>
          <w:noProof/>
        </w:rPr>
        <w:t>A települési környezet védelme</w:t>
      </w:r>
      <w:bookmarkEnd w:id="37"/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A Nemzeti Környezetvédelmi Program célállapotként egy kevesebb környezeti eredetű stresszhatást közvetítő, jobb környezeti állapotjellemzőkkel rendelkező települési környezet hosszabb távú kialakítását jelöli meg. Ennek megfelelően az általános településkörnyezeti célok a következők:</w:t>
      </w:r>
    </w:p>
    <w:p w:rsidR="00BF1878" w:rsidRPr="00BF1878" w:rsidRDefault="00BF1878" w:rsidP="00E23C34">
      <w:pPr>
        <w:numPr>
          <w:ilvl w:val="0"/>
          <w:numId w:val="23"/>
        </w:numPr>
        <w:tabs>
          <w:tab w:val="left" w:pos="924"/>
        </w:tabs>
        <w:rPr>
          <w:noProof/>
        </w:rPr>
      </w:pPr>
      <w:r w:rsidRPr="00BF1878">
        <w:rPr>
          <w:noProof/>
        </w:rPr>
        <w:lastRenderedPageBreak/>
        <w:t>A települési légszennyezés csökkentése, de legalább a mai jó szinten tartása</w:t>
      </w:r>
    </w:p>
    <w:p w:rsidR="00BF1878" w:rsidRPr="00BF1878" w:rsidRDefault="00BF1878" w:rsidP="00E23C34">
      <w:pPr>
        <w:numPr>
          <w:ilvl w:val="0"/>
          <w:numId w:val="23"/>
        </w:numPr>
        <w:tabs>
          <w:tab w:val="left" w:pos="924"/>
        </w:tabs>
        <w:rPr>
          <w:noProof/>
        </w:rPr>
      </w:pPr>
      <w:r w:rsidRPr="00BF1878">
        <w:rPr>
          <w:noProof/>
        </w:rPr>
        <w:t>A település csatornázottságának, szennyvíztisztításának, szennyvízkezelésének megoldása, az ivóvízbázisok védelme.</w:t>
      </w:r>
    </w:p>
    <w:p w:rsidR="00BF1878" w:rsidRPr="00BF1878" w:rsidRDefault="00BF1878" w:rsidP="00E23C34">
      <w:pPr>
        <w:numPr>
          <w:ilvl w:val="0"/>
          <w:numId w:val="23"/>
        </w:numPr>
        <w:tabs>
          <w:tab w:val="left" w:pos="924"/>
        </w:tabs>
        <w:rPr>
          <w:noProof/>
        </w:rPr>
      </w:pPr>
      <w:r w:rsidRPr="00BF1878">
        <w:rPr>
          <w:noProof/>
        </w:rPr>
        <w:t>A szelektív hulladékgyűjtés elterjedésének elősegítése, a településtisztasági feladatok ellátásának fejlesztése.</w:t>
      </w:r>
    </w:p>
    <w:p w:rsidR="00BF1878" w:rsidRPr="00BF1878" w:rsidRDefault="00BF1878" w:rsidP="00E23C34">
      <w:pPr>
        <w:numPr>
          <w:ilvl w:val="0"/>
          <w:numId w:val="23"/>
        </w:numPr>
        <w:tabs>
          <w:tab w:val="left" w:pos="924"/>
        </w:tabs>
        <w:rPr>
          <w:noProof/>
        </w:rPr>
      </w:pPr>
      <w:r w:rsidRPr="00BF1878">
        <w:rPr>
          <w:noProof/>
        </w:rPr>
        <w:t>A településen a környezeti zaj- és rezgésterhelés egészséget és közérzetet veszélyeztető hatásainak megelőzése.</w:t>
      </w:r>
    </w:p>
    <w:p w:rsidR="00BF1878" w:rsidRPr="00BF1878" w:rsidRDefault="00BF1878" w:rsidP="00E23C34">
      <w:pPr>
        <w:numPr>
          <w:ilvl w:val="0"/>
          <w:numId w:val="23"/>
        </w:numPr>
        <w:tabs>
          <w:tab w:val="left" w:pos="924"/>
        </w:tabs>
        <w:rPr>
          <w:noProof/>
        </w:rPr>
      </w:pPr>
      <w:r w:rsidRPr="00BF1878">
        <w:rPr>
          <w:noProof/>
        </w:rPr>
        <w:t>A települési zöldfelületek lehető legnagyobb mértékű fejlesztése mind minőségi, mind mennyiségi vonatkozásban, a belterületi zöldfelületek kiterjedésének szinten tartása.</w:t>
      </w:r>
    </w:p>
    <w:p w:rsidR="00BF1878" w:rsidRPr="00BF1878" w:rsidRDefault="00BF1878" w:rsidP="00E23C34">
      <w:pPr>
        <w:numPr>
          <w:ilvl w:val="0"/>
          <w:numId w:val="23"/>
        </w:numPr>
        <w:tabs>
          <w:tab w:val="left" w:pos="924"/>
        </w:tabs>
        <w:rPr>
          <w:noProof/>
        </w:rPr>
      </w:pPr>
      <w:r w:rsidRPr="00BF1878">
        <w:rPr>
          <w:noProof/>
        </w:rPr>
        <w:t>A sport- és rekreációs szerepű létesítmények és területek kialakítása és fejlesztése.</w:t>
      </w:r>
    </w:p>
    <w:p w:rsidR="00BF1878" w:rsidRPr="00BF1878" w:rsidRDefault="00BF1878" w:rsidP="00E23C34">
      <w:pPr>
        <w:numPr>
          <w:ilvl w:val="0"/>
          <w:numId w:val="23"/>
        </w:numPr>
        <w:tabs>
          <w:tab w:val="left" w:pos="924"/>
        </w:tabs>
        <w:rPr>
          <w:noProof/>
        </w:rPr>
      </w:pPr>
      <w:r w:rsidRPr="00BF1878">
        <w:rPr>
          <w:noProof/>
        </w:rPr>
        <w:t>A lakosság bevonása a települési környezetvédelmi döntésekbe és azok végrehajtásába.</w:t>
      </w:r>
    </w:p>
    <w:p w:rsidR="00BF1878" w:rsidRPr="00BF1878" w:rsidRDefault="00BF1878" w:rsidP="00E23C34">
      <w:pPr>
        <w:numPr>
          <w:ilvl w:val="0"/>
          <w:numId w:val="23"/>
        </w:numPr>
        <w:tabs>
          <w:tab w:val="left" w:pos="924"/>
        </w:tabs>
        <w:rPr>
          <w:noProof/>
        </w:rPr>
      </w:pPr>
      <w:r w:rsidRPr="00BF1878">
        <w:rPr>
          <w:noProof/>
        </w:rPr>
        <w:t>A település területén található természeti értékek, élőhelyek védelme és sokszínűségének megőrzése.</w:t>
      </w:r>
    </w:p>
    <w:p w:rsidR="00BF1878" w:rsidRPr="00BF1878" w:rsidRDefault="00BF1878" w:rsidP="00E23C34">
      <w:pPr>
        <w:numPr>
          <w:ilvl w:val="0"/>
          <w:numId w:val="23"/>
        </w:numPr>
        <w:tabs>
          <w:tab w:val="left" w:pos="924"/>
        </w:tabs>
        <w:rPr>
          <w:noProof/>
        </w:rPr>
      </w:pPr>
      <w:r w:rsidRPr="00BF1878">
        <w:rPr>
          <w:noProof/>
        </w:rPr>
        <w:t xml:space="preserve">Megújuló energiaformák felhasználása. </w:t>
      </w:r>
    </w:p>
    <w:p w:rsidR="00BF1878" w:rsidRPr="00BF1878" w:rsidRDefault="00BF1878" w:rsidP="00E23C34">
      <w:pPr>
        <w:numPr>
          <w:ilvl w:val="0"/>
          <w:numId w:val="23"/>
        </w:numPr>
        <w:tabs>
          <w:tab w:val="left" w:pos="924"/>
        </w:tabs>
        <w:rPr>
          <w:noProof/>
        </w:rPr>
      </w:pPr>
      <w:r w:rsidRPr="00BF1878">
        <w:rPr>
          <w:noProof/>
        </w:rPr>
        <w:t>Solar – és szélenergia felhasználásán alapuló beruházások támogatása.</w:t>
      </w:r>
    </w:p>
    <w:p w:rsidR="00BF1878" w:rsidRPr="00BF1878" w:rsidRDefault="00BF1878" w:rsidP="00E23C34">
      <w:pPr>
        <w:numPr>
          <w:ilvl w:val="0"/>
          <w:numId w:val="23"/>
        </w:numPr>
        <w:tabs>
          <w:tab w:val="left" w:pos="924"/>
        </w:tabs>
        <w:rPr>
          <w:noProof/>
        </w:rPr>
      </w:pPr>
      <w:r w:rsidRPr="00BF1878">
        <w:rPr>
          <w:noProof/>
        </w:rPr>
        <w:t xml:space="preserve">A Rába vízenergiája felhasználásának lehetőségei, esetleges páylázatok alapján megvalósítható.  </w:t>
      </w:r>
    </w:p>
    <w:p w:rsidR="00BF1878" w:rsidRPr="00BF1878" w:rsidRDefault="00BF1878" w:rsidP="00E23C34">
      <w:pPr>
        <w:numPr>
          <w:ilvl w:val="0"/>
          <w:numId w:val="23"/>
        </w:numPr>
        <w:tabs>
          <w:tab w:val="left" w:pos="924"/>
        </w:tabs>
        <w:rPr>
          <w:noProof/>
        </w:rPr>
      </w:pPr>
      <w:r w:rsidRPr="00BF1878">
        <w:rPr>
          <w:noProof/>
        </w:rPr>
        <w:t xml:space="preserve">Az épület-felújítások támogatása, az épület állomány védelme. (Különös tekintettel a műemlék és helyi védelem alatt álló épületekre) </w:t>
      </w:r>
    </w:p>
    <w:p w:rsidR="00BF1878" w:rsidRPr="00BF1878" w:rsidRDefault="00BF1878" w:rsidP="00E23C34">
      <w:pPr>
        <w:numPr>
          <w:ilvl w:val="0"/>
          <w:numId w:val="23"/>
        </w:numPr>
        <w:tabs>
          <w:tab w:val="left" w:pos="924"/>
        </w:tabs>
        <w:rPr>
          <w:noProof/>
        </w:rPr>
      </w:pPr>
      <w:r w:rsidRPr="00BF1878">
        <w:rPr>
          <w:noProof/>
        </w:rPr>
        <w:t>A közlekedési légszennyezés csökkentése, elkerülő út építése</w:t>
      </w:r>
    </w:p>
    <w:p w:rsidR="00BF1878" w:rsidRPr="00BF1878" w:rsidRDefault="00BF1878" w:rsidP="00E23C34">
      <w:pPr>
        <w:numPr>
          <w:ilvl w:val="0"/>
          <w:numId w:val="23"/>
        </w:numPr>
        <w:tabs>
          <w:tab w:val="left" w:pos="924"/>
        </w:tabs>
        <w:rPr>
          <w:noProof/>
        </w:rPr>
      </w:pPr>
      <w:r w:rsidRPr="00BF1878">
        <w:rPr>
          <w:noProof/>
        </w:rPr>
        <w:t>A csatornázott területek bővítése, elkerülő út építése</w:t>
      </w:r>
    </w:p>
    <w:p w:rsidR="00BF1878" w:rsidRPr="00BF1878" w:rsidRDefault="00BF1878" w:rsidP="00E23C34">
      <w:pPr>
        <w:numPr>
          <w:ilvl w:val="0"/>
          <w:numId w:val="23"/>
        </w:numPr>
        <w:tabs>
          <w:tab w:val="left" w:pos="924"/>
        </w:tabs>
        <w:rPr>
          <w:noProof/>
        </w:rPr>
      </w:pPr>
      <w:r w:rsidRPr="00BF1878">
        <w:rPr>
          <w:noProof/>
        </w:rPr>
        <w:t>A csatornázott területek bővítése, az egyesített rendszerek megszüntetése.</w:t>
      </w:r>
    </w:p>
    <w:p w:rsidR="00BF1878" w:rsidRPr="00BF1878" w:rsidRDefault="00BF1878" w:rsidP="00E23C34">
      <w:pPr>
        <w:numPr>
          <w:ilvl w:val="0"/>
          <w:numId w:val="23"/>
        </w:numPr>
        <w:tabs>
          <w:tab w:val="left" w:pos="924"/>
        </w:tabs>
        <w:rPr>
          <w:noProof/>
        </w:rPr>
      </w:pPr>
      <w:r w:rsidRPr="00BF1878">
        <w:rPr>
          <w:noProof/>
        </w:rPr>
        <w:t>a településtisztasági feladatok ellátásának fejlesztése. A településkép általános tisztaságának javítása.</w:t>
      </w:r>
    </w:p>
    <w:p w:rsidR="00BF1878" w:rsidRPr="00BF1878" w:rsidRDefault="00BF1878" w:rsidP="00BF1878">
      <w:pPr>
        <w:rPr>
          <w:b/>
          <w:noProof/>
        </w:rPr>
      </w:pPr>
    </w:p>
    <w:p w:rsidR="00BF1878" w:rsidRPr="00BF1878" w:rsidRDefault="00BF1878" w:rsidP="00BF1878">
      <w:pPr>
        <w:pStyle w:val="Cmsor2"/>
        <w:rPr>
          <w:noProof/>
        </w:rPr>
      </w:pPr>
      <w:bookmarkStart w:id="38" w:name="_Toc403617187"/>
      <w:r w:rsidRPr="00BF1878">
        <w:rPr>
          <w:noProof/>
        </w:rPr>
        <w:t>Az emberi egészség védelmének környezeti vonatkozásai</w:t>
      </w:r>
      <w:bookmarkEnd w:id="38"/>
    </w:p>
    <w:p w:rsidR="00BF1878" w:rsidRDefault="00BF1878" w:rsidP="00BF1878">
      <w:pPr>
        <w:rPr>
          <w:noProof/>
        </w:rPr>
      </w:pPr>
      <w:r w:rsidRPr="00BF1878">
        <w:rPr>
          <w:noProof/>
        </w:rPr>
        <w:t>Az emberi egészséggel kapcsolatosan problémákat és teendőket részletesen a WHO útmutatása alapján kidolgozott Nemzeti Környezet-egészségügyi Akcióprogram tárgyalja. Települési szinten itt ki lehet emelni a sportolás társadalmi és nevelési fontosságának érvényesítését.</w:t>
      </w:r>
    </w:p>
    <w:p w:rsidR="00BF1878" w:rsidRPr="00BF1878" w:rsidRDefault="00BF1878" w:rsidP="00BF1878">
      <w:pPr>
        <w:rPr>
          <w:noProof/>
        </w:rPr>
      </w:pPr>
    </w:p>
    <w:p w:rsidR="00BF1878" w:rsidRPr="00BF1878" w:rsidRDefault="00BF1878" w:rsidP="00BF1878">
      <w:pPr>
        <w:pStyle w:val="Cmsor2"/>
        <w:rPr>
          <w:noProof/>
        </w:rPr>
      </w:pPr>
      <w:bookmarkStart w:id="39" w:name="_Toc403617188"/>
      <w:r w:rsidRPr="00BF1878">
        <w:rPr>
          <w:noProof/>
        </w:rPr>
        <w:t>Az épített környezet védelme</w:t>
      </w:r>
      <w:bookmarkEnd w:id="39"/>
    </w:p>
    <w:p w:rsidR="00BF1878" w:rsidRPr="00BF1878" w:rsidRDefault="00BF1878" w:rsidP="00BF1878">
      <w:pPr>
        <w:rPr>
          <w:noProof/>
        </w:rPr>
      </w:pP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Az épített környezet védelme érdekében a károsodott, tönkrement egyes épületek felmérésére és rendbehozatalára, a fenntartási tevékenység javítására, megfelelő szabályozás kialakítására és alkalmazására megfelelő stratégiát kell kidolgozni. Itt a tulajdonviszonyok miatt nehézkes a megoldás.</w:t>
      </w: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A település az alábbi rendezési tervekkel rendelkezik:</w:t>
      </w:r>
    </w:p>
    <w:p w:rsidR="00BF1878" w:rsidRPr="00BF1878" w:rsidRDefault="00BF1878" w:rsidP="00BF1878">
      <w:pPr>
        <w:rPr>
          <w:i/>
          <w:noProof/>
        </w:rPr>
      </w:pPr>
      <w:r w:rsidRPr="00BF1878">
        <w:rPr>
          <w:i/>
          <w:noProof/>
        </w:rPr>
        <w:t>Belváros:</w:t>
      </w: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lastRenderedPageBreak/>
        <w:t>Körmend Város Önkormányzata Képviselő-testületének 9/2007. (II. 23.) számú Körmend belváros építési szabályzatáról és szabályozási tervéről szóló rendelete, mely módosítva lett a 19/2008(IV. 27.) rendelettel elfogadott Körmend város településszerkezeti és módosítási tervével</w:t>
      </w:r>
    </w:p>
    <w:p w:rsidR="00BF1878" w:rsidRPr="00BF1878" w:rsidRDefault="00BF1878" w:rsidP="00BF1878">
      <w:pPr>
        <w:rPr>
          <w:i/>
          <w:noProof/>
        </w:rPr>
      </w:pPr>
      <w:r w:rsidRPr="00BF1878">
        <w:rPr>
          <w:i/>
          <w:noProof/>
        </w:rPr>
        <w:t>Körmend (kivéve belváros):</w:t>
      </w: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Körmend Város Önkormányzata Képviselő-testületének többször módosított 36/2003. (XII. 01.) számú a szabályozási tervről és a helyi építési szabályzatról szóló rendelete.</w:t>
      </w:r>
    </w:p>
    <w:p w:rsidR="00D3677B" w:rsidRDefault="00BF1878" w:rsidP="00BF1878">
      <w:pPr>
        <w:rPr>
          <w:noProof/>
        </w:rPr>
      </w:pPr>
      <w:r w:rsidRPr="00BF1878">
        <w:rPr>
          <w:noProof/>
        </w:rPr>
        <w:t xml:space="preserve">A Várkert megújítása pályázat útján </w:t>
      </w:r>
      <w:r w:rsidR="00D3677B">
        <w:rPr>
          <w:noProof/>
        </w:rPr>
        <w:t>történik.</w:t>
      </w: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A települési környezet védelme érdekében az alábbi feladatok megoldása szükséges:</w:t>
      </w:r>
    </w:p>
    <w:p w:rsidR="00BF1878" w:rsidRPr="00BF1878" w:rsidRDefault="00BF1878" w:rsidP="00E23C34">
      <w:pPr>
        <w:numPr>
          <w:ilvl w:val="0"/>
          <w:numId w:val="20"/>
        </w:numPr>
        <w:tabs>
          <w:tab w:val="left" w:pos="720"/>
        </w:tabs>
        <w:rPr>
          <w:noProof/>
        </w:rPr>
      </w:pPr>
      <w:r w:rsidRPr="00BF1878">
        <w:rPr>
          <w:noProof/>
        </w:rPr>
        <w:t>Az épület-felújítások támogatása, az épület állomány védelme. (Különös tekintettel a műemlék és helyi védelem alatt álló épületekre)</w:t>
      </w:r>
    </w:p>
    <w:p w:rsidR="00BF1878" w:rsidRPr="00BF1878" w:rsidRDefault="00BF1878" w:rsidP="00E23C34">
      <w:pPr>
        <w:numPr>
          <w:ilvl w:val="0"/>
          <w:numId w:val="20"/>
        </w:numPr>
        <w:tabs>
          <w:tab w:val="left" w:pos="720"/>
        </w:tabs>
        <w:rPr>
          <w:noProof/>
        </w:rPr>
      </w:pPr>
      <w:r w:rsidRPr="00BF1878">
        <w:rPr>
          <w:noProof/>
        </w:rPr>
        <w:t>A közlekedési légszennyezés csökkentése, elkerülő út építése</w:t>
      </w:r>
    </w:p>
    <w:p w:rsidR="00BF1878" w:rsidRPr="00BF1878" w:rsidRDefault="00BF1878" w:rsidP="00E23C34">
      <w:pPr>
        <w:numPr>
          <w:ilvl w:val="0"/>
          <w:numId w:val="20"/>
        </w:numPr>
        <w:tabs>
          <w:tab w:val="left" w:pos="720"/>
        </w:tabs>
        <w:rPr>
          <w:noProof/>
        </w:rPr>
      </w:pPr>
      <w:r w:rsidRPr="00BF1878">
        <w:rPr>
          <w:noProof/>
        </w:rPr>
        <w:t>A csatornázott területek bővítése, elkerülő út építése</w:t>
      </w:r>
    </w:p>
    <w:p w:rsidR="00BF1878" w:rsidRPr="00BF1878" w:rsidRDefault="00BF1878" w:rsidP="00E23C34">
      <w:pPr>
        <w:numPr>
          <w:ilvl w:val="0"/>
          <w:numId w:val="20"/>
        </w:numPr>
        <w:tabs>
          <w:tab w:val="left" w:pos="720"/>
        </w:tabs>
        <w:rPr>
          <w:noProof/>
        </w:rPr>
      </w:pPr>
      <w:r w:rsidRPr="00BF1878">
        <w:rPr>
          <w:noProof/>
        </w:rPr>
        <w:t>A csatornázott területek bővítése, az egyesített rendszerek megszüntetése.</w:t>
      </w:r>
    </w:p>
    <w:p w:rsidR="00BF1878" w:rsidRPr="00BF1878" w:rsidRDefault="00BF1878" w:rsidP="00E23C34">
      <w:pPr>
        <w:numPr>
          <w:ilvl w:val="0"/>
          <w:numId w:val="20"/>
        </w:numPr>
        <w:tabs>
          <w:tab w:val="left" w:pos="720"/>
        </w:tabs>
        <w:rPr>
          <w:noProof/>
        </w:rPr>
      </w:pPr>
      <w:r w:rsidRPr="00BF1878">
        <w:rPr>
          <w:noProof/>
        </w:rPr>
        <w:t>a településtisztasági feladatok ellátásának fejlesztése. A településkép általános tisztaságának javítása.</w:t>
      </w:r>
    </w:p>
    <w:p w:rsidR="00BF1878" w:rsidRPr="00BF1878" w:rsidRDefault="00BF1878" w:rsidP="00E23C34">
      <w:pPr>
        <w:numPr>
          <w:ilvl w:val="0"/>
          <w:numId w:val="20"/>
        </w:numPr>
        <w:tabs>
          <w:tab w:val="left" w:pos="720"/>
        </w:tabs>
        <w:rPr>
          <w:noProof/>
        </w:rPr>
      </w:pPr>
      <w:r w:rsidRPr="00BF1878">
        <w:rPr>
          <w:noProof/>
        </w:rPr>
        <w:t>A történelmi városközpont rehabilitációja.</w:t>
      </w:r>
    </w:p>
    <w:p w:rsidR="00D3677B" w:rsidRDefault="00D3677B" w:rsidP="00E23C34">
      <w:pPr>
        <w:numPr>
          <w:ilvl w:val="0"/>
          <w:numId w:val="20"/>
        </w:numPr>
        <w:tabs>
          <w:tab w:val="left" w:pos="720"/>
        </w:tabs>
        <w:rPr>
          <w:noProof/>
        </w:rPr>
      </w:pPr>
      <w:r>
        <w:rPr>
          <w:noProof/>
        </w:rPr>
        <w:t>lakótelki</w:t>
      </w:r>
      <w:r w:rsidR="00BF1878" w:rsidRPr="00BF1878">
        <w:rPr>
          <w:noProof/>
        </w:rPr>
        <w:t xml:space="preserve"> panel program</w:t>
      </w:r>
      <w:r>
        <w:rPr>
          <w:noProof/>
        </w:rPr>
        <w:t xml:space="preserve">hoz csatlakozás kiírástól függően, </w:t>
      </w:r>
      <w:r w:rsidR="00BF1878" w:rsidRPr="00BF1878">
        <w:rPr>
          <w:noProof/>
        </w:rPr>
        <w:t xml:space="preserve">  </w:t>
      </w:r>
    </w:p>
    <w:p w:rsidR="00BF1878" w:rsidRPr="00BF1878" w:rsidRDefault="00BF1878" w:rsidP="00E23C34">
      <w:pPr>
        <w:numPr>
          <w:ilvl w:val="0"/>
          <w:numId w:val="20"/>
        </w:numPr>
        <w:tabs>
          <w:tab w:val="left" w:pos="720"/>
        </w:tabs>
        <w:rPr>
          <w:noProof/>
        </w:rPr>
      </w:pPr>
      <w:r w:rsidRPr="00BF1878">
        <w:rPr>
          <w:noProof/>
        </w:rPr>
        <w:t xml:space="preserve">vállalkozások folyamatos betelepítése  </w:t>
      </w:r>
    </w:p>
    <w:p w:rsidR="00BF1878" w:rsidRPr="00BF1878" w:rsidRDefault="00BF1878" w:rsidP="00BF1878">
      <w:pPr>
        <w:rPr>
          <w:noProof/>
        </w:rPr>
      </w:pPr>
    </w:p>
    <w:p w:rsidR="00BF1878" w:rsidRPr="00BF1878" w:rsidRDefault="00BF1878" w:rsidP="00BF1878">
      <w:pPr>
        <w:pStyle w:val="Cmsor2"/>
        <w:rPr>
          <w:noProof/>
        </w:rPr>
      </w:pPr>
      <w:bookmarkStart w:id="40" w:name="_Toc403617189"/>
      <w:r w:rsidRPr="00BF1878">
        <w:rPr>
          <w:noProof/>
        </w:rPr>
        <w:t>A természet és táj védelme</w:t>
      </w:r>
      <w:bookmarkEnd w:id="40"/>
    </w:p>
    <w:p w:rsidR="00BF1878" w:rsidRPr="00BF1878" w:rsidRDefault="00BF1878" w:rsidP="00BF1878">
      <w:pPr>
        <w:rPr>
          <w:noProof/>
        </w:rPr>
      </w:pP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A természet és táj védelmével kapcsolatos legfontosabb feladatok az alábbiak.</w:t>
      </w:r>
    </w:p>
    <w:p w:rsidR="00BF1878" w:rsidRPr="00BF1878" w:rsidRDefault="00BF1878" w:rsidP="00BF1878">
      <w:pPr>
        <w:rPr>
          <w:noProof/>
        </w:rPr>
      </w:pPr>
    </w:p>
    <w:p w:rsidR="00BF1878" w:rsidRPr="00BF1878" w:rsidRDefault="00BF1878" w:rsidP="00E23C34">
      <w:pPr>
        <w:numPr>
          <w:ilvl w:val="0"/>
          <w:numId w:val="18"/>
        </w:numPr>
        <w:tabs>
          <w:tab w:val="left" w:pos="720"/>
        </w:tabs>
        <w:rPr>
          <w:noProof/>
        </w:rPr>
      </w:pPr>
      <w:r w:rsidRPr="00BF1878">
        <w:rPr>
          <w:noProof/>
        </w:rPr>
        <w:t>fel kell mérni a lápokat (síkláp, láperdő maradványokat), forrásokat, esetleges halomsírokat,</w:t>
      </w:r>
    </w:p>
    <w:p w:rsidR="00BF1878" w:rsidRPr="00BF1878" w:rsidRDefault="00BF1878" w:rsidP="00E23C34">
      <w:pPr>
        <w:numPr>
          <w:ilvl w:val="0"/>
          <w:numId w:val="18"/>
        </w:numPr>
        <w:tabs>
          <w:tab w:val="left" w:pos="720"/>
        </w:tabs>
        <w:rPr>
          <w:noProof/>
        </w:rPr>
      </w:pPr>
      <w:r w:rsidRPr="00BF1878">
        <w:rPr>
          <w:noProof/>
        </w:rPr>
        <w:t>megismerni és felvételezni szükséges a természetes, ill. természetközeli lágy- és fásszárú asszociációkat,</w:t>
      </w:r>
    </w:p>
    <w:p w:rsidR="00BF1878" w:rsidRPr="00BF1878" w:rsidRDefault="00BF1878" w:rsidP="00E23C34">
      <w:pPr>
        <w:numPr>
          <w:ilvl w:val="0"/>
          <w:numId w:val="18"/>
        </w:numPr>
        <w:tabs>
          <w:tab w:val="left" w:pos="720"/>
        </w:tabs>
        <w:rPr>
          <w:noProof/>
        </w:rPr>
      </w:pPr>
      <w:r w:rsidRPr="00BF1878">
        <w:rPr>
          <w:noProof/>
        </w:rPr>
        <w:t>fel kell térképezni az egyedi tájértékeket,</w:t>
      </w:r>
    </w:p>
    <w:p w:rsidR="00BF1878" w:rsidRPr="00BF1878" w:rsidRDefault="00BF1878" w:rsidP="00E23C34">
      <w:pPr>
        <w:numPr>
          <w:ilvl w:val="0"/>
          <w:numId w:val="18"/>
        </w:numPr>
        <w:tabs>
          <w:tab w:val="left" w:pos="720"/>
        </w:tabs>
        <w:rPr>
          <w:noProof/>
        </w:rPr>
      </w:pPr>
      <w:r w:rsidRPr="00BF1878">
        <w:rPr>
          <w:noProof/>
        </w:rPr>
        <w:t>kezdeményezni szükséges az ex lege védett területek (lápok, források, halomsírok) miniszteri rendeletbe kerülését (rendeletmódosítás), illetve helyi önkormányzati rendelettel le kell védeni az országosan közönséges, de a tájban ritka, egyedi, természetközeli élőhelyeket,</w:t>
      </w:r>
    </w:p>
    <w:p w:rsidR="00BF1878" w:rsidRPr="00BF1878" w:rsidRDefault="00BF1878" w:rsidP="00E23C34">
      <w:pPr>
        <w:numPr>
          <w:ilvl w:val="0"/>
          <w:numId w:val="18"/>
        </w:numPr>
        <w:tabs>
          <w:tab w:val="left" w:pos="720"/>
        </w:tabs>
        <w:rPr>
          <w:noProof/>
        </w:rPr>
      </w:pPr>
      <w:r w:rsidRPr="00BF1878">
        <w:rPr>
          <w:noProof/>
        </w:rPr>
        <w:t>el kell készíteni az országosan is ritka, egyedi, védelmet kívánó természeti területek listáját, mely a miniszteri rendelet előkészítő anyagának része,</w:t>
      </w:r>
    </w:p>
    <w:p w:rsidR="00BF1878" w:rsidRPr="00BF1878" w:rsidRDefault="00BF1878" w:rsidP="00E23C34">
      <w:pPr>
        <w:numPr>
          <w:ilvl w:val="0"/>
          <w:numId w:val="18"/>
        </w:numPr>
        <w:tabs>
          <w:tab w:val="left" w:pos="720"/>
        </w:tabs>
        <w:rPr>
          <w:noProof/>
        </w:rPr>
      </w:pPr>
      <w:r w:rsidRPr="00BF1878">
        <w:rPr>
          <w:noProof/>
        </w:rPr>
        <w:t>el kell készíteni az egyedi tájértékek felvételi jegyzékét, mely a rendelet alkotás előfeltétele.</w:t>
      </w:r>
    </w:p>
    <w:p w:rsidR="00BF1878" w:rsidRPr="00BF1878" w:rsidRDefault="00BF1878" w:rsidP="00E23C34">
      <w:pPr>
        <w:numPr>
          <w:ilvl w:val="0"/>
          <w:numId w:val="18"/>
        </w:numPr>
        <w:tabs>
          <w:tab w:val="left" w:pos="720"/>
        </w:tabs>
        <w:rPr>
          <w:noProof/>
        </w:rPr>
      </w:pPr>
      <w:r w:rsidRPr="00BF1878">
        <w:rPr>
          <w:noProof/>
        </w:rPr>
        <w:t>A zöldterületek minőségi fejlesztése. A meglévő zöldfelületek szinten tartása. A sport- és rekreációs szerepű létesítmények, területek kiemelt gondozása és fejlesztése.</w:t>
      </w:r>
    </w:p>
    <w:p w:rsidR="00BF1878" w:rsidRPr="00BF1878" w:rsidRDefault="00BF1878" w:rsidP="00E23C34">
      <w:pPr>
        <w:numPr>
          <w:ilvl w:val="0"/>
          <w:numId w:val="18"/>
        </w:numPr>
        <w:tabs>
          <w:tab w:val="left" w:pos="720"/>
        </w:tabs>
        <w:rPr>
          <w:noProof/>
        </w:rPr>
      </w:pPr>
      <w:r w:rsidRPr="00BF1878">
        <w:rPr>
          <w:noProof/>
        </w:rPr>
        <w:t>a lakosság bevonása a környezetvédelmi döntésekbe és azok végrehajtásába.</w:t>
      </w:r>
    </w:p>
    <w:p w:rsidR="00BF1878" w:rsidRPr="00BF1878" w:rsidRDefault="00BF1878" w:rsidP="00E23C34">
      <w:pPr>
        <w:numPr>
          <w:ilvl w:val="0"/>
          <w:numId w:val="18"/>
        </w:numPr>
        <w:tabs>
          <w:tab w:val="left" w:pos="720"/>
        </w:tabs>
        <w:rPr>
          <w:noProof/>
        </w:rPr>
      </w:pPr>
      <w:r w:rsidRPr="00BF1878">
        <w:rPr>
          <w:noProof/>
        </w:rPr>
        <w:lastRenderedPageBreak/>
        <w:t>A természeti értékek védelme sokszínűségének megőrzése.</w:t>
      </w: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A fenti teendőket egyrészt helyi szinten (önkormányzati irányítással, jegyzői hatáskörben), másrészt a területileg illetékes természetvédelmi szervvel (Őrségi Nemzeti Park Igazgatóság, Őriszentpéter) együttműködve, tájékoztatva, annak feladatkörében kell elvégezni.</w:t>
      </w: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A táj és a természet védelme nem merülhet ki az esetleges védett értékek megóvásában, az eddig nem ismert élőhelyek felkutatásában és levédésében. Nagy gondot kell fordítani – és nem árt, ha ez megjelenik helyi jogi normák formájában (testületi határozat, önkormányzati rendelet) is – az idős fák, a természetközeli állapotú gyepek, az egyedi tájértékek megőrzésére, fennmaradásuk elősegítésére. A még meglévő remizesek, erdőfoltok, fásítások, bokrosok, cserjések pusztulását is meg kell akadályozni, tudatosítani kell ezek fontos ökológiai, tájalakító szerepét. Nem kívánatos, sőt egyenesen könyörtelenség – a fakitermelők tudják ezt leginkább a fészekpusztulások láttán bizonyítani - a fa- és cserjeirtások vegetációs, főleg költési időben történő elvégzése. A hulladékelhelyezés szabályozása, az égetések időbeni és módszerbeli (mit égethetünk és mit tegyünk veszélyes hulladékként külön tárolóba) korlátozása, a felszíni és felszín alatti vizek, élővizek védelme … valamennyi környezetvédelmi intézkedés közvetve a természet és benne az ember védelmét szolgálja. Mindezek fontosságát fel kell ismerni és határozott intézkedések mellett, tudatosítani kell az emberekben a környezet-, ill. természetvédelem létünket meghatározó szerepét. Tegyük mindezt, saját akaratunkból, önnön magunkért, és nem valamilyen külső, például Európai Uniós elvárások kedvéért.</w:t>
      </w:r>
    </w:p>
    <w:p w:rsidR="00BF1878" w:rsidRPr="00BF1878" w:rsidRDefault="00BF1878" w:rsidP="00E23C34">
      <w:pPr>
        <w:numPr>
          <w:ilvl w:val="2"/>
          <w:numId w:val="11"/>
        </w:numPr>
        <w:tabs>
          <w:tab w:val="left" w:pos="0"/>
        </w:tabs>
        <w:rPr>
          <w:b/>
          <w:bCs/>
          <w:noProof/>
        </w:rPr>
      </w:pPr>
    </w:p>
    <w:p w:rsidR="00BF1878" w:rsidRPr="00BF1878" w:rsidRDefault="00BF1878" w:rsidP="00BF1878">
      <w:pPr>
        <w:pStyle w:val="Cmsor2"/>
        <w:rPr>
          <w:noProof/>
        </w:rPr>
      </w:pPr>
      <w:bookmarkStart w:id="41" w:name="_Toc403617190"/>
      <w:r w:rsidRPr="00BF1878">
        <w:rPr>
          <w:noProof/>
        </w:rPr>
        <w:t>Hulladékgazdálkodás</w:t>
      </w:r>
      <w:bookmarkEnd w:id="41"/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 xml:space="preserve">Alapvető cél a hulladékgazdálkodási törvényben meghatározott feladatok elvégzése, valamint a szemléletformálás. A hulladékgazdálkodási törvény az Önkormányzat főbb feladatait az alábbiakban fogalmazza meg: </w:t>
      </w:r>
    </w:p>
    <w:p w:rsidR="00BF1878" w:rsidRPr="00BF1878" w:rsidRDefault="00BF1878" w:rsidP="00BF1878">
      <w:pPr>
        <w:rPr>
          <w:noProof/>
        </w:rPr>
      </w:pPr>
    </w:p>
    <w:p w:rsidR="00D3677B" w:rsidRDefault="00BF1878" w:rsidP="00E23C34">
      <w:pPr>
        <w:numPr>
          <w:ilvl w:val="0"/>
          <w:numId w:val="16"/>
        </w:numPr>
        <w:tabs>
          <w:tab w:val="left" w:pos="720"/>
        </w:tabs>
        <w:rPr>
          <w:noProof/>
        </w:rPr>
      </w:pPr>
      <w:r w:rsidRPr="00BF1878">
        <w:rPr>
          <w:noProof/>
        </w:rPr>
        <w:t xml:space="preserve">Meg kell alkotni a Települési Hulladékgazdálkodási tervet (Körmend város rendelkezik hulladékgazdálkodási tervvel), </w:t>
      </w:r>
    </w:p>
    <w:p w:rsidR="00BF1878" w:rsidRPr="00BF1878" w:rsidRDefault="00BF1878" w:rsidP="00E23C34">
      <w:pPr>
        <w:numPr>
          <w:ilvl w:val="0"/>
          <w:numId w:val="16"/>
        </w:numPr>
        <w:tabs>
          <w:tab w:val="left" w:pos="720"/>
        </w:tabs>
        <w:rPr>
          <w:noProof/>
        </w:rPr>
      </w:pPr>
      <w:r w:rsidRPr="00BF1878">
        <w:rPr>
          <w:noProof/>
        </w:rPr>
        <w:t>Helyi rendelet megalkotása a különböző rendeletek által előírt követendő szabályozás betartása érdekében. A rendeletnek foglalkozni kell a jegyző hatáskörébe rendelt feladatkörökkel (pld az elhagyott hulladékkal kapcsolatosan).</w:t>
      </w:r>
    </w:p>
    <w:p w:rsidR="00BF1878" w:rsidRPr="00BF1878" w:rsidRDefault="00BF1878" w:rsidP="00BF1878">
      <w:pPr>
        <w:rPr>
          <w:noProof/>
        </w:rPr>
      </w:pP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 xml:space="preserve">A régi hulladéklerakót a hatósági előírásoknak megfelelően kell rekultiválni, a monitoring rendszert kialakítani, üzemeltetni.  </w:t>
      </w:r>
    </w:p>
    <w:p w:rsidR="00BF1878" w:rsidRPr="00BF1878" w:rsidRDefault="00BF1878" w:rsidP="00BF1878">
      <w:pPr>
        <w:rPr>
          <w:noProof/>
        </w:rPr>
      </w:pP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További feladatok a következők:</w:t>
      </w:r>
    </w:p>
    <w:p w:rsidR="00BF1878" w:rsidRPr="00BF1878" w:rsidRDefault="00BF1878" w:rsidP="00E23C34">
      <w:pPr>
        <w:numPr>
          <w:ilvl w:val="0"/>
          <w:numId w:val="21"/>
        </w:numPr>
        <w:tabs>
          <w:tab w:val="left" w:pos="720"/>
        </w:tabs>
        <w:rPr>
          <w:noProof/>
        </w:rPr>
      </w:pPr>
      <w:r w:rsidRPr="00BF1878">
        <w:rPr>
          <w:noProof/>
        </w:rPr>
        <w:t>Veszélyes hulladék (gyógyszer, vegyszer, szárazelem, olajszármazékok) szelektív gyűjtését meg kell oldani.</w:t>
      </w:r>
    </w:p>
    <w:p w:rsidR="00BF1878" w:rsidRPr="00BF1878" w:rsidRDefault="00BF1878" w:rsidP="00E23C34">
      <w:pPr>
        <w:numPr>
          <w:ilvl w:val="0"/>
          <w:numId w:val="21"/>
        </w:numPr>
        <w:tabs>
          <w:tab w:val="left" w:pos="720"/>
        </w:tabs>
        <w:rPr>
          <w:noProof/>
        </w:rPr>
      </w:pPr>
      <w:r w:rsidRPr="00BF1878">
        <w:rPr>
          <w:noProof/>
        </w:rPr>
        <w:t>A szelektív hulladékgyűjtés keretében több hasznosítható anyagot kell kinyerni.</w:t>
      </w: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(műanyag, üveg, fém)</w:t>
      </w:r>
    </w:p>
    <w:p w:rsidR="00BF1878" w:rsidRPr="00BF1878" w:rsidRDefault="00BF1878" w:rsidP="00E23C34">
      <w:pPr>
        <w:numPr>
          <w:ilvl w:val="0"/>
          <w:numId w:val="21"/>
        </w:numPr>
        <w:tabs>
          <w:tab w:val="left" w:pos="720"/>
        </w:tabs>
        <w:rPr>
          <w:noProof/>
        </w:rPr>
      </w:pPr>
      <w:r w:rsidRPr="00BF1878">
        <w:rPr>
          <w:noProof/>
        </w:rPr>
        <w:t>Lomtalanítási akciót kell szervezni az illegális szemétlerakatok megszüntetése érdekében. (Évente 1 alkalommal)</w:t>
      </w:r>
    </w:p>
    <w:p w:rsidR="00BF1878" w:rsidRPr="00BF1878" w:rsidRDefault="00BF1878" w:rsidP="00E23C34">
      <w:pPr>
        <w:numPr>
          <w:ilvl w:val="0"/>
          <w:numId w:val="21"/>
        </w:numPr>
        <w:tabs>
          <w:tab w:val="left" w:pos="720"/>
        </w:tabs>
        <w:rPr>
          <w:noProof/>
        </w:rPr>
      </w:pPr>
      <w:r w:rsidRPr="00BF1878">
        <w:rPr>
          <w:noProof/>
        </w:rPr>
        <w:t>A közterületet fokozottan kell ellenőrizni.</w:t>
      </w:r>
    </w:p>
    <w:p w:rsidR="00BF1878" w:rsidRPr="00BF1878" w:rsidRDefault="00BF1878" w:rsidP="00BF1878">
      <w:pPr>
        <w:rPr>
          <w:noProof/>
        </w:rPr>
      </w:pP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lastRenderedPageBreak/>
        <w:t xml:space="preserve">A hulladékgazdálkodással kapcsolatos jogszabályok gyűjteményét, a jegyzői hatáskörrel kapcsolatos egyes jogszabályokat az </w:t>
      </w:r>
      <w:r w:rsidRPr="00BF1878">
        <w:rPr>
          <w:i/>
          <w:noProof/>
        </w:rPr>
        <w:t>5. számú melléklet</w:t>
      </w:r>
      <w:r w:rsidRPr="00BF1878">
        <w:rPr>
          <w:noProof/>
        </w:rPr>
        <w:t xml:space="preserve"> tartalmazza. </w:t>
      </w:r>
    </w:p>
    <w:p w:rsidR="00BF1878" w:rsidRPr="00BF1878" w:rsidRDefault="00BF1878" w:rsidP="00BF1878">
      <w:pPr>
        <w:rPr>
          <w:b/>
          <w:noProof/>
        </w:rPr>
      </w:pPr>
    </w:p>
    <w:p w:rsidR="00BF1878" w:rsidRPr="00BF1878" w:rsidRDefault="00BF1878" w:rsidP="00BF1878">
      <w:pPr>
        <w:pStyle w:val="Cmsor2"/>
        <w:rPr>
          <w:noProof/>
        </w:rPr>
      </w:pPr>
      <w:bookmarkStart w:id="42" w:name="_Toc403617191"/>
      <w:r w:rsidRPr="00BF1878">
        <w:rPr>
          <w:noProof/>
        </w:rPr>
        <w:t>Zaj és rezgés elleni védelem</w:t>
      </w:r>
      <w:bookmarkEnd w:id="42"/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A zajterhelés csökkentése esetében konkrét számszerű célokat nem lehet megadni, hiszen ezek jelenleg megvalósíthatatlanok és ellenőrizhetetlenek lennének. A Nemzeti Környezetvédelmi Programnak megfelelően a nemzetközileg elfogadhatatlannak tekinthető 75 dBA terhelés fölötti helyzetek megszüntetése lehet az elérendő általános cél, míg hosszabb távon a legfeljebb 65 dBA terhelési szintet lehet még elfogadhatónak tekinteni.</w:t>
      </w: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A zaj és rezgés elleni védelem területén a következők a feladatok:</w:t>
      </w:r>
    </w:p>
    <w:p w:rsidR="00BF1878" w:rsidRPr="00BF1878" w:rsidRDefault="00BF1878" w:rsidP="00E23C34">
      <w:pPr>
        <w:numPr>
          <w:ilvl w:val="0"/>
          <w:numId w:val="19"/>
        </w:numPr>
        <w:tabs>
          <w:tab w:val="left" w:pos="720"/>
        </w:tabs>
        <w:rPr>
          <w:noProof/>
        </w:rPr>
      </w:pPr>
      <w:r w:rsidRPr="00BF1878">
        <w:rPr>
          <w:noProof/>
        </w:rPr>
        <w:t>Az új utak megépítése az előírt zajterhelés követelmény szintjének megfelelően valósuljon meg. Meglévő utak mellett, ahol ezt mérési adatok alátámasztják zajvédő berendezéssel, kell védeni.</w:t>
      </w:r>
    </w:p>
    <w:p w:rsidR="00BF1878" w:rsidRPr="00BF1878" w:rsidRDefault="00BF1878" w:rsidP="00E23C34">
      <w:pPr>
        <w:numPr>
          <w:ilvl w:val="0"/>
          <w:numId w:val="19"/>
        </w:numPr>
        <w:tabs>
          <w:tab w:val="left" w:pos="720"/>
        </w:tabs>
        <w:rPr>
          <w:noProof/>
        </w:rPr>
      </w:pPr>
      <w:r w:rsidRPr="00BF1878">
        <w:rPr>
          <w:noProof/>
        </w:rPr>
        <w:t>A vasútvonal mellett a lakott övezeteken belül, ahol mérési adatok indokolják, zajvédő berendezést kell elhelyezni.</w:t>
      </w:r>
    </w:p>
    <w:p w:rsidR="00BF1878" w:rsidRPr="00BF1878" w:rsidRDefault="00BF1878" w:rsidP="00CD1A31">
      <w:pPr>
        <w:pStyle w:val="Listaszerbekezds"/>
        <w:numPr>
          <w:ilvl w:val="0"/>
          <w:numId w:val="19"/>
        </w:numPr>
        <w:rPr>
          <w:noProof/>
        </w:rPr>
      </w:pPr>
      <w:r w:rsidRPr="00BF1878">
        <w:rPr>
          <w:noProof/>
        </w:rPr>
        <w:t>Új üzem kialakítása, építése során a zajvédelmi előírásokat be kell tartani.</w:t>
      </w:r>
    </w:p>
    <w:p w:rsidR="00CD1A31" w:rsidRDefault="00BF1878" w:rsidP="00BF1878">
      <w:pPr>
        <w:numPr>
          <w:ilvl w:val="0"/>
          <w:numId w:val="19"/>
        </w:numPr>
        <w:tabs>
          <w:tab w:val="left" w:pos="720"/>
        </w:tabs>
        <w:rPr>
          <w:noProof/>
        </w:rPr>
      </w:pPr>
      <w:r w:rsidRPr="00BF1878">
        <w:rPr>
          <w:noProof/>
        </w:rPr>
        <w:t xml:space="preserve">Szolgáltató tevékenység folytatása során keletkező zaj az előírt, engedélyezett zajkibocsátási határértéket nem haladhatja meg. </w:t>
      </w:r>
    </w:p>
    <w:p w:rsidR="00BF1878" w:rsidRPr="00BF1878" w:rsidRDefault="00BF1878" w:rsidP="00BF1878">
      <w:pPr>
        <w:numPr>
          <w:ilvl w:val="0"/>
          <w:numId w:val="19"/>
        </w:numPr>
        <w:tabs>
          <w:tab w:val="left" w:pos="720"/>
        </w:tabs>
        <w:rPr>
          <w:noProof/>
        </w:rPr>
      </w:pPr>
      <w:r w:rsidRPr="00BF1878">
        <w:rPr>
          <w:noProof/>
        </w:rPr>
        <w:t xml:space="preserve">A zaj- és rezgésvédelemmel  kapcsolatos jogszabályok gyűjteményét, a jegyzői hatáskörrel kapcsolatos egyes jogszabályokat a </w:t>
      </w:r>
      <w:r w:rsidRPr="00CD1A31">
        <w:rPr>
          <w:i/>
          <w:noProof/>
        </w:rPr>
        <w:t>6. számú melléklet</w:t>
      </w:r>
      <w:r w:rsidRPr="00BF1878">
        <w:rPr>
          <w:noProof/>
        </w:rPr>
        <w:t xml:space="preserve"> tartalmazza. </w:t>
      </w:r>
    </w:p>
    <w:p w:rsidR="00BF1878" w:rsidRPr="00BF1878" w:rsidRDefault="00BF1878" w:rsidP="00BF1878">
      <w:pPr>
        <w:rPr>
          <w:noProof/>
        </w:rPr>
      </w:pPr>
    </w:p>
    <w:p w:rsidR="00BF1878" w:rsidRPr="00BF1878" w:rsidRDefault="00BF1878" w:rsidP="00BF1878">
      <w:pPr>
        <w:pStyle w:val="Cmsor2"/>
        <w:rPr>
          <w:noProof/>
        </w:rPr>
      </w:pPr>
      <w:bookmarkStart w:id="43" w:name="_Toc403617192"/>
      <w:r w:rsidRPr="00BF1878">
        <w:rPr>
          <w:noProof/>
        </w:rPr>
        <w:t>Környezetbiztonság</w:t>
      </w:r>
      <w:bookmarkEnd w:id="43"/>
    </w:p>
    <w:p w:rsidR="00BF1878" w:rsidRPr="00BF1878" w:rsidRDefault="00BF1878" w:rsidP="00BF1878">
      <w:pPr>
        <w:rPr>
          <w:b/>
          <w:noProof/>
        </w:rPr>
      </w:pPr>
    </w:p>
    <w:p w:rsidR="00BF1878" w:rsidRPr="00BF1878" w:rsidRDefault="00BF1878" w:rsidP="00BF1878">
      <w:pPr>
        <w:rPr>
          <w:noProof/>
        </w:rPr>
      </w:pPr>
      <w:r w:rsidRPr="00BF1878">
        <w:rPr>
          <w:noProof/>
        </w:rPr>
        <w:t>E témával kapcsolatos feladatok a következőkben foglalhatók össze:</w:t>
      </w:r>
    </w:p>
    <w:p w:rsidR="00BF1878" w:rsidRPr="00BF1878" w:rsidRDefault="00BF1878" w:rsidP="00E23C34">
      <w:pPr>
        <w:numPr>
          <w:ilvl w:val="0"/>
          <w:numId w:val="24"/>
        </w:numPr>
        <w:tabs>
          <w:tab w:val="left" w:pos="720"/>
        </w:tabs>
        <w:rPr>
          <w:noProof/>
        </w:rPr>
      </w:pPr>
      <w:r w:rsidRPr="00BF1878">
        <w:rPr>
          <w:noProof/>
        </w:rPr>
        <w:t>A környezetre vonatkozó adatok és információk gyűjtése</w:t>
      </w:r>
    </w:p>
    <w:p w:rsidR="00BF1878" w:rsidRPr="00BF1878" w:rsidRDefault="00BF1878" w:rsidP="00E23C34">
      <w:pPr>
        <w:numPr>
          <w:ilvl w:val="0"/>
          <w:numId w:val="24"/>
        </w:numPr>
        <w:tabs>
          <w:tab w:val="left" w:pos="720"/>
        </w:tabs>
        <w:rPr>
          <w:noProof/>
        </w:rPr>
      </w:pPr>
      <w:r w:rsidRPr="00BF1878">
        <w:rPr>
          <w:noProof/>
        </w:rPr>
        <w:t>illegális hulladéklerakóhely, szennyezőforrás kataszter elkésztése</w:t>
      </w:r>
    </w:p>
    <w:p w:rsidR="00BF1878" w:rsidRPr="00BF1878" w:rsidRDefault="00BF1878" w:rsidP="00E23C34">
      <w:pPr>
        <w:numPr>
          <w:ilvl w:val="0"/>
          <w:numId w:val="24"/>
        </w:numPr>
        <w:tabs>
          <w:tab w:val="left" w:pos="720"/>
        </w:tabs>
        <w:rPr>
          <w:noProof/>
        </w:rPr>
      </w:pPr>
      <w:r w:rsidRPr="00BF1878">
        <w:rPr>
          <w:noProof/>
        </w:rPr>
        <w:t>természeti érték kataszter elkészítése</w:t>
      </w:r>
    </w:p>
    <w:p w:rsidR="00BF1878" w:rsidRPr="00BF1878" w:rsidRDefault="00BF1878" w:rsidP="00E23C34">
      <w:pPr>
        <w:numPr>
          <w:ilvl w:val="0"/>
          <w:numId w:val="24"/>
        </w:numPr>
        <w:tabs>
          <w:tab w:val="left" w:pos="720"/>
        </w:tabs>
        <w:rPr>
          <w:noProof/>
        </w:rPr>
      </w:pPr>
      <w:r w:rsidRPr="00BF1878">
        <w:rPr>
          <w:noProof/>
        </w:rPr>
        <w:t>környezetállapot jelentések elkészítése</w:t>
      </w:r>
    </w:p>
    <w:p w:rsidR="00C331A2" w:rsidRDefault="00C331A2" w:rsidP="00C331A2">
      <w:pPr>
        <w:rPr>
          <w:noProof/>
        </w:rPr>
      </w:pPr>
    </w:p>
    <w:p w:rsidR="00DB76FF" w:rsidRDefault="00DB76FF">
      <w:pPr>
        <w:spacing w:before="0" w:after="0"/>
        <w:ind w:firstLine="0"/>
        <w:jc w:val="left"/>
        <w:rPr>
          <w:rFonts w:cs="Arial"/>
          <w:b/>
          <w:bCs/>
          <w:noProof/>
          <w:kern w:val="32"/>
          <w:sz w:val="32"/>
          <w:szCs w:val="32"/>
        </w:rPr>
      </w:pPr>
      <w:r>
        <w:rPr>
          <w:noProof/>
        </w:rPr>
        <w:br w:type="page"/>
      </w:r>
    </w:p>
    <w:p w:rsidR="001B4563" w:rsidRDefault="001B4563" w:rsidP="00DB76FF">
      <w:pPr>
        <w:pStyle w:val="Cmsor1"/>
        <w:rPr>
          <w:noProof/>
        </w:rPr>
      </w:pPr>
      <w:bookmarkStart w:id="44" w:name="_Toc403617193"/>
      <w:r>
        <w:rPr>
          <w:noProof/>
        </w:rPr>
        <w:lastRenderedPageBreak/>
        <w:t xml:space="preserve">A </w:t>
      </w:r>
      <w:r w:rsidR="00DB76FF">
        <w:rPr>
          <w:noProof/>
        </w:rPr>
        <w:t>Körmendi LA21 célkitűzései és feladat</w:t>
      </w:r>
      <w:r w:rsidR="00D33DA5">
        <w:rPr>
          <w:noProof/>
        </w:rPr>
        <w:t>ai</w:t>
      </w:r>
      <w:bookmarkEnd w:id="44"/>
    </w:p>
    <w:p w:rsidR="001B4563" w:rsidRDefault="001B4563" w:rsidP="001B4563">
      <w:pPr>
        <w:rPr>
          <w:noProof/>
        </w:rPr>
      </w:pPr>
    </w:p>
    <w:p w:rsidR="001B4563" w:rsidRDefault="001B4563" w:rsidP="001B4563">
      <w:pPr>
        <w:rPr>
          <w:noProof/>
        </w:rPr>
      </w:pPr>
      <w:r>
        <w:rPr>
          <w:noProof/>
        </w:rPr>
        <w:t xml:space="preserve">A Fenntarthatósági Program fő célkitűzése, hogy elősegítse </w:t>
      </w:r>
      <w:r w:rsidR="00D33DA5">
        <w:rPr>
          <w:noProof/>
        </w:rPr>
        <w:t>Körmend</w:t>
      </w:r>
      <w:r>
        <w:rPr>
          <w:noProof/>
        </w:rPr>
        <w:t xml:space="preserve"> társadalmi-gazdasági-környezeti fejlődésének közép-, illetve hosszú távon fenntartható pályára való áttérését, figyelembe véve a helyi adottságokat és a tágabb folyamatokat, feltételeket. </w:t>
      </w:r>
    </w:p>
    <w:p w:rsidR="001B4563" w:rsidRDefault="001B4563" w:rsidP="001B4563">
      <w:pPr>
        <w:rPr>
          <w:noProof/>
        </w:rPr>
      </w:pPr>
      <w:r>
        <w:rPr>
          <w:noProof/>
        </w:rPr>
        <w:t xml:space="preserve">A Program a fenntartható fejlődés koncepciójára, szemléletére és értékrendjére, alapelveire, célkitűzéseire és megvalósítási eszközeire építve hosszú távú, átfogó, folyamatosan felülvizsgálandó és megújítandó keretet nyújt a helyi stratégiák, programok, tervek számára, ezzel egyúttal számításba véve az azok közötti összefüggéseket és kölcsönhatásokat, valamint elősegítve azok összhangját (koherenciáját). </w:t>
      </w:r>
    </w:p>
    <w:p w:rsidR="001B4563" w:rsidRDefault="001B4563" w:rsidP="001B4563">
      <w:pPr>
        <w:rPr>
          <w:noProof/>
        </w:rPr>
      </w:pPr>
      <w:r>
        <w:rPr>
          <w:noProof/>
        </w:rPr>
        <w:t xml:space="preserve">Ennek érdekében a </w:t>
      </w:r>
      <w:r w:rsidR="00DB76FF">
        <w:rPr>
          <w:noProof/>
        </w:rPr>
        <w:t>Körmendi LA21</w:t>
      </w:r>
      <w:r>
        <w:rPr>
          <w:noProof/>
        </w:rPr>
        <w:t>:</w:t>
      </w:r>
    </w:p>
    <w:p w:rsidR="001B4563" w:rsidRDefault="001B4563" w:rsidP="00E23C34">
      <w:pPr>
        <w:pStyle w:val="Listaszerbekezds"/>
        <w:numPr>
          <w:ilvl w:val="1"/>
          <w:numId w:val="8"/>
        </w:numPr>
        <w:rPr>
          <w:noProof/>
        </w:rPr>
      </w:pPr>
      <w:r>
        <w:rPr>
          <w:noProof/>
        </w:rPr>
        <w:t>jól összpontosított politika, ami integrálja az egyes szektorok „környezet és fejlődés” típusú problémait, tervezési céljait és értékeit, döntéshozását és végrehajtási mechanizmusát;</w:t>
      </w:r>
    </w:p>
    <w:p w:rsidR="001B4563" w:rsidRDefault="001B4563" w:rsidP="00E23C34">
      <w:pPr>
        <w:pStyle w:val="Listaszerbekezds"/>
        <w:numPr>
          <w:ilvl w:val="1"/>
          <w:numId w:val="8"/>
        </w:numPr>
        <w:rPr>
          <w:noProof/>
        </w:rPr>
      </w:pPr>
      <w:r>
        <w:rPr>
          <w:noProof/>
        </w:rPr>
        <w:t>elkötelezett a helyi problémák felismerése és megoldása mellett, mindezt hosszú távú (legalább három generációnyi) időkeretben gondolkodva;</w:t>
      </w:r>
    </w:p>
    <w:p w:rsidR="001B4563" w:rsidRDefault="001B4563" w:rsidP="00E23C34">
      <w:pPr>
        <w:pStyle w:val="Listaszerbekezds"/>
        <w:numPr>
          <w:ilvl w:val="1"/>
          <w:numId w:val="8"/>
        </w:numPr>
        <w:rPr>
          <w:noProof/>
        </w:rPr>
      </w:pPr>
      <w:r>
        <w:rPr>
          <w:noProof/>
        </w:rPr>
        <w:t>feltárja a környezeti hatások és a mögöttes gazdasági és politikai nyomások összefüggéseit (politikai döntések, és azok hiánya, a piac működési elégtelenségei stb.);</w:t>
      </w:r>
    </w:p>
    <w:p w:rsidR="001B4563" w:rsidRDefault="001B4563" w:rsidP="00E23C34">
      <w:pPr>
        <w:pStyle w:val="Listaszerbekezds"/>
        <w:numPr>
          <w:ilvl w:val="1"/>
          <w:numId w:val="8"/>
        </w:numPr>
        <w:rPr>
          <w:noProof/>
        </w:rPr>
      </w:pPr>
      <w:r>
        <w:rPr>
          <w:noProof/>
        </w:rPr>
        <w:t>a helyi jellegű kérdések, ügyek, döntések és intézkedések és a globális hatások között próbálja az összefüggéseket megtalálni, legyen az környezeti, társadalmi vagy gazdasági vetület;</w:t>
      </w:r>
    </w:p>
    <w:p w:rsidR="001B4563" w:rsidRDefault="001B4563" w:rsidP="00E23C34">
      <w:pPr>
        <w:pStyle w:val="Listaszerbekezds"/>
        <w:numPr>
          <w:ilvl w:val="1"/>
          <w:numId w:val="8"/>
        </w:numPr>
        <w:rPr>
          <w:noProof/>
        </w:rPr>
      </w:pPr>
      <w:r>
        <w:rPr>
          <w:noProof/>
        </w:rPr>
        <w:t>a közösség közreműködését erőteljesen próbálja motiválni. A polgárokat, társadalmi szervezeteket es a fő érdekcsoportokat igyekszik bevonni a „környezet es fejlődés” típusú ügyek tervezési és megvalósítási folyamatába;</w:t>
      </w:r>
    </w:p>
    <w:p w:rsidR="001B4563" w:rsidRDefault="001B4563" w:rsidP="00E23C34">
      <w:pPr>
        <w:pStyle w:val="Listaszerbekezds"/>
        <w:numPr>
          <w:ilvl w:val="1"/>
          <w:numId w:val="8"/>
        </w:numPr>
        <w:rPr>
          <w:noProof/>
        </w:rPr>
      </w:pPr>
      <w:r>
        <w:rPr>
          <w:noProof/>
        </w:rPr>
        <w:t>meghatározza és elősegíti a fenntarthatóság eléréséhez, a kívánatos társadalmi állapot fele való elmozduláshoz szükséges változásokat és annak kereteit;</w:t>
      </w:r>
    </w:p>
    <w:p w:rsidR="001B4563" w:rsidRDefault="001B4563" w:rsidP="00E23C34">
      <w:pPr>
        <w:pStyle w:val="Listaszerbekezds"/>
        <w:numPr>
          <w:ilvl w:val="1"/>
          <w:numId w:val="8"/>
        </w:numPr>
        <w:rPr>
          <w:noProof/>
        </w:rPr>
      </w:pPr>
      <w:r>
        <w:rPr>
          <w:noProof/>
        </w:rPr>
        <w:t>azonosítja azokat az alapvető feltételeket, amelyek e célok és politikák – jól tervezhető, kommunikálható, mérhető és számon kérhető – megvalósulását lehetővé teszik;</w:t>
      </w:r>
    </w:p>
    <w:p w:rsidR="001B4563" w:rsidRDefault="001B4563" w:rsidP="00E23C34">
      <w:pPr>
        <w:pStyle w:val="Listaszerbekezds"/>
        <w:numPr>
          <w:ilvl w:val="1"/>
          <w:numId w:val="8"/>
        </w:numPr>
        <w:rPr>
          <w:noProof/>
        </w:rPr>
      </w:pPr>
      <w:r>
        <w:rPr>
          <w:noProof/>
        </w:rPr>
        <w:t>azonosítja a leginkább gátló, illetve a megvalósulást leginkább segítő főbb tényezőket, s ezek alapján meghatározza a célkitűzéseket, a cselekvés fő irányait;</w:t>
      </w:r>
    </w:p>
    <w:p w:rsidR="001B4563" w:rsidRDefault="001B4563" w:rsidP="00E23C34">
      <w:pPr>
        <w:pStyle w:val="Listaszerbekezds"/>
        <w:numPr>
          <w:ilvl w:val="1"/>
          <w:numId w:val="8"/>
        </w:numPr>
        <w:rPr>
          <w:noProof/>
        </w:rPr>
      </w:pPr>
      <w:r>
        <w:rPr>
          <w:noProof/>
        </w:rPr>
        <w:t>figyelembe veszi a már létező programokat, terveket es stratégiákat, beépül azokba, illetve kezdeményezi azok felülvizsgálatát, átalakítását és új tervek kidolgozását, ezzel biztosítva közép- és hosszútávon a politikák lehető legnagyobb összhangját és a területek integrációját.</w:t>
      </w:r>
    </w:p>
    <w:p w:rsidR="001B4563" w:rsidRDefault="001B4563" w:rsidP="001B4563">
      <w:pPr>
        <w:rPr>
          <w:noProof/>
        </w:rPr>
      </w:pPr>
    </w:p>
    <w:p w:rsidR="001B4563" w:rsidRDefault="001B4563" w:rsidP="001B4563">
      <w:pPr>
        <w:rPr>
          <w:noProof/>
        </w:rPr>
      </w:pPr>
    </w:p>
    <w:p w:rsidR="001B4563" w:rsidRDefault="001B4563" w:rsidP="001B4563">
      <w:pPr>
        <w:rPr>
          <w:noProof/>
        </w:rPr>
      </w:pPr>
      <w:r>
        <w:rPr>
          <w:noProof/>
        </w:rPr>
        <w:t xml:space="preserve">A </w:t>
      </w:r>
      <w:r w:rsidR="00DB76FF">
        <w:rPr>
          <w:noProof/>
        </w:rPr>
        <w:t xml:space="preserve">Körmendi LA21 </w:t>
      </w:r>
      <w:r>
        <w:rPr>
          <w:noProof/>
        </w:rPr>
        <w:t>megvalósítása széleskörű egyeztetési folyamatot, a társadalmi érdekcsoportok/civil szervezetek képviselőinek bevonását és a politikai, gazdasági és társadalmi szereplők közötti széleskörű együttműködést igényel.</w:t>
      </w:r>
    </w:p>
    <w:p w:rsidR="001B4563" w:rsidRDefault="001B4563" w:rsidP="001B4563">
      <w:pPr>
        <w:rPr>
          <w:noProof/>
        </w:rPr>
      </w:pPr>
    </w:p>
    <w:p w:rsidR="001B4563" w:rsidRDefault="001B4563" w:rsidP="001B4563">
      <w:pPr>
        <w:rPr>
          <w:noProof/>
        </w:rPr>
      </w:pPr>
    </w:p>
    <w:p w:rsidR="001B4563" w:rsidRDefault="001B4563" w:rsidP="00DB76FF">
      <w:pPr>
        <w:pStyle w:val="Cmsor2"/>
        <w:rPr>
          <w:noProof/>
        </w:rPr>
      </w:pPr>
      <w:bookmarkStart w:id="45" w:name="_Toc403617194"/>
      <w:r>
        <w:rPr>
          <w:noProof/>
        </w:rPr>
        <w:lastRenderedPageBreak/>
        <w:t>A Fenntarthatósági Program társadalmi célkitűzései és feladatai</w:t>
      </w:r>
      <w:bookmarkEnd w:id="45"/>
    </w:p>
    <w:p w:rsidR="00CD1A31" w:rsidRDefault="001B4563" w:rsidP="001B4563">
      <w:pPr>
        <w:rPr>
          <w:noProof/>
        </w:rPr>
      </w:pPr>
      <w:r>
        <w:rPr>
          <w:noProof/>
        </w:rPr>
        <w:t xml:space="preserve">A fogyó és öregedő népesség problémájának kezelése érdekében a hosszú távú népesedés- és migrációs politika célja a vállalt gyermekek nyugodt felnevelésének biztosítása mellett a gyermekvállalási kedv növelése, valamint a különböző generációk, valamint a hazai lakosság és migráns csoportok közötti harmonikus együttlét megteremtése. </w:t>
      </w:r>
    </w:p>
    <w:p w:rsidR="001B4563" w:rsidRDefault="001B4563" w:rsidP="001B4563">
      <w:pPr>
        <w:rPr>
          <w:noProof/>
        </w:rPr>
      </w:pPr>
      <w:r>
        <w:rPr>
          <w:noProof/>
        </w:rPr>
        <w:t xml:space="preserve">Emellett fontos fenntarthatósági célkitűzés az egészségi helyzet javulása a településen, mivel minden más gazdasági és társadalmi folyamatra is erőteljesen kihat. Cél, hogy és a lakosság minél hosszabb egészségben eltöltött életet tudjon megélni. Két fő területen van lehetőség az egészségmegőrzés és az egészséges életmód ösztönzésére: egyrészt az egészséggel kapcsolatos szemléletformálás keretében, másrészt a egészségmegőrzés konkrét lehetőségeinek területén. </w:t>
      </w:r>
      <w:r w:rsidR="00CD1A31">
        <w:rPr>
          <w:noProof/>
        </w:rPr>
        <w:t xml:space="preserve">A felújításra kerülő Batthyany-Strattmann Kórházban az egynapos beavatkozásokkal korszerű, gyors és szakszerű ellátásban részesülethenek a körmendiek, és a járásban élők is. </w:t>
      </w:r>
    </w:p>
    <w:p w:rsidR="001B4563" w:rsidRDefault="001B4563" w:rsidP="001B4563">
      <w:pPr>
        <w:rPr>
          <w:noProof/>
        </w:rPr>
      </w:pPr>
      <w:r>
        <w:rPr>
          <w:noProof/>
        </w:rPr>
        <w:t>A társadalmi folyamatoknál fontos célkitűzés a településen élő hátrányos helyzetű csoportok esélyegyenlőségének növelése.</w:t>
      </w:r>
    </w:p>
    <w:p w:rsidR="001B4563" w:rsidRDefault="001B4563" w:rsidP="00D33DA5">
      <w:pPr>
        <w:ind w:firstLine="0"/>
        <w:rPr>
          <w:noProof/>
        </w:rPr>
      </w:pPr>
      <w:r>
        <w:rPr>
          <w:noProof/>
        </w:rPr>
        <w:t>Települési célkitűzések: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vállalt gyermekek nyugodt felnevelésének segítése a gyermekvállalási kedv növelése érdekében.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Egészségügyi és szociális ellátások fejlesztése az elhalálozás csökkentése érdekében.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Az elköltözés c</w:t>
      </w:r>
      <w:r w:rsidR="00CD1A31">
        <w:rPr>
          <w:noProof/>
        </w:rPr>
        <w:t xml:space="preserve">sökkentése illetve a betelepülés  növelése a településen. 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Az egészségügy területén a prevenciós tevékenység továbbvitele illetve fejlesztése, ezen belül külön figyelmet kell fordítani a hátrányos helyzetűek speciális szükségleteire.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lakosság (ezen belül az ifjúság) egészségi, edzettségi állapotának javítása érdekében az iskolai sporttevékenység, valamint a szabadidősport tárgyi feltételeinek megteremtése.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hátrányos helyzetű tanulók tanköteles kor utáni iskolai lemorzsolódásának csökkentése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fogyatékossággal élő emberek társadalmi integrációjának segítése</w:t>
      </w:r>
    </w:p>
    <w:p w:rsidR="001B4563" w:rsidRDefault="001B4563" w:rsidP="001B4563">
      <w:pPr>
        <w:rPr>
          <w:noProof/>
        </w:rPr>
      </w:pPr>
    </w:p>
    <w:p w:rsidR="001B4563" w:rsidRDefault="001B4563" w:rsidP="00D33DA5">
      <w:pPr>
        <w:ind w:firstLine="0"/>
        <w:rPr>
          <w:noProof/>
        </w:rPr>
      </w:pPr>
      <w:r>
        <w:rPr>
          <w:noProof/>
        </w:rPr>
        <w:t>Feladatok: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Önkormányzati támogatások fenntartása a gyermek</w:t>
      </w:r>
      <w:r w:rsidR="00CD1A31">
        <w:rPr>
          <w:noProof/>
        </w:rPr>
        <w:t>et nevelő családok segítésére. (Körmend város szociális ellátórendszeerében meg kell teremteni az újszülöttek támogatásának lehetőségét, valamint támogatást kell biztosítani a kiskorút nevelő, és a támogatásra rászoruló szülők részére.)</w:t>
      </w:r>
    </w:p>
    <w:p w:rsidR="001B4563" w:rsidRDefault="001B4563" w:rsidP="00CD1A31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Sporttevékenységet és szabadidős tevékenységet ellátó civil szervezetek további támogatása.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lakosságmegtartó infrastrukturális fejlesztések folytatása, pályázati lehetőségek keresése.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gyermekek egészséges felnőtté válása érdekében a gyermek és ifjúságvédelem intézmények együttműködésének erősítése.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közintézmények alkalmassá tétele a mozgásuk vagy más okok miatt hátrányos helyzettel élő személyek befogadására.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 xml:space="preserve">A településen élő hátrányos helyzetű fiatalok továbbtanulásának támogatása </w:t>
      </w:r>
      <w:r w:rsidR="00CD1A31">
        <w:rPr>
          <w:noProof/>
        </w:rPr>
        <w:t xml:space="preserve">a Batthyany-Strattmann László </w:t>
      </w:r>
      <w:r>
        <w:rPr>
          <w:noProof/>
        </w:rPr>
        <w:t>Ösztöndíjjal.</w:t>
      </w:r>
    </w:p>
    <w:p w:rsidR="001B4563" w:rsidRDefault="001B4563" w:rsidP="001B4563">
      <w:pPr>
        <w:rPr>
          <w:noProof/>
        </w:rPr>
      </w:pPr>
    </w:p>
    <w:p w:rsidR="001B4563" w:rsidRDefault="001B4563" w:rsidP="001B4563">
      <w:pPr>
        <w:rPr>
          <w:noProof/>
        </w:rPr>
      </w:pPr>
    </w:p>
    <w:p w:rsidR="001B4563" w:rsidRDefault="001B4563" w:rsidP="001B4563">
      <w:pPr>
        <w:rPr>
          <w:noProof/>
        </w:rPr>
      </w:pPr>
    </w:p>
    <w:p w:rsidR="001B4563" w:rsidRDefault="001B4563" w:rsidP="00DB76FF">
      <w:pPr>
        <w:pStyle w:val="Cmsor2"/>
        <w:rPr>
          <w:noProof/>
        </w:rPr>
      </w:pPr>
      <w:bookmarkStart w:id="46" w:name="_Toc403617195"/>
      <w:r>
        <w:rPr>
          <w:noProof/>
        </w:rPr>
        <w:lastRenderedPageBreak/>
        <w:t>A Fenntarthatósági Program környezeti célkitűzései és feladatai</w:t>
      </w:r>
      <w:bookmarkEnd w:id="46"/>
    </w:p>
    <w:p w:rsidR="001B4563" w:rsidRDefault="001B4563" w:rsidP="001B4563">
      <w:pPr>
        <w:rPr>
          <w:noProof/>
        </w:rPr>
      </w:pPr>
      <w:r>
        <w:rPr>
          <w:noProof/>
        </w:rPr>
        <w:t xml:space="preserve">A természeti értékek védelmében alapvető cél a természetes ökoszisztémák működőképességének megőrzése. Ennek záloga az élővilág sokféleségének megőrzése, illetve hogy a természeti erőforrásokat csak olyan mértékig szabad használatba venni, hogy a szóban forgó ökológiai rendszerek hosszú távon is folyamatosan biztosítani tudják szolgáltatásaikat, stabilak és rugalmasak legyenek. </w:t>
      </w:r>
    </w:p>
    <w:p w:rsidR="001B4563" w:rsidRDefault="001B4563" w:rsidP="001B4563">
      <w:pPr>
        <w:rPr>
          <w:noProof/>
        </w:rPr>
      </w:pPr>
      <w:r>
        <w:rPr>
          <w:noProof/>
        </w:rPr>
        <w:t xml:space="preserve">Az éghajlatváltozással kapcsolatban a cél az üvegházhatású gázok légkörbe való kibocsátásának csökkentése, a nyelők növelése; másrészt fel kell készülni, alkalmazkodni kell a változó időjárási és éghajlati hatásokhoz, ami a várható változásokra való felkészülést, az előrejelzést, a megelőzést, a károk mérséklését és a helyreállítás hatékonyságának javítását jelenti. A csökkentés és az alkalmazkodás céljának együtt kell megjelennie a tervekben és az intézkedésekben, hogy a lehető leghatékonyabb cselekvést biztosítani lehessen. </w:t>
      </w:r>
    </w:p>
    <w:p w:rsidR="001B4563" w:rsidRDefault="001B4563" w:rsidP="001B4563">
      <w:pPr>
        <w:rPr>
          <w:noProof/>
        </w:rPr>
      </w:pPr>
      <w:r>
        <w:rPr>
          <w:noProof/>
        </w:rPr>
        <w:t xml:space="preserve">A vizekkel kapcsolatos fenntarthatósági cél a takarékos, értékvédő gazdálkodás, és a vizeknek a következő generációk számára való megőrzése. Ezen belül a természetes és mesterséges vízkörforgás mennyiségi és minőségi összehangolása, elsősorban a megújuló felszín alatt vízkészlettel való fenntartható gazdálkodás megteremtése, az egészséges ivóvíz biztosítása, a szennyvíz-elvezetés és - kezelés megoldása, a vizek szennyezésének elkerülése, </w:t>
      </w:r>
    </w:p>
    <w:p w:rsidR="001B4563" w:rsidRDefault="001B4563" w:rsidP="001B4563">
      <w:pPr>
        <w:rPr>
          <w:noProof/>
        </w:rPr>
      </w:pPr>
    </w:p>
    <w:p w:rsidR="001B4563" w:rsidRDefault="001B4563" w:rsidP="00DB76FF">
      <w:pPr>
        <w:ind w:firstLine="0"/>
        <w:rPr>
          <w:noProof/>
        </w:rPr>
      </w:pPr>
      <w:r>
        <w:rPr>
          <w:noProof/>
        </w:rPr>
        <w:t>Célok: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környezettudatos szemlélet és gondolkodásmód erősítése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Éghajlatváltozás hatásaihoz való alkalmazkodás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Környezet és egészség kapcsolatának feltárása, az egészségre káros hatások megszűntetése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Települési környezetminőség javítása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biológiai sokféleség megőrzése, természet- és tájvédelem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Fenntartható terület- és földhasználat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Vizeink védelme és fenntartható használata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Hulladékgazdálkodás problémáinak megoldása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Környezetbiztonság</w:t>
      </w:r>
    </w:p>
    <w:p w:rsidR="001B4563" w:rsidRDefault="001B4563" w:rsidP="001B4563">
      <w:pPr>
        <w:rPr>
          <w:noProof/>
        </w:rPr>
      </w:pPr>
    </w:p>
    <w:p w:rsidR="001B4563" w:rsidRDefault="001B4563" w:rsidP="00DB76FF">
      <w:pPr>
        <w:ind w:firstLine="0"/>
        <w:rPr>
          <w:noProof/>
        </w:rPr>
      </w:pPr>
      <w:r>
        <w:rPr>
          <w:noProof/>
        </w:rPr>
        <w:t>Feladatok: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Nevelési-oktatási intézményekben folyó egészség- és környezeti nevelési törekvések, valamint a környezettudatos működés ösztönzése, támogatása.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Környezetvédelmi szemléletformálást és ismeretterjesztést szolgáló tevékenységek szervezése, ösztönzése, támogatása.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Középületek, közintézmények energiatakarékos működtetése, energiahatékonyságának javítása (fűtési, hűtési és világítási rendszerek modernizálása, tanúsítása, épületszigetelés).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Helyi megújuló energiaforrások (biomassza, biogáz, földhő, nap- és szélenergia) lehetőség szerinti, decentralizált felhasználása.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települések adottságaira és lehetőségeire alapozott fejlesztési irányokról szóló döntések meghozatalakor a fenntarthatósági szempontok figyelembevétele, összhang teremtése a településfejlesztési elképzelések és településrendezési eszközök között.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Az igénybevételre kerülő biológiailag aktív felületek magas biológiai aktivitású területek létesítésével történő területi pótlása.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Szennyezés nélküli, vagy a legkisebb levegőszennyezést okozó megoldások előnyben részesítése a közlekedésfejlesztést, iparfejlesztést érintő önkormányzati döntések során.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lastRenderedPageBreak/>
        <w:t>A gyalogos és a kerékpáros közlekedés feltételeinek javítása (járda- és kerékpárút-építés, valamint ezek karbantartása, a biztonságos használat feltételeinek javítása: közvilágítás, köztisztaság, közbiztonság).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Az egyéni közlekedési szokások alakítása szemléletformálással, folyamatos tájékoztatással.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lakások csatornabekötésének ösztönzése.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tervezett, illetve szükségessé váló helyi védetté nyilvánítási eljárások lefolytatása.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települések adottságaira és lehetőségeire alapozott fejlesztési irányokról szóló döntések meghozatalakor a talajok védelmének és fenntartható használatának figyelembe vétele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Lakossági szemléletformálás a hulladéklerakás minimalizálása és hulladékelhagyás megszüntetése érdekében.</w:t>
      </w:r>
    </w:p>
    <w:p w:rsidR="001B4563" w:rsidRDefault="001B4563" w:rsidP="001B4563">
      <w:pPr>
        <w:rPr>
          <w:noProof/>
        </w:rPr>
      </w:pPr>
    </w:p>
    <w:p w:rsidR="001B4563" w:rsidRDefault="001B4563" w:rsidP="001B4563">
      <w:pPr>
        <w:rPr>
          <w:noProof/>
        </w:rPr>
      </w:pPr>
    </w:p>
    <w:p w:rsidR="001B4563" w:rsidRDefault="001B4563" w:rsidP="00DB76FF">
      <w:pPr>
        <w:pStyle w:val="Cmsor2"/>
        <w:rPr>
          <w:noProof/>
        </w:rPr>
      </w:pPr>
      <w:bookmarkStart w:id="47" w:name="_Toc403617196"/>
      <w:r>
        <w:rPr>
          <w:noProof/>
        </w:rPr>
        <w:t>A Fenntarthatósági Program gazdasági célkitűzései és feladatai</w:t>
      </w:r>
      <w:bookmarkEnd w:id="47"/>
    </w:p>
    <w:p w:rsidR="001B4563" w:rsidRDefault="001B4563" w:rsidP="001B4563">
      <w:pPr>
        <w:rPr>
          <w:noProof/>
        </w:rPr>
      </w:pPr>
    </w:p>
    <w:p w:rsidR="001B4563" w:rsidRDefault="001B4563" w:rsidP="001B4563">
      <w:pPr>
        <w:rPr>
          <w:noProof/>
        </w:rPr>
      </w:pPr>
      <w:r>
        <w:rPr>
          <w:noProof/>
        </w:rPr>
        <w:t>Általános cél a környezetkímélő és főkent a helyi, térségi adottságokra, erőforrásokra és vállalkozásokra alapozó gazdasági szerkezet kialakítása.</w:t>
      </w:r>
    </w:p>
    <w:p w:rsidR="001B4563" w:rsidRDefault="001B4563" w:rsidP="00DB76FF">
      <w:pPr>
        <w:ind w:firstLine="0"/>
        <w:rPr>
          <w:noProof/>
        </w:rPr>
      </w:pPr>
      <w:r>
        <w:rPr>
          <w:noProof/>
        </w:rPr>
        <w:t>Célok: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Környezettudatos, környezeti konfliktusokat megelőző településfejlesztés,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az önkormányzati intézményekben törekvés a minél racionálisabb, hatékonyabb munkamegosztás kialakítására,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magas foglalkoztatást biztosító, környezetbarát kis- és középvállalkozások (helyi, térségi, hazai) működésének, letelepedésének támogatása,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természeti erőforrások használata nem fenntartható módjainak csökkentése, kiküszöbölése,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vállalkozások társadalmi felelősségvállalásának erősítése, a magán- és a közszféra közötti együttműködés ösztönzése.</w:t>
      </w:r>
    </w:p>
    <w:p w:rsidR="001B4563" w:rsidRDefault="001B4563" w:rsidP="001B4563">
      <w:pPr>
        <w:rPr>
          <w:noProof/>
        </w:rPr>
      </w:pPr>
    </w:p>
    <w:p w:rsidR="001B4563" w:rsidRDefault="001B4563" w:rsidP="00DB76FF">
      <w:pPr>
        <w:ind w:firstLine="0"/>
        <w:rPr>
          <w:noProof/>
        </w:rPr>
      </w:pPr>
      <w:r>
        <w:rPr>
          <w:noProof/>
        </w:rPr>
        <w:t>Feladatok: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Helyi, szezonális, bio- és magyar termékek forgalmának/választásának ösztönzése (piacok, értékesítési pontok).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Helyi megújuló energiaforrások (biomassza, biogáz, földhő, nap- és szélenergia) lehetőség szerinti, decentralizált felhasználása.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települések adottságaira és lehetőségeire alapozott fejlesztési irányokról szóló döntések meghozatalakor a fenntarthatósági szempontok figyelembevétele, összhang teremtése a településfejlesztési elképzelések és településrendezési eszközök között.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Szennyezés nélküli, vagy a legkisebb levegőszennyezést okozó megoldások előnyben részesítése a közlekedésfejlesztést, iparfejlesztést érintő önkormányzati döntések során.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települések adottságaira és lehetőségeire alapozott fejlesztési irányokról szóló döntések meghozatalakor a talajok védelmének és fenntartható használatának figyelembe vétele</w:t>
      </w:r>
    </w:p>
    <w:p w:rsidR="001B4563" w:rsidRDefault="001B4563" w:rsidP="001B4563">
      <w:pPr>
        <w:rPr>
          <w:noProof/>
        </w:rPr>
      </w:pPr>
    </w:p>
    <w:p w:rsidR="001B4563" w:rsidRDefault="001B4563" w:rsidP="001B4563">
      <w:pPr>
        <w:rPr>
          <w:noProof/>
        </w:rPr>
      </w:pPr>
    </w:p>
    <w:p w:rsidR="001B4563" w:rsidRDefault="001B4563" w:rsidP="001B4563">
      <w:pPr>
        <w:pStyle w:val="Cmsor1"/>
        <w:rPr>
          <w:noProof/>
        </w:rPr>
      </w:pPr>
      <w:bookmarkStart w:id="48" w:name="_Toc403617197"/>
      <w:r>
        <w:rPr>
          <w:noProof/>
        </w:rPr>
        <w:lastRenderedPageBreak/>
        <w:t>A Körmendi LA21 megvalósítása</w:t>
      </w:r>
      <w:bookmarkEnd w:id="48"/>
    </w:p>
    <w:p w:rsidR="001B4563" w:rsidRDefault="001B4563" w:rsidP="001B4563">
      <w:pPr>
        <w:rPr>
          <w:noProof/>
        </w:rPr>
      </w:pPr>
      <w:r>
        <w:rPr>
          <w:noProof/>
        </w:rPr>
        <w:t>A Város fejlesztése, versenyképességének növelése csak akkor lehet hosszú távon eredményes és fenntartható, ha széles társadalmi bázison nyugszik, minél több ember vesz részt a javak környezetkímélő előállításában, és élvezi azok előnyeit.</w:t>
      </w:r>
    </w:p>
    <w:p w:rsidR="001B4563" w:rsidRDefault="001B4563" w:rsidP="001B4563">
      <w:pPr>
        <w:rPr>
          <w:noProof/>
        </w:rPr>
      </w:pPr>
      <w:r>
        <w:rPr>
          <w:noProof/>
        </w:rPr>
        <w:t>Alapvető fontosságú, hogy a Körmendi LA21-ben szereplő célok eléréséhez vezető úton a társadalmi szereplők folyamatosan tisztában legyenek azzal, hogy milyen célért milyen befektetéseket és erőfeszítéseket kell megtenni. A célok elérése ugyanakkor – egyes esetekben a konfliktust is vállaló – reformok, és a helyi társadalom minden tagjának tudatos tevékenysége által mehet végbe.</w:t>
      </w:r>
    </w:p>
    <w:p w:rsidR="001B4563" w:rsidRDefault="001B4563" w:rsidP="001B4563">
      <w:pPr>
        <w:rPr>
          <w:noProof/>
        </w:rPr>
      </w:pPr>
      <w:r>
        <w:rPr>
          <w:noProof/>
        </w:rPr>
        <w:t>A Körmendi LA21 meghatározza a fenntartható fejlődés elérésének folyamatát, szervezeti hátterét és eszközeit. A fenntarthatóság felé való elmozdulás csak egységes rendszerszemlélet alapján képzelhető el. E szemlélet alapján – folyamatosan (kétévente) felülvizsgálva és szükség esetén megújítva a Körmendi LA21 tartalmát – meghatározhatók azok a követelmények, megoldási módok, amelyek biztosítják az egyes intézkedések összhangját, kapcsolódásait és hatásosságát.</w:t>
      </w:r>
    </w:p>
    <w:p w:rsidR="00D3677B" w:rsidRDefault="00D3677B" w:rsidP="00D3677B">
      <w:pPr>
        <w:ind w:firstLine="0"/>
        <w:rPr>
          <w:noProof/>
        </w:rPr>
      </w:pPr>
    </w:p>
    <w:p w:rsidR="00D3677B" w:rsidRDefault="00D3677B" w:rsidP="00D3677B">
      <w:pPr>
        <w:ind w:firstLine="0"/>
        <w:rPr>
          <w:noProof/>
        </w:rPr>
      </w:pPr>
      <w:r>
        <w:rPr>
          <w:noProof/>
        </w:rPr>
        <w:t>Megjegyezzük, hogy számos, a tanulmányban leírt kérdésben országos szintű beavatkozásra van szükség, hiszen a gyeermekvállalásra</w:t>
      </w:r>
      <w:r w:rsidR="007965C7">
        <w:rPr>
          <w:noProof/>
        </w:rPr>
        <w:t xml:space="preserve">, beruházások számának növelésére, ezek bel-és külföldi arányára Körmend nehezen tud hatást gyakorolni. De ugyanígy kormányzati szinten szükséges előmozdítani a környezettudatos építészeti és környezeti beavatkozásokat is (közvilágítás korszerűsítése, hőszigetelés, megújuló energiák népszerűsítése). A város helyben azzal tud ezen folyamatokra hatni, hogy részt vesz ezen pályázatokon, illetve a megújuló energiaforrások terén szerzett tapaszatlataival (biomassza), partnerségi kapcsolataira építve további fejlesztési célokat jelöl ki és valósít meg. </w:t>
      </w:r>
    </w:p>
    <w:p w:rsidR="001B4563" w:rsidRDefault="001B4563" w:rsidP="001B4563">
      <w:pPr>
        <w:rPr>
          <w:noProof/>
        </w:rPr>
      </w:pPr>
    </w:p>
    <w:p w:rsidR="001B4563" w:rsidRDefault="001B4563" w:rsidP="001B4563">
      <w:pPr>
        <w:pStyle w:val="Cmsor2"/>
        <w:rPr>
          <w:noProof/>
        </w:rPr>
      </w:pPr>
      <w:bookmarkStart w:id="49" w:name="_Toc403617198"/>
      <w:r>
        <w:rPr>
          <w:noProof/>
        </w:rPr>
        <w:t>Az önkormányzat szerepe a helyi fenntarthatóság megvalósításában</w:t>
      </w:r>
      <w:bookmarkEnd w:id="49"/>
    </w:p>
    <w:p w:rsidR="001B4563" w:rsidRDefault="001B4563" w:rsidP="001B4563">
      <w:pPr>
        <w:rPr>
          <w:noProof/>
        </w:rPr>
      </w:pPr>
      <w:r>
        <w:rPr>
          <w:noProof/>
        </w:rPr>
        <w:t>A Körmendi LA21 megvalósításához az önkormányzat részéről olyan politikai kultúra megteremtése szükséges, mely: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párbeszédet folytat a jövőképről, a fejlődés lehetséges irányairól, a közösség jövőjének értékeiről és alapvető döntéseiről,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párbeszédbe bevonja a társadalom minden csoportját,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az általános megegyezés (konszenzus) elven alapszik.</w:t>
      </w:r>
    </w:p>
    <w:p w:rsidR="001B4563" w:rsidRDefault="001B4563" w:rsidP="001B4563">
      <w:pPr>
        <w:ind w:firstLine="0"/>
        <w:rPr>
          <w:noProof/>
        </w:rPr>
      </w:pPr>
    </w:p>
    <w:p w:rsidR="001B4563" w:rsidRDefault="001B4563" w:rsidP="001B4563">
      <w:pPr>
        <w:rPr>
          <w:noProof/>
        </w:rPr>
      </w:pPr>
      <w:r>
        <w:rPr>
          <w:noProof/>
        </w:rPr>
        <w:t>Az önkormányzatnak a Körmendi LA21 megvalósításában kapott központi szerepét a következő jellemzők indokolják: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Az önkormányzat a helyi közösséghez „közel van”, így érzékenyebb a helyi problémákra (szubszidiaritás elve)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Kiterjedt szolgáltató-rendszer működtetője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Az erőforrások egyik jelentős felhasználója. A legtöbb közösségben az önkormányzat számottevő munkáltató és erőforrás-felhasználó, ezért a fenntarthatósági célok megvalósítása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piacot befolyásoló erő. Mint az áruk és szolgáltatások egyik legnagyobb fogyasztója helyi szinten, az önkormányzat jelentős befolyást gyakorolhat beszállítóira.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Példakép más szervezetek számára. A környezetmenedzsment javuló gyakorlatával kapcsolatban szükség van a megfelelően tanulmányozott és jól dokumentált példákra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lastRenderedPageBreak/>
        <w:t>Az önkormányzat saját tapasztalatainak továbbadása ösztönzőleg hathat mások számára. A legnehezebb feladat az, hogy a magasabb szintű környezeti teljesítményt egy szervezet integráns részévé tegyük, ezért az ezen a téren elért sikerek továbbadása felbecsülhetetlen értékkel bír és ritkán követel nagy tőkebefektetést.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Információszolgáltató. Egyre több helyen felismerik, hogy az információ könnyű elérésének lehetővé tétele nagyban támogatja a helyi közösséget.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Támogató. Az önkormányzat kezében számos eszköz van arra, hogy stratégiai keretet biztosítson a polgárok személyes környezeti teljesítményének javításához. Sőt, számos nagy szervezet hagyatkozhat meg a központi gondoskodásra: tömegközlekedés, hulladékfeldolgozás, oktatás stb.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Hálózatműködtető. Amennyiben egy közösség teljes erőforrásbázisát mozgósítani akarjuk, akkor az üzleti, a társadalmi és az állami szektor erőit egyesíteni kell és ebben fontos szerepe van a helyi önkormányzatnak. Képesnek kell lennie arra, hogy az együttműködések és társulások különböző formáin keresztül bevonja az említett csoportokat a folyamatba, ezzel biztosítva a nagyobb fenntarthatóságot.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Lobbizó és az általános megegyezést segítő fél. Az önkormányzat szócsőként is kell, hogy működjön, ami eljuttatja a közösség céljait és törekvéseit régiós, nemzeti és nemzetközi szintre.</w:t>
      </w:r>
    </w:p>
    <w:p w:rsidR="001B4563" w:rsidRDefault="001B4563" w:rsidP="001B4563">
      <w:pPr>
        <w:rPr>
          <w:noProof/>
        </w:rPr>
      </w:pPr>
    </w:p>
    <w:p w:rsidR="001B4563" w:rsidRDefault="001B4563" w:rsidP="001B4563">
      <w:pPr>
        <w:pStyle w:val="Cmsor2"/>
        <w:rPr>
          <w:noProof/>
        </w:rPr>
      </w:pPr>
      <w:bookmarkStart w:id="50" w:name="_Toc403617199"/>
      <w:r>
        <w:rPr>
          <w:noProof/>
        </w:rPr>
        <w:t>A fenntartható fejlődés érvényesítésének lépései</w:t>
      </w:r>
      <w:bookmarkEnd w:id="50"/>
    </w:p>
    <w:p w:rsidR="001B4563" w:rsidRPr="001B4563" w:rsidRDefault="001B4563" w:rsidP="001B4563">
      <w:pPr>
        <w:rPr>
          <w:b/>
          <w:noProof/>
        </w:rPr>
      </w:pPr>
      <w:r w:rsidRPr="001B4563">
        <w:rPr>
          <w:b/>
          <w:noProof/>
        </w:rPr>
        <w:t>A.)</w:t>
      </w:r>
      <w:r w:rsidRPr="001B4563">
        <w:rPr>
          <w:b/>
          <w:noProof/>
        </w:rPr>
        <w:tab/>
        <w:t xml:space="preserve"> Partnerségi kapcsolatok kiépítése</w:t>
      </w:r>
    </w:p>
    <w:p w:rsidR="001B4563" w:rsidRDefault="001B4563" w:rsidP="001B4563">
      <w:pPr>
        <w:rPr>
          <w:noProof/>
        </w:rPr>
      </w:pPr>
      <w:r>
        <w:rPr>
          <w:noProof/>
        </w:rPr>
        <w:t>Szervezeti struktúra kialakítása, a szolgáltatások nyújtói és felhasználói a közös tervezésről partnerségi megállapodásokat kötnek.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Lehetséges partnerek azonosítása.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partnerkapcsolatok céljainak és feladatainak meghatározása.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tervezés területének meghatározása.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tervezésre létrejött partnerkapcsolatok hatáskörének körülírása.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partnerkapcsolat-tervezés szervezeti kereteinek létrehozása.</w:t>
      </w:r>
    </w:p>
    <w:p w:rsidR="001B4563" w:rsidRDefault="001B4563" w:rsidP="001B4563">
      <w:pPr>
        <w:rPr>
          <w:noProof/>
        </w:rPr>
      </w:pPr>
    </w:p>
    <w:p w:rsidR="001B4563" w:rsidRPr="001B4563" w:rsidRDefault="001B4563" w:rsidP="001B4563">
      <w:pPr>
        <w:rPr>
          <w:b/>
          <w:noProof/>
        </w:rPr>
      </w:pPr>
      <w:r w:rsidRPr="001B4563">
        <w:rPr>
          <w:b/>
          <w:noProof/>
        </w:rPr>
        <w:t>B.)</w:t>
      </w:r>
      <w:r w:rsidRPr="001B4563">
        <w:rPr>
          <w:b/>
          <w:noProof/>
        </w:rPr>
        <w:tab/>
        <w:t xml:space="preserve"> Közösségközpontú problémaelemzés</w:t>
      </w:r>
    </w:p>
    <w:p w:rsidR="001B4563" w:rsidRDefault="001B4563" w:rsidP="001B4563">
      <w:pPr>
        <w:rPr>
          <w:noProof/>
        </w:rPr>
      </w:pPr>
      <w:r>
        <w:rPr>
          <w:noProof/>
        </w:rPr>
        <w:t>1.</w:t>
      </w:r>
      <w:r>
        <w:rPr>
          <w:noProof/>
        </w:rPr>
        <w:tab/>
        <w:t xml:space="preserve">Közösségi prioritások kijelölése. </w:t>
      </w:r>
    </w:p>
    <w:p w:rsidR="001B4563" w:rsidRDefault="001B4563" w:rsidP="001B4563">
      <w:pPr>
        <w:rPr>
          <w:noProof/>
        </w:rPr>
      </w:pPr>
      <w:r>
        <w:rPr>
          <w:noProof/>
        </w:rPr>
        <w:t>A szolgáltatási igények és problémák felfedése és rangsorolása közösségi konzultációkon keresztül.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Célközösségek” definiálása.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Konzultáció módszerének kiválasztása.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közösségi ügyek felismerésének elősegítése.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Az ügyek konkretizálásának elősegítése: a problémák pontos meghatározása.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közösségi prioritások kijelölésének elősegítése.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folyamat dokumentálása és értékelése.</w:t>
      </w:r>
    </w:p>
    <w:p w:rsidR="001B4563" w:rsidRDefault="001B4563" w:rsidP="001B4563">
      <w:pPr>
        <w:rPr>
          <w:noProof/>
        </w:rPr>
      </w:pPr>
    </w:p>
    <w:p w:rsidR="001B4563" w:rsidRDefault="001B4563" w:rsidP="001B4563">
      <w:pPr>
        <w:rPr>
          <w:noProof/>
        </w:rPr>
      </w:pPr>
      <w:r>
        <w:rPr>
          <w:noProof/>
        </w:rPr>
        <w:t>2.</w:t>
      </w:r>
      <w:r>
        <w:rPr>
          <w:noProof/>
        </w:rPr>
        <w:tab/>
        <w:t>Helyzetfelmérés, auditálás</w:t>
      </w:r>
    </w:p>
    <w:p w:rsidR="001B4563" w:rsidRDefault="001B4563" w:rsidP="001B4563">
      <w:pPr>
        <w:rPr>
          <w:noProof/>
        </w:rPr>
      </w:pPr>
      <w:r>
        <w:rPr>
          <w:noProof/>
        </w:rPr>
        <w:t>A kiemelt szolgáltatási igenyékhez és problémákhoz kapcsolódó szolgáltató rendszerek felülvizsgálatának elvégzése.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felülvizsgálat(ok) hatáskörének meghatározása.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felülvizsgálandó szolgáltató rendszer jellemzőinek meghatározása.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szolgáltató rendszer térképének elkészítése.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Az adatszükséglet és források azonosítása.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Az adatfeldolgozás es elemzés normáinak megalkotása.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lastRenderedPageBreak/>
        <w:t>Adatgyűjtés és feldolgozás.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szolgáltató rendszer állapotának felülvizsgálata és adatbázis létrehozása.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A kapacitás és teljesítmény határainak, trendjeinek meghatározása az aktuális rendszerre vonatkozóan.</w:t>
      </w:r>
    </w:p>
    <w:p w:rsidR="001B4563" w:rsidRDefault="001B4563" w:rsidP="00E23C34">
      <w:pPr>
        <w:pStyle w:val="Listaszerbekezds"/>
        <w:numPr>
          <w:ilvl w:val="0"/>
          <w:numId w:val="8"/>
        </w:numPr>
        <w:rPr>
          <w:noProof/>
        </w:rPr>
      </w:pPr>
      <w:r>
        <w:rPr>
          <w:noProof/>
        </w:rPr>
        <w:t>Felülvizsgálati jelentés készítése.</w:t>
      </w:r>
    </w:p>
    <w:p w:rsidR="001B4563" w:rsidRDefault="001B4563" w:rsidP="001B4563">
      <w:pPr>
        <w:rPr>
          <w:noProof/>
        </w:rPr>
      </w:pPr>
    </w:p>
    <w:p w:rsidR="001B4563" w:rsidRPr="00DB76FF" w:rsidRDefault="001B4563" w:rsidP="001B4563">
      <w:pPr>
        <w:rPr>
          <w:b/>
          <w:noProof/>
        </w:rPr>
      </w:pPr>
      <w:r w:rsidRPr="00DB76FF">
        <w:rPr>
          <w:b/>
          <w:noProof/>
        </w:rPr>
        <w:t>C.)</w:t>
      </w:r>
      <w:r w:rsidRPr="00DB76FF">
        <w:rPr>
          <w:b/>
          <w:noProof/>
        </w:rPr>
        <w:tab/>
        <w:t xml:space="preserve"> Stratégiai akciótervezés</w:t>
      </w:r>
    </w:p>
    <w:p w:rsidR="001B4563" w:rsidRDefault="001B4563" w:rsidP="001B4563">
      <w:pPr>
        <w:rPr>
          <w:noProof/>
        </w:rPr>
      </w:pPr>
      <w:r>
        <w:rPr>
          <w:noProof/>
        </w:rPr>
        <w:t>Akciófeladatok és cselekvési lehetőségek meghatározása. Korlátok kijelölése a rendszerfeltételeket illetően, amelyek további problémaelemzést és tervezést vonnak maguk után.</w:t>
      </w:r>
    </w:p>
    <w:p w:rsidR="001B4563" w:rsidRDefault="001B4563" w:rsidP="00E23C34">
      <w:pPr>
        <w:pStyle w:val="Listaszerbekezds"/>
        <w:numPr>
          <w:ilvl w:val="0"/>
          <w:numId w:val="7"/>
        </w:numPr>
        <w:rPr>
          <w:noProof/>
        </w:rPr>
      </w:pPr>
      <w:r>
        <w:rPr>
          <w:noProof/>
        </w:rPr>
        <w:t>A közösségi prioritások és rendszer-felülvizsgálat áttekintése.</w:t>
      </w:r>
    </w:p>
    <w:p w:rsidR="001B4563" w:rsidRDefault="001B4563" w:rsidP="00E23C34">
      <w:pPr>
        <w:pStyle w:val="Listaszerbekezds"/>
        <w:numPr>
          <w:ilvl w:val="0"/>
          <w:numId w:val="7"/>
        </w:numPr>
        <w:rPr>
          <w:noProof/>
        </w:rPr>
      </w:pPr>
      <w:r>
        <w:rPr>
          <w:noProof/>
        </w:rPr>
        <w:t>A fenntartható szolgáltató rendszer jövőképének megalkotása.</w:t>
      </w:r>
    </w:p>
    <w:p w:rsidR="001B4563" w:rsidRDefault="001B4563" w:rsidP="00E23C34">
      <w:pPr>
        <w:pStyle w:val="Listaszerbekezds"/>
        <w:numPr>
          <w:ilvl w:val="0"/>
          <w:numId w:val="7"/>
        </w:numPr>
        <w:rPr>
          <w:noProof/>
        </w:rPr>
      </w:pPr>
      <w:r>
        <w:rPr>
          <w:noProof/>
        </w:rPr>
        <w:t>Akciófeladatok meghatározása.</w:t>
      </w:r>
    </w:p>
    <w:p w:rsidR="001B4563" w:rsidRDefault="001B4563" w:rsidP="00E23C34">
      <w:pPr>
        <w:pStyle w:val="Listaszerbekezds"/>
        <w:numPr>
          <w:ilvl w:val="0"/>
          <w:numId w:val="7"/>
        </w:numPr>
        <w:rPr>
          <w:noProof/>
        </w:rPr>
      </w:pPr>
      <w:r>
        <w:rPr>
          <w:noProof/>
        </w:rPr>
        <w:t>Cselekvési lehetőségek felismerése.</w:t>
      </w:r>
    </w:p>
    <w:p w:rsidR="001B4563" w:rsidRDefault="001B4563" w:rsidP="00E23C34">
      <w:pPr>
        <w:pStyle w:val="Listaszerbekezds"/>
        <w:numPr>
          <w:ilvl w:val="0"/>
          <w:numId w:val="7"/>
        </w:numPr>
        <w:rPr>
          <w:noProof/>
        </w:rPr>
      </w:pPr>
      <w:r>
        <w:rPr>
          <w:noProof/>
        </w:rPr>
        <w:t>Rendszerfejlesztési és teljesítménybeli célok meghatározása.</w:t>
      </w:r>
    </w:p>
    <w:p w:rsidR="001B4563" w:rsidRDefault="001B4563" w:rsidP="00E23C34">
      <w:pPr>
        <w:pStyle w:val="Listaszerbekezds"/>
        <w:numPr>
          <w:ilvl w:val="0"/>
          <w:numId w:val="7"/>
        </w:numPr>
        <w:rPr>
          <w:noProof/>
        </w:rPr>
      </w:pPr>
      <w:r>
        <w:rPr>
          <w:noProof/>
        </w:rPr>
        <w:t>A célok elérésére létrehozott partnerkapcsolatok és programok meghatározása.</w:t>
      </w:r>
    </w:p>
    <w:p w:rsidR="001B4563" w:rsidRDefault="001B4563" w:rsidP="00E23C34">
      <w:pPr>
        <w:pStyle w:val="Listaszerbekezds"/>
        <w:numPr>
          <w:ilvl w:val="0"/>
          <w:numId w:val="7"/>
        </w:numPr>
        <w:rPr>
          <w:noProof/>
        </w:rPr>
      </w:pPr>
      <w:r>
        <w:rPr>
          <w:noProof/>
        </w:rPr>
        <w:t>Ösztönzés a jövőbeni elemzésre és tervezésre.</w:t>
      </w:r>
    </w:p>
    <w:p w:rsidR="001B4563" w:rsidRDefault="001B4563" w:rsidP="00E23C34">
      <w:pPr>
        <w:pStyle w:val="Listaszerbekezds"/>
        <w:numPr>
          <w:ilvl w:val="0"/>
          <w:numId w:val="7"/>
        </w:numPr>
        <w:rPr>
          <w:noProof/>
        </w:rPr>
      </w:pPr>
      <w:r>
        <w:rPr>
          <w:noProof/>
        </w:rPr>
        <w:t>Az akciótervről szóló jelentés elkészítése.</w:t>
      </w:r>
    </w:p>
    <w:p w:rsidR="001B4563" w:rsidRDefault="001B4563" w:rsidP="001B4563">
      <w:pPr>
        <w:rPr>
          <w:noProof/>
        </w:rPr>
      </w:pPr>
    </w:p>
    <w:p w:rsidR="001B4563" w:rsidRPr="00DB76FF" w:rsidRDefault="001B4563" w:rsidP="001B4563">
      <w:pPr>
        <w:rPr>
          <w:b/>
          <w:noProof/>
        </w:rPr>
      </w:pPr>
      <w:r w:rsidRPr="00DB76FF">
        <w:rPr>
          <w:b/>
          <w:noProof/>
        </w:rPr>
        <w:t>D.)</w:t>
      </w:r>
      <w:r w:rsidRPr="00DB76FF">
        <w:rPr>
          <w:b/>
          <w:noProof/>
        </w:rPr>
        <w:tab/>
        <w:t xml:space="preserve"> Megvalósítás és monitoring</w:t>
      </w:r>
    </w:p>
    <w:p w:rsidR="001B4563" w:rsidRDefault="001B4563" w:rsidP="001B4563">
      <w:pPr>
        <w:rPr>
          <w:noProof/>
        </w:rPr>
      </w:pPr>
      <w:r>
        <w:rPr>
          <w:noProof/>
        </w:rPr>
        <w:t>A partnerkapcsolatok és programok beindítása, működtetése. A tervek végrehajtása közben adatgyűjtés a folyó tevékenységekről és a szolgáltatásokban, illetve a rendszerekben bekövetkezett változásokról.</w:t>
      </w:r>
    </w:p>
    <w:p w:rsidR="001B4563" w:rsidRDefault="001B4563" w:rsidP="00E23C34">
      <w:pPr>
        <w:pStyle w:val="Listaszerbekezds"/>
        <w:numPr>
          <w:ilvl w:val="0"/>
          <w:numId w:val="5"/>
        </w:numPr>
        <w:rPr>
          <w:noProof/>
        </w:rPr>
      </w:pPr>
      <w:r>
        <w:rPr>
          <w:noProof/>
        </w:rPr>
        <w:t>Az erőforrásigények és a források meghatározása.</w:t>
      </w:r>
    </w:p>
    <w:p w:rsidR="001B4563" w:rsidRDefault="001B4563" w:rsidP="00E23C34">
      <w:pPr>
        <w:pStyle w:val="Listaszerbekezds"/>
        <w:numPr>
          <w:ilvl w:val="0"/>
          <w:numId w:val="5"/>
        </w:numPr>
        <w:rPr>
          <w:noProof/>
        </w:rPr>
      </w:pPr>
      <w:r>
        <w:rPr>
          <w:noProof/>
        </w:rPr>
        <w:t>Kivitelezési ütemterv.</w:t>
      </w:r>
    </w:p>
    <w:p w:rsidR="001B4563" w:rsidRDefault="001B4563" w:rsidP="00E23C34">
      <w:pPr>
        <w:pStyle w:val="Listaszerbekezds"/>
        <w:numPr>
          <w:ilvl w:val="0"/>
          <w:numId w:val="5"/>
        </w:numPr>
        <w:rPr>
          <w:noProof/>
        </w:rPr>
      </w:pPr>
      <w:r>
        <w:rPr>
          <w:noProof/>
        </w:rPr>
        <w:t>Az önkormányzati költségvetés és az akcióterv közötti összhang megteremtése.</w:t>
      </w:r>
    </w:p>
    <w:p w:rsidR="001B4563" w:rsidRDefault="001B4563" w:rsidP="00E23C34">
      <w:pPr>
        <w:pStyle w:val="Listaszerbekezds"/>
        <w:numPr>
          <w:ilvl w:val="0"/>
          <w:numId w:val="5"/>
        </w:numPr>
        <w:rPr>
          <w:noProof/>
        </w:rPr>
      </w:pPr>
      <w:r>
        <w:rPr>
          <w:noProof/>
        </w:rPr>
        <w:t>A programok kivitelezése.</w:t>
      </w:r>
    </w:p>
    <w:p w:rsidR="001B4563" w:rsidRDefault="001B4563" w:rsidP="00E23C34">
      <w:pPr>
        <w:pStyle w:val="Listaszerbekezds"/>
        <w:numPr>
          <w:ilvl w:val="0"/>
          <w:numId w:val="5"/>
        </w:numPr>
        <w:rPr>
          <w:noProof/>
        </w:rPr>
      </w:pPr>
      <w:r>
        <w:rPr>
          <w:noProof/>
        </w:rPr>
        <w:t>A tevékenységek és eredmények dokumentálása.</w:t>
      </w:r>
    </w:p>
    <w:p w:rsidR="001B4563" w:rsidRDefault="001B4563" w:rsidP="00E23C34">
      <w:pPr>
        <w:pStyle w:val="Listaszerbekezds"/>
        <w:numPr>
          <w:ilvl w:val="0"/>
          <w:numId w:val="5"/>
        </w:numPr>
        <w:rPr>
          <w:noProof/>
        </w:rPr>
      </w:pPr>
      <w:r>
        <w:rPr>
          <w:noProof/>
        </w:rPr>
        <w:t>A sikerek és problémák felismerése, jelentéskészítés.</w:t>
      </w:r>
    </w:p>
    <w:p w:rsidR="001B4563" w:rsidRDefault="001B4563" w:rsidP="001B4563">
      <w:pPr>
        <w:rPr>
          <w:noProof/>
        </w:rPr>
      </w:pPr>
    </w:p>
    <w:p w:rsidR="001B4563" w:rsidRPr="00DB76FF" w:rsidRDefault="001B4563" w:rsidP="001B4563">
      <w:pPr>
        <w:rPr>
          <w:b/>
          <w:noProof/>
        </w:rPr>
      </w:pPr>
      <w:r w:rsidRPr="00DB76FF">
        <w:rPr>
          <w:b/>
          <w:noProof/>
        </w:rPr>
        <w:t>E.)</w:t>
      </w:r>
      <w:r w:rsidRPr="00DB76FF">
        <w:rPr>
          <w:b/>
          <w:noProof/>
        </w:rPr>
        <w:tab/>
        <w:t xml:space="preserve"> Értékelés (audit) és visszacsatolás</w:t>
      </w:r>
    </w:p>
    <w:p w:rsidR="001B4563" w:rsidRDefault="001B4563" w:rsidP="001B4563">
      <w:pPr>
        <w:rPr>
          <w:noProof/>
        </w:rPr>
      </w:pPr>
      <w:r>
        <w:rPr>
          <w:noProof/>
        </w:rPr>
        <w:t>Az előrehaladás és teljesítmény értékelése célközpontú mutatók (indikátorok) segítségével. A szolgáltatók és felhasználók tájékoztatása az eredményekről (visszacsatolás). A konzultáció, felülvizsgálat és/vagy tervezési folyamat megismétlése meghatározott küszöböknél.</w:t>
      </w:r>
    </w:p>
    <w:p w:rsidR="001B4563" w:rsidRDefault="001B4563" w:rsidP="00E23C34">
      <w:pPr>
        <w:pStyle w:val="Listaszerbekezds"/>
        <w:numPr>
          <w:ilvl w:val="0"/>
          <w:numId w:val="5"/>
        </w:numPr>
        <w:rPr>
          <w:noProof/>
        </w:rPr>
      </w:pPr>
      <w:r>
        <w:rPr>
          <w:noProof/>
        </w:rPr>
        <w:t>Értékelő csoportok létrehozása.</w:t>
      </w:r>
    </w:p>
    <w:p w:rsidR="001B4563" w:rsidRDefault="001B4563" w:rsidP="00E23C34">
      <w:pPr>
        <w:pStyle w:val="Listaszerbekezds"/>
        <w:numPr>
          <w:ilvl w:val="0"/>
          <w:numId w:val="5"/>
        </w:numPr>
        <w:rPr>
          <w:noProof/>
        </w:rPr>
      </w:pPr>
      <w:r>
        <w:rPr>
          <w:noProof/>
        </w:rPr>
        <w:t>Értékelés időbeosztásának meghatározása.</w:t>
      </w:r>
    </w:p>
    <w:p w:rsidR="001B4563" w:rsidRDefault="001B4563" w:rsidP="00E23C34">
      <w:pPr>
        <w:pStyle w:val="Listaszerbekezds"/>
        <w:numPr>
          <w:ilvl w:val="0"/>
          <w:numId w:val="5"/>
        </w:numPr>
        <w:rPr>
          <w:noProof/>
        </w:rPr>
      </w:pPr>
      <w:r>
        <w:rPr>
          <w:noProof/>
        </w:rPr>
        <w:t>Célokon alapuló mutatók kidolgozása.</w:t>
      </w:r>
    </w:p>
    <w:p w:rsidR="001B4563" w:rsidRDefault="001B4563" w:rsidP="00E23C34">
      <w:pPr>
        <w:pStyle w:val="Listaszerbekezds"/>
        <w:numPr>
          <w:ilvl w:val="0"/>
          <w:numId w:val="5"/>
        </w:numPr>
        <w:rPr>
          <w:noProof/>
        </w:rPr>
      </w:pPr>
      <w:r>
        <w:rPr>
          <w:noProof/>
        </w:rPr>
        <w:t>A jelentés kereteinek definiálása.</w:t>
      </w:r>
    </w:p>
    <w:p w:rsidR="001B4563" w:rsidRDefault="001B4563" w:rsidP="00E23C34">
      <w:pPr>
        <w:pStyle w:val="Listaszerbekezds"/>
        <w:numPr>
          <w:ilvl w:val="0"/>
          <w:numId w:val="5"/>
        </w:numPr>
        <w:rPr>
          <w:noProof/>
        </w:rPr>
      </w:pPr>
      <w:r>
        <w:rPr>
          <w:noProof/>
        </w:rPr>
        <w:t>Értékelés elvégzése.</w:t>
      </w:r>
    </w:p>
    <w:p w:rsidR="001B4563" w:rsidRDefault="001B4563" w:rsidP="00E23C34">
      <w:pPr>
        <w:pStyle w:val="Listaszerbekezds"/>
        <w:numPr>
          <w:ilvl w:val="0"/>
          <w:numId w:val="5"/>
        </w:numPr>
        <w:rPr>
          <w:noProof/>
        </w:rPr>
      </w:pPr>
      <w:r>
        <w:rPr>
          <w:noProof/>
        </w:rPr>
        <w:t>A partnerek tájékoztatása az értékelés eredményeiről.</w:t>
      </w:r>
    </w:p>
    <w:p w:rsidR="001B4563" w:rsidRDefault="001B4563" w:rsidP="001B4563">
      <w:pPr>
        <w:rPr>
          <w:noProof/>
        </w:rPr>
      </w:pPr>
    </w:p>
    <w:p w:rsidR="001B4563" w:rsidRPr="00BB7237" w:rsidRDefault="001B4563" w:rsidP="00C331A2">
      <w:pPr>
        <w:rPr>
          <w:noProof/>
        </w:rPr>
      </w:pPr>
    </w:p>
    <w:p w:rsidR="00C331A2" w:rsidRPr="00BB7237" w:rsidRDefault="00C331A2" w:rsidP="00C331A2">
      <w:pPr>
        <w:rPr>
          <w:noProof/>
        </w:rPr>
      </w:pPr>
    </w:p>
    <w:p w:rsidR="00C331A2" w:rsidRDefault="00C331A2" w:rsidP="00C331A2">
      <w:pPr>
        <w:rPr>
          <w:noProof/>
        </w:rPr>
      </w:pPr>
    </w:p>
    <w:p w:rsidR="00D33DA5" w:rsidRDefault="00D33DA5" w:rsidP="00C331A2">
      <w:pPr>
        <w:rPr>
          <w:noProof/>
        </w:rPr>
      </w:pPr>
    </w:p>
    <w:p w:rsidR="00D33DA5" w:rsidRDefault="00D33DA5" w:rsidP="00C331A2">
      <w:pPr>
        <w:rPr>
          <w:noProof/>
        </w:rPr>
      </w:pPr>
    </w:p>
    <w:p w:rsidR="00D33DA5" w:rsidRDefault="00D33DA5" w:rsidP="00C331A2">
      <w:pPr>
        <w:rPr>
          <w:noProof/>
        </w:rPr>
      </w:pPr>
    </w:p>
    <w:p w:rsidR="00D33DA5" w:rsidRDefault="00D33DA5" w:rsidP="00C331A2">
      <w:pPr>
        <w:rPr>
          <w:noProof/>
        </w:rPr>
      </w:pPr>
    </w:p>
    <w:p w:rsidR="00D33DA5" w:rsidRDefault="00D33DA5" w:rsidP="00C331A2">
      <w:pPr>
        <w:rPr>
          <w:noProof/>
        </w:rPr>
      </w:pPr>
    </w:p>
    <w:p w:rsidR="00D33DA5" w:rsidRPr="00BB7237" w:rsidRDefault="00D33DA5" w:rsidP="00C331A2">
      <w:pPr>
        <w:rPr>
          <w:noProof/>
        </w:rPr>
      </w:pPr>
    </w:p>
    <w:p w:rsidR="00CD1A31" w:rsidRDefault="00CD1A31" w:rsidP="00DB76FF">
      <w:pPr>
        <w:tabs>
          <w:tab w:val="center" w:pos="6120"/>
        </w:tabs>
        <w:rPr>
          <w:noProof/>
        </w:rPr>
      </w:pPr>
    </w:p>
    <w:p w:rsidR="00CD1A31" w:rsidRDefault="00CD1A31" w:rsidP="00DB76FF">
      <w:pPr>
        <w:tabs>
          <w:tab w:val="center" w:pos="6120"/>
        </w:tabs>
        <w:rPr>
          <w:noProof/>
        </w:rPr>
      </w:pPr>
    </w:p>
    <w:p w:rsidR="00CD1A31" w:rsidRDefault="00CD1A31" w:rsidP="00DB76FF">
      <w:pPr>
        <w:tabs>
          <w:tab w:val="center" w:pos="6120"/>
        </w:tabs>
        <w:rPr>
          <w:noProof/>
        </w:rPr>
      </w:pPr>
    </w:p>
    <w:p w:rsidR="00DB76FF" w:rsidRDefault="00C331A2" w:rsidP="00DB76FF">
      <w:pPr>
        <w:tabs>
          <w:tab w:val="center" w:pos="6120"/>
        </w:tabs>
        <w:rPr>
          <w:noProof/>
        </w:rPr>
      </w:pPr>
      <w:r w:rsidRPr="00BB7237">
        <w:rPr>
          <w:noProof/>
        </w:rPr>
        <w:tab/>
      </w:r>
    </w:p>
    <w:p w:rsidR="00D33DA5" w:rsidRDefault="00D33DA5" w:rsidP="00D33DA5">
      <w:pPr>
        <w:tabs>
          <w:tab w:val="center" w:pos="6120"/>
        </w:tabs>
        <w:ind w:firstLine="0"/>
        <w:rPr>
          <w:noProof/>
        </w:rPr>
      </w:pPr>
    </w:p>
    <w:p w:rsidR="00D33DA5" w:rsidRDefault="00D33DA5" w:rsidP="00D33DA5">
      <w:pPr>
        <w:tabs>
          <w:tab w:val="center" w:pos="6120"/>
        </w:tabs>
        <w:ind w:firstLine="0"/>
        <w:rPr>
          <w:noProof/>
        </w:rPr>
      </w:pPr>
      <w:r>
        <w:rPr>
          <w:noProof/>
        </w:rPr>
        <w:t xml:space="preserve">Kelt: Körmend, </w:t>
      </w:r>
      <w:r w:rsidR="00CD1A31">
        <w:rPr>
          <w:noProof/>
        </w:rPr>
        <w:t>………………………………</w:t>
      </w:r>
    </w:p>
    <w:p w:rsidR="00D33DA5" w:rsidRDefault="00D33DA5" w:rsidP="00D33DA5">
      <w:pPr>
        <w:tabs>
          <w:tab w:val="center" w:pos="6120"/>
        </w:tabs>
        <w:ind w:firstLine="0"/>
        <w:rPr>
          <w:noProof/>
        </w:rPr>
      </w:pPr>
    </w:p>
    <w:p w:rsidR="00D33DA5" w:rsidRDefault="00D33DA5" w:rsidP="00D33DA5">
      <w:pPr>
        <w:tabs>
          <w:tab w:val="center" w:pos="6120"/>
        </w:tabs>
        <w:ind w:firstLine="0"/>
        <w:rPr>
          <w:noProof/>
        </w:rPr>
      </w:pPr>
    </w:p>
    <w:p w:rsidR="00DB76FF" w:rsidRDefault="00DB76FF" w:rsidP="00D33DA5">
      <w:pPr>
        <w:tabs>
          <w:tab w:val="center" w:pos="6120"/>
        </w:tabs>
        <w:ind w:firstLine="0"/>
        <w:rPr>
          <w:noProof/>
        </w:rPr>
      </w:pPr>
      <w:r>
        <w:rPr>
          <w:noProof/>
        </w:rPr>
        <w:t xml:space="preserve">Készítették: </w:t>
      </w:r>
    </w:p>
    <w:p w:rsidR="00DB76FF" w:rsidRDefault="00DB76FF" w:rsidP="00C331A2">
      <w:pPr>
        <w:tabs>
          <w:tab w:val="center" w:pos="6120"/>
        </w:tabs>
        <w:rPr>
          <w:noProof/>
        </w:rPr>
      </w:pPr>
    </w:p>
    <w:p w:rsidR="00DB76FF" w:rsidRDefault="00DB76FF" w:rsidP="00E23C34">
      <w:pPr>
        <w:pStyle w:val="Listaszerbekezds"/>
        <w:numPr>
          <w:ilvl w:val="0"/>
          <w:numId w:val="25"/>
        </w:numPr>
        <w:tabs>
          <w:tab w:val="center" w:pos="6120"/>
        </w:tabs>
        <w:rPr>
          <w:noProof/>
        </w:rPr>
      </w:pPr>
      <w:r>
        <w:rPr>
          <w:noProof/>
        </w:rPr>
        <w:t xml:space="preserve">Forró Szilvia (irodavezető, </w:t>
      </w:r>
      <w:r w:rsidRPr="00BB7237">
        <w:rPr>
          <w:noProof/>
        </w:rPr>
        <w:tab/>
        <w:t>Körmend</w:t>
      </w:r>
      <w:r w:rsidRPr="00DB76FF">
        <w:rPr>
          <w:noProof/>
        </w:rPr>
        <w:t>Városfejlesztési és Építéshatósági Iroda</w:t>
      </w:r>
      <w:r>
        <w:rPr>
          <w:noProof/>
        </w:rPr>
        <w:t>)</w:t>
      </w:r>
    </w:p>
    <w:p w:rsidR="00DB76FF" w:rsidRDefault="00DB76FF" w:rsidP="00DB76FF">
      <w:pPr>
        <w:pStyle w:val="Listaszerbekezds"/>
        <w:tabs>
          <w:tab w:val="center" w:pos="6120"/>
        </w:tabs>
        <w:ind w:left="1440" w:firstLine="0"/>
        <w:rPr>
          <w:noProof/>
        </w:rPr>
      </w:pPr>
    </w:p>
    <w:p w:rsidR="00DB76FF" w:rsidRPr="00BB7237" w:rsidRDefault="00DB76FF" w:rsidP="00E23C34">
      <w:pPr>
        <w:pStyle w:val="Listaszerbekezds"/>
        <w:numPr>
          <w:ilvl w:val="0"/>
          <w:numId w:val="25"/>
        </w:numPr>
        <w:tabs>
          <w:tab w:val="center" w:pos="6120"/>
        </w:tabs>
        <w:rPr>
          <w:noProof/>
        </w:rPr>
      </w:pPr>
      <w:r>
        <w:rPr>
          <w:noProof/>
        </w:rPr>
        <w:t>Literáthy Bálint</w:t>
      </w:r>
      <w:bookmarkStart w:id="51" w:name="_GoBack"/>
      <w:bookmarkEnd w:id="51"/>
      <w:r>
        <w:rPr>
          <w:noProof/>
        </w:rPr>
        <w:t xml:space="preserve"> (környezetvédelmi szakértő)</w:t>
      </w:r>
    </w:p>
    <w:p w:rsidR="00DB76FF" w:rsidRDefault="00DB76FF" w:rsidP="00DB76FF">
      <w:pPr>
        <w:tabs>
          <w:tab w:val="center" w:pos="6120"/>
        </w:tabs>
        <w:rPr>
          <w:noProof/>
        </w:rPr>
      </w:pPr>
      <w:r w:rsidRPr="00BB7237">
        <w:rPr>
          <w:noProof/>
        </w:rPr>
        <w:tab/>
      </w:r>
    </w:p>
    <w:p w:rsidR="00DB76FF" w:rsidRDefault="00DB76FF" w:rsidP="00DB76FF">
      <w:pPr>
        <w:tabs>
          <w:tab w:val="center" w:pos="6120"/>
        </w:tabs>
        <w:rPr>
          <w:noProof/>
        </w:rPr>
      </w:pPr>
    </w:p>
    <w:p w:rsidR="00D33DA5" w:rsidRDefault="00D33DA5" w:rsidP="00DB76FF">
      <w:pPr>
        <w:tabs>
          <w:tab w:val="center" w:pos="6120"/>
        </w:tabs>
        <w:rPr>
          <w:noProof/>
        </w:rPr>
      </w:pPr>
    </w:p>
    <w:p w:rsidR="00D33DA5" w:rsidRDefault="00D33DA5" w:rsidP="00DB76FF">
      <w:pPr>
        <w:tabs>
          <w:tab w:val="center" w:pos="6120"/>
        </w:tabs>
        <w:rPr>
          <w:noProof/>
        </w:rPr>
      </w:pPr>
    </w:p>
    <w:p w:rsidR="00D33DA5" w:rsidRDefault="00D33DA5" w:rsidP="00DB76FF">
      <w:pPr>
        <w:tabs>
          <w:tab w:val="center" w:pos="6120"/>
        </w:tabs>
        <w:rPr>
          <w:noProof/>
        </w:rPr>
      </w:pPr>
    </w:p>
    <w:p w:rsidR="00D33DA5" w:rsidRDefault="00D33DA5" w:rsidP="00DB76FF">
      <w:pPr>
        <w:tabs>
          <w:tab w:val="center" w:pos="6120"/>
        </w:tabs>
        <w:rPr>
          <w:noProof/>
        </w:rPr>
      </w:pPr>
    </w:p>
    <w:p w:rsidR="00DB76FF" w:rsidRDefault="00DB76FF" w:rsidP="00D33DA5">
      <w:pPr>
        <w:tabs>
          <w:tab w:val="center" w:pos="6120"/>
        </w:tabs>
        <w:ind w:firstLine="0"/>
        <w:rPr>
          <w:noProof/>
        </w:rPr>
      </w:pPr>
      <w:r>
        <w:rPr>
          <w:noProof/>
        </w:rPr>
        <w:t>Jóváhagyta:</w:t>
      </w:r>
    </w:p>
    <w:p w:rsidR="00DB76FF" w:rsidRDefault="00DB76FF" w:rsidP="00CD1A31">
      <w:pPr>
        <w:tabs>
          <w:tab w:val="center" w:pos="6120"/>
        </w:tabs>
        <w:ind w:firstLine="0"/>
        <w:rPr>
          <w:noProof/>
        </w:rPr>
      </w:pPr>
    </w:p>
    <w:p w:rsidR="00CD1A31" w:rsidRDefault="00CD1A31" w:rsidP="00CD1A31">
      <w:pPr>
        <w:tabs>
          <w:tab w:val="center" w:pos="6120"/>
        </w:tabs>
        <w:ind w:firstLine="0"/>
        <w:rPr>
          <w:noProof/>
        </w:rPr>
      </w:pPr>
    </w:p>
    <w:p w:rsidR="00CD1A31" w:rsidRDefault="00CD1A31" w:rsidP="00CD1A31">
      <w:pPr>
        <w:tabs>
          <w:tab w:val="center" w:pos="6120"/>
        </w:tabs>
        <w:ind w:firstLine="0"/>
        <w:rPr>
          <w:noProof/>
        </w:rPr>
      </w:pPr>
      <w:r>
        <w:rPr>
          <w:noProof/>
        </w:rPr>
        <w:t xml:space="preserve">Körmend város Önkormányzata Képviselő-testülete ….. sz. határozatával. </w:t>
      </w:r>
    </w:p>
    <w:p w:rsidR="00DB76FF" w:rsidRDefault="00DB76FF" w:rsidP="00C331A2">
      <w:pPr>
        <w:tabs>
          <w:tab w:val="center" w:pos="6120"/>
        </w:tabs>
        <w:rPr>
          <w:noProof/>
        </w:rPr>
      </w:pPr>
    </w:p>
    <w:p w:rsidR="00DB76FF" w:rsidRDefault="00DB76FF" w:rsidP="00C331A2">
      <w:pPr>
        <w:tabs>
          <w:tab w:val="center" w:pos="6120"/>
        </w:tabs>
        <w:rPr>
          <w:noProof/>
        </w:rPr>
      </w:pPr>
    </w:p>
    <w:p w:rsidR="00DB76FF" w:rsidRDefault="00DB76FF" w:rsidP="00C331A2">
      <w:pPr>
        <w:tabs>
          <w:tab w:val="center" w:pos="6120"/>
        </w:tabs>
        <w:rPr>
          <w:noProof/>
        </w:rPr>
      </w:pPr>
    </w:p>
    <w:p w:rsidR="00C331A2" w:rsidRPr="00BB7237" w:rsidRDefault="00DB76FF" w:rsidP="00C331A2">
      <w:pPr>
        <w:tabs>
          <w:tab w:val="center" w:pos="6120"/>
        </w:tabs>
        <w:rPr>
          <w:noProof/>
        </w:rPr>
      </w:pPr>
      <w:r>
        <w:rPr>
          <w:noProof/>
        </w:rPr>
        <w:tab/>
      </w:r>
      <w:r w:rsidR="00C331A2" w:rsidRPr="00BB7237">
        <w:rPr>
          <w:noProof/>
        </w:rPr>
        <w:t>...................................................</w:t>
      </w:r>
    </w:p>
    <w:p w:rsidR="00C331A2" w:rsidRPr="00BB7237" w:rsidRDefault="00C331A2" w:rsidP="00C331A2">
      <w:pPr>
        <w:tabs>
          <w:tab w:val="center" w:pos="6120"/>
        </w:tabs>
        <w:rPr>
          <w:noProof/>
        </w:rPr>
      </w:pPr>
      <w:r w:rsidRPr="00BB7237">
        <w:rPr>
          <w:noProof/>
        </w:rPr>
        <w:tab/>
      </w:r>
      <w:r w:rsidR="00BB7237" w:rsidRPr="00BB7237">
        <w:rPr>
          <w:noProof/>
        </w:rPr>
        <w:t>Bebes István</w:t>
      </w:r>
    </w:p>
    <w:p w:rsidR="00C331A2" w:rsidRPr="00BB7237" w:rsidRDefault="00C331A2" w:rsidP="00D33DA5">
      <w:pPr>
        <w:tabs>
          <w:tab w:val="center" w:pos="6120"/>
        </w:tabs>
        <w:rPr>
          <w:noProof/>
        </w:rPr>
      </w:pPr>
      <w:r w:rsidRPr="00BB7237">
        <w:rPr>
          <w:noProof/>
        </w:rPr>
        <w:tab/>
      </w:r>
      <w:r w:rsidR="00D33DA5">
        <w:rPr>
          <w:noProof/>
        </w:rPr>
        <w:t>polgrámester</w:t>
      </w:r>
    </w:p>
    <w:p w:rsidR="00B934AC" w:rsidRPr="0033144B" w:rsidRDefault="00B934AC" w:rsidP="00DB76FF">
      <w:pPr>
        <w:pStyle w:val="Cmsor1"/>
        <w:numPr>
          <w:ilvl w:val="0"/>
          <w:numId w:val="0"/>
        </w:numPr>
        <w:rPr>
          <w:noProof/>
          <w:color w:val="993366"/>
        </w:rPr>
      </w:pPr>
    </w:p>
    <w:sectPr w:rsidR="00B934AC" w:rsidRPr="0033144B" w:rsidSect="009C322B">
      <w:headerReference w:type="even" r:id="rId21"/>
      <w:headerReference w:type="first" r:id="rId22"/>
      <w:pgSz w:w="11906" w:h="16838" w:code="9"/>
      <w:pgMar w:top="1440" w:right="1474" w:bottom="1440" w:left="147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1A31" w:rsidRDefault="00CD1A31" w:rsidP="00293C2F">
      <w:r>
        <w:separator/>
      </w:r>
    </w:p>
    <w:p w:rsidR="00CD1A31" w:rsidRDefault="00CD1A31"/>
    <w:p w:rsidR="00CD1A31" w:rsidRDefault="00CD1A31"/>
  </w:endnote>
  <w:endnote w:type="continuationSeparator" w:id="1">
    <w:p w:rsidR="00CD1A31" w:rsidRDefault="00CD1A31" w:rsidP="00293C2F">
      <w:r>
        <w:continuationSeparator/>
      </w:r>
    </w:p>
    <w:p w:rsidR="00CD1A31" w:rsidRDefault="00CD1A31"/>
    <w:p w:rsidR="00CD1A31" w:rsidRDefault="00CD1A3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A31" w:rsidRDefault="00331761" w:rsidP="00897612">
    <w:pPr>
      <w:pStyle w:val="llb"/>
      <w:ind w:firstLine="0"/>
      <w:jc w:val="center"/>
    </w:pPr>
    <w:fldSimple w:instr=" PAGE ">
      <w:r w:rsidR="0025167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1A31" w:rsidRDefault="00CD1A31" w:rsidP="00293C2F">
      <w:r>
        <w:separator/>
      </w:r>
    </w:p>
    <w:p w:rsidR="00CD1A31" w:rsidRDefault="00CD1A31"/>
    <w:p w:rsidR="00CD1A31" w:rsidRDefault="00CD1A31"/>
  </w:footnote>
  <w:footnote w:type="continuationSeparator" w:id="1">
    <w:p w:rsidR="00CD1A31" w:rsidRDefault="00CD1A31" w:rsidP="00293C2F">
      <w:r>
        <w:continuationSeparator/>
      </w:r>
    </w:p>
    <w:p w:rsidR="00CD1A31" w:rsidRDefault="00CD1A31"/>
    <w:p w:rsidR="00CD1A31" w:rsidRDefault="00CD1A3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A31" w:rsidRDefault="00CD1A31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A31" w:rsidRPr="00446507" w:rsidRDefault="00CD1A31" w:rsidP="00A7282B">
    <w:pPr>
      <w:pStyle w:val="lfej"/>
      <w:tabs>
        <w:tab w:val="clear" w:pos="8306"/>
        <w:tab w:val="right" w:pos="9000"/>
      </w:tabs>
      <w:ind w:firstLine="0"/>
      <w:jc w:val="center"/>
      <w:rPr>
        <w:rFonts w:ascii="Calibri" w:hAnsi="Calibri"/>
        <w:b/>
        <w:i/>
        <w:sz w:val="22"/>
        <w:szCs w:val="22"/>
      </w:rPr>
    </w:pPr>
    <w:r>
      <w:rPr>
        <w:rFonts w:ascii="Calibri" w:hAnsi="Calibri"/>
        <w:b/>
        <w:i/>
        <w:noProof/>
        <w:sz w:val="22"/>
        <w:szCs w:val="22"/>
        <w:lang w:eastAsia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5709844</wp:posOffset>
          </wp:positionH>
          <wp:positionV relativeFrom="paragraph">
            <wp:posOffset>-303720</wp:posOffset>
          </wp:positionV>
          <wp:extent cx="600369" cy="600369"/>
          <wp:effectExtent l="0" t="0" r="9525" b="9525"/>
          <wp:wrapNone/>
          <wp:docPr id="91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sustainable logo.jpg"/>
                  <pic:cNvPicPr/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369" cy="6003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1761">
      <w:rPr>
        <w:rFonts w:ascii="Calibri" w:hAnsi="Calibri"/>
        <w:b/>
        <w:i/>
        <w:noProof/>
        <w:sz w:val="22"/>
        <w:szCs w:val="22"/>
        <w:lang w:eastAsia="hu-HU"/>
      </w:rPr>
      <w:pict>
        <v:line id="Line 3" o:spid="_x0000_s4097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2pt,21.2pt" to="455.6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vmv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"/>
      </w:pict>
    </w:r>
    <w:r w:rsidRPr="00446507">
      <w:rPr>
        <w:rFonts w:ascii="Calibri" w:hAnsi="Calibri"/>
        <w:b/>
        <w:i/>
        <w:sz w:val="22"/>
        <w:szCs w:val="22"/>
      </w:rPr>
      <w:t>Körmendi Local Agenda 21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A31" w:rsidRDefault="00CD1A31">
    <w:pPr>
      <w:pStyle w:val="lfej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A31" w:rsidRDefault="00CD1A31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A31" w:rsidRDefault="00CD1A31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11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5">
    <w:nsid w:val="00000006"/>
    <w:multiLevelType w:val="singleLevel"/>
    <w:tmpl w:val="00000006"/>
    <w:name w:val="WW8Num1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6">
    <w:nsid w:val="00000007"/>
    <w:multiLevelType w:val="singleLevel"/>
    <w:tmpl w:val="00000007"/>
    <w:name w:val="WW8Num15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/>
        <w:sz w:val="28"/>
      </w:rPr>
    </w:lvl>
  </w:abstractNum>
  <w:abstractNum w:abstractNumId="7">
    <w:nsid w:val="00000008"/>
    <w:multiLevelType w:val="singleLevel"/>
    <w:tmpl w:val="00000008"/>
    <w:name w:val="WW8Num17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/>
        <w:sz w:val="28"/>
      </w:rPr>
    </w:lvl>
  </w:abstractNum>
  <w:abstractNum w:abstractNumId="8">
    <w:nsid w:val="00000009"/>
    <w:multiLevelType w:val="singleLevel"/>
    <w:tmpl w:val="00000009"/>
    <w:name w:val="WW8Num20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9">
    <w:nsid w:val="0000000A"/>
    <w:multiLevelType w:val="singleLevel"/>
    <w:tmpl w:val="0000000A"/>
    <w:name w:val="WW8Num25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0">
    <w:nsid w:val="0000000B"/>
    <w:multiLevelType w:val="singleLevel"/>
    <w:tmpl w:val="0000000B"/>
    <w:name w:val="WW8Num28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1">
    <w:nsid w:val="0000000C"/>
    <w:multiLevelType w:val="singleLevel"/>
    <w:tmpl w:val="0000000C"/>
    <w:name w:val="WW8Num33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</w:rPr>
    </w:lvl>
  </w:abstractNum>
  <w:abstractNum w:abstractNumId="12">
    <w:nsid w:val="0000000D"/>
    <w:multiLevelType w:val="singleLevel"/>
    <w:tmpl w:val="0000000D"/>
    <w:name w:val="WW8Num36"/>
    <w:lvl w:ilvl="0">
      <w:start w:val="1"/>
      <w:numFmt w:val="bullet"/>
      <w:lvlText w:val=""/>
      <w:lvlJc w:val="left"/>
      <w:pPr>
        <w:tabs>
          <w:tab w:val="num" w:pos="924"/>
        </w:tabs>
        <w:ind w:left="924" w:hanging="360"/>
      </w:pPr>
      <w:rPr>
        <w:rFonts w:ascii="Symbol" w:hAnsi="Symbol"/>
      </w:rPr>
    </w:lvl>
  </w:abstractNum>
  <w:abstractNum w:abstractNumId="13">
    <w:nsid w:val="0000000E"/>
    <w:multiLevelType w:val="singleLevel"/>
    <w:tmpl w:val="0000000E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129A49DA"/>
    <w:multiLevelType w:val="hybridMultilevel"/>
    <w:tmpl w:val="04B87C5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3573374"/>
    <w:multiLevelType w:val="hybridMultilevel"/>
    <w:tmpl w:val="453ECF42"/>
    <w:lvl w:ilvl="0" w:tplc="703E561E">
      <w:numFmt w:val="bullet"/>
      <w:lvlText w:val="•"/>
      <w:lvlJc w:val="left"/>
      <w:pPr>
        <w:ind w:left="1440" w:hanging="72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4400E7A"/>
    <w:multiLevelType w:val="hybridMultilevel"/>
    <w:tmpl w:val="34D0761C"/>
    <w:lvl w:ilvl="0" w:tplc="32A8B6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B25CF17C">
      <w:numFmt w:val="bullet"/>
      <w:lvlText w:val="•"/>
      <w:lvlJc w:val="left"/>
      <w:pPr>
        <w:ind w:left="1800" w:hanging="720"/>
      </w:pPr>
      <w:rPr>
        <w:rFonts w:ascii="Verdana" w:eastAsia="Times New Roman" w:hAnsi="Verdana"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50A5E86"/>
    <w:multiLevelType w:val="hybridMultilevel"/>
    <w:tmpl w:val="86B68F06"/>
    <w:lvl w:ilvl="0" w:tplc="39C2207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762E47DE">
      <w:numFmt w:val="bullet"/>
      <w:lvlText w:val="•"/>
      <w:lvlJc w:val="left"/>
      <w:pPr>
        <w:ind w:left="2145" w:hanging="720"/>
      </w:pPr>
      <w:rPr>
        <w:rFonts w:ascii="Verdana" w:eastAsia="Times New Roman" w:hAnsi="Verdana" w:cs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8">
    <w:nsid w:val="169A37B6"/>
    <w:multiLevelType w:val="hybridMultilevel"/>
    <w:tmpl w:val="EFF2D986"/>
    <w:lvl w:ilvl="0" w:tplc="32A8B69C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>
    <w:nsid w:val="34EA253F"/>
    <w:multiLevelType w:val="hybridMultilevel"/>
    <w:tmpl w:val="50A67BBA"/>
    <w:lvl w:ilvl="0" w:tplc="32A8B69C"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0">
    <w:nsid w:val="396525CD"/>
    <w:multiLevelType w:val="hybridMultilevel"/>
    <w:tmpl w:val="19DC7A3E"/>
    <w:lvl w:ilvl="0" w:tplc="32A8B6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3CBC85EC">
      <w:numFmt w:val="bullet"/>
      <w:lvlText w:val="•"/>
      <w:lvlJc w:val="left"/>
      <w:pPr>
        <w:ind w:left="1800" w:hanging="720"/>
      </w:pPr>
      <w:rPr>
        <w:rFonts w:ascii="Verdana" w:eastAsia="Times New Roman" w:hAnsi="Verdana" w:cs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B7864F5"/>
    <w:multiLevelType w:val="multilevel"/>
    <w:tmpl w:val="884E8976"/>
    <w:lvl w:ilvl="0">
      <w:start w:val="1"/>
      <w:numFmt w:val="decimal"/>
      <w:pStyle w:val="Cmsor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Cmsor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5C90E5B"/>
    <w:multiLevelType w:val="hybridMultilevel"/>
    <w:tmpl w:val="82162BBC"/>
    <w:lvl w:ilvl="0" w:tplc="C03E93A4">
      <w:start w:val="1"/>
      <w:numFmt w:val="lowerLetter"/>
      <w:pStyle w:val="boticmsor1"/>
      <w:lvlText w:val="%1."/>
      <w:lvlJc w:val="left"/>
      <w:pPr>
        <w:tabs>
          <w:tab w:val="num" w:pos="1272"/>
        </w:tabs>
        <w:ind w:left="705" w:firstLine="0"/>
      </w:pPr>
      <w:rPr>
        <w:rFonts w:hint="default"/>
      </w:rPr>
    </w:lvl>
    <w:lvl w:ilvl="1" w:tplc="32A8B69C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" w:eastAsia="Times New Roman" w:hAnsi="Arial" w:cs="Arial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3">
    <w:nsid w:val="69134238"/>
    <w:multiLevelType w:val="hybridMultilevel"/>
    <w:tmpl w:val="84CCEB04"/>
    <w:lvl w:ilvl="0" w:tplc="84C29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8D028D6"/>
    <w:multiLevelType w:val="hybridMultilevel"/>
    <w:tmpl w:val="C3482A64"/>
    <w:lvl w:ilvl="0" w:tplc="32A8B69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14"/>
  </w:num>
  <w:num w:numId="4">
    <w:abstractNumId w:val="22"/>
  </w:num>
  <w:num w:numId="5">
    <w:abstractNumId w:val="17"/>
  </w:num>
  <w:num w:numId="6">
    <w:abstractNumId w:val="24"/>
  </w:num>
  <w:num w:numId="7">
    <w:abstractNumId w:val="20"/>
  </w:num>
  <w:num w:numId="8">
    <w:abstractNumId w:val="16"/>
  </w:num>
  <w:num w:numId="9">
    <w:abstractNumId w:val="19"/>
  </w:num>
  <w:num w:numId="10">
    <w:abstractNumId w:val="18"/>
  </w:num>
  <w:num w:numId="11">
    <w:abstractNumId w:val="0"/>
  </w:num>
  <w:num w:numId="12">
    <w:abstractNumId w:val="6"/>
  </w:num>
  <w:num w:numId="13">
    <w:abstractNumId w:val="7"/>
  </w:num>
  <w:num w:numId="14">
    <w:abstractNumId w:val="11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8"/>
  </w:num>
  <w:num w:numId="21">
    <w:abstractNumId w:val="9"/>
  </w:num>
  <w:num w:numId="22">
    <w:abstractNumId w:val="10"/>
  </w:num>
  <w:num w:numId="23">
    <w:abstractNumId w:val="12"/>
  </w:num>
  <w:num w:numId="24">
    <w:abstractNumId w:val="13"/>
  </w:num>
  <w:num w:numId="25">
    <w:abstractNumId w:val="15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hideGrammaticalErrors/>
  <w:proofState w:spelling="clean"/>
  <w:stylePaneFormatFilter w:val="3001"/>
  <w:defaultTabStop w:val="720"/>
  <w:hyphenationZone w:val="425"/>
  <w:characterSpacingControl w:val="doNotCompress"/>
  <w:hdrShapeDefaults>
    <o:shapedefaults v:ext="edit" spidmax="4098" strokecolor="blue">
      <v:stroke color="blue" weight="4.5pt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D03CEB"/>
    <w:rsid w:val="00001C65"/>
    <w:rsid w:val="000050A9"/>
    <w:rsid w:val="000057B5"/>
    <w:rsid w:val="000117CD"/>
    <w:rsid w:val="00012FCC"/>
    <w:rsid w:val="0001577D"/>
    <w:rsid w:val="000160C0"/>
    <w:rsid w:val="00016EB0"/>
    <w:rsid w:val="0001707E"/>
    <w:rsid w:val="000174DA"/>
    <w:rsid w:val="00024131"/>
    <w:rsid w:val="00026062"/>
    <w:rsid w:val="00032059"/>
    <w:rsid w:val="00034E45"/>
    <w:rsid w:val="000379F4"/>
    <w:rsid w:val="000412EC"/>
    <w:rsid w:val="0004164A"/>
    <w:rsid w:val="00041834"/>
    <w:rsid w:val="00045C7D"/>
    <w:rsid w:val="0005407C"/>
    <w:rsid w:val="00055F92"/>
    <w:rsid w:val="0005771B"/>
    <w:rsid w:val="000602A4"/>
    <w:rsid w:val="00060770"/>
    <w:rsid w:val="00062753"/>
    <w:rsid w:val="00063D0A"/>
    <w:rsid w:val="00065770"/>
    <w:rsid w:val="0006701B"/>
    <w:rsid w:val="00067FAB"/>
    <w:rsid w:val="000710AA"/>
    <w:rsid w:val="000711EB"/>
    <w:rsid w:val="00071B91"/>
    <w:rsid w:val="00072325"/>
    <w:rsid w:val="00073112"/>
    <w:rsid w:val="00076195"/>
    <w:rsid w:val="00077801"/>
    <w:rsid w:val="00081116"/>
    <w:rsid w:val="0008315C"/>
    <w:rsid w:val="00083EC5"/>
    <w:rsid w:val="000873D4"/>
    <w:rsid w:val="00087614"/>
    <w:rsid w:val="00090B8F"/>
    <w:rsid w:val="00091031"/>
    <w:rsid w:val="00092DA3"/>
    <w:rsid w:val="0009316B"/>
    <w:rsid w:val="00093F1A"/>
    <w:rsid w:val="00094630"/>
    <w:rsid w:val="000957B1"/>
    <w:rsid w:val="00095CA3"/>
    <w:rsid w:val="00095ED2"/>
    <w:rsid w:val="000967C0"/>
    <w:rsid w:val="00096AE6"/>
    <w:rsid w:val="00097508"/>
    <w:rsid w:val="00097FC4"/>
    <w:rsid w:val="000A0B9A"/>
    <w:rsid w:val="000A22E3"/>
    <w:rsid w:val="000A38E0"/>
    <w:rsid w:val="000A3B99"/>
    <w:rsid w:val="000A430F"/>
    <w:rsid w:val="000A7E48"/>
    <w:rsid w:val="000B03FE"/>
    <w:rsid w:val="000B0F1A"/>
    <w:rsid w:val="000B1755"/>
    <w:rsid w:val="000B1935"/>
    <w:rsid w:val="000B1F1D"/>
    <w:rsid w:val="000B2B2D"/>
    <w:rsid w:val="000B4772"/>
    <w:rsid w:val="000B7AD7"/>
    <w:rsid w:val="000C2201"/>
    <w:rsid w:val="000C3E16"/>
    <w:rsid w:val="000C3F54"/>
    <w:rsid w:val="000C4FE3"/>
    <w:rsid w:val="000C63EF"/>
    <w:rsid w:val="000D1B11"/>
    <w:rsid w:val="000D2DF7"/>
    <w:rsid w:val="000D2EA3"/>
    <w:rsid w:val="000D75CC"/>
    <w:rsid w:val="000E3B95"/>
    <w:rsid w:val="000E3CC1"/>
    <w:rsid w:val="000E3DBD"/>
    <w:rsid w:val="000E4CCE"/>
    <w:rsid w:val="000E7DCB"/>
    <w:rsid w:val="000F186C"/>
    <w:rsid w:val="000F6A58"/>
    <w:rsid w:val="00100E39"/>
    <w:rsid w:val="00101417"/>
    <w:rsid w:val="001026FB"/>
    <w:rsid w:val="00103521"/>
    <w:rsid w:val="00105354"/>
    <w:rsid w:val="00105D8F"/>
    <w:rsid w:val="0011046D"/>
    <w:rsid w:val="00113D4C"/>
    <w:rsid w:val="00116093"/>
    <w:rsid w:val="00116693"/>
    <w:rsid w:val="00116FA3"/>
    <w:rsid w:val="0012028A"/>
    <w:rsid w:val="00120A2B"/>
    <w:rsid w:val="0012105E"/>
    <w:rsid w:val="001218DE"/>
    <w:rsid w:val="00122573"/>
    <w:rsid w:val="00122898"/>
    <w:rsid w:val="00122B91"/>
    <w:rsid w:val="00125200"/>
    <w:rsid w:val="00125D85"/>
    <w:rsid w:val="00126C68"/>
    <w:rsid w:val="00126F24"/>
    <w:rsid w:val="00127DF6"/>
    <w:rsid w:val="0013117E"/>
    <w:rsid w:val="0013179F"/>
    <w:rsid w:val="001327F4"/>
    <w:rsid w:val="001406B1"/>
    <w:rsid w:val="00140D92"/>
    <w:rsid w:val="001441AC"/>
    <w:rsid w:val="00144D55"/>
    <w:rsid w:val="00144E2B"/>
    <w:rsid w:val="00145356"/>
    <w:rsid w:val="0014625D"/>
    <w:rsid w:val="00146BD5"/>
    <w:rsid w:val="00146CBC"/>
    <w:rsid w:val="001470E1"/>
    <w:rsid w:val="00151654"/>
    <w:rsid w:val="00151BDB"/>
    <w:rsid w:val="00154868"/>
    <w:rsid w:val="00154C2F"/>
    <w:rsid w:val="001551E9"/>
    <w:rsid w:val="001557F1"/>
    <w:rsid w:val="0015628F"/>
    <w:rsid w:val="00162D9F"/>
    <w:rsid w:val="0016358D"/>
    <w:rsid w:val="00163F1B"/>
    <w:rsid w:val="001652E7"/>
    <w:rsid w:val="00166144"/>
    <w:rsid w:val="00167231"/>
    <w:rsid w:val="00171E42"/>
    <w:rsid w:val="0017447B"/>
    <w:rsid w:val="0017524A"/>
    <w:rsid w:val="00176741"/>
    <w:rsid w:val="00177083"/>
    <w:rsid w:val="001777AE"/>
    <w:rsid w:val="00177BCB"/>
    <w:rsid w:val="001841FD"/>
    <w:rsid w:val="00185104"/>
    <w:rsid w:val="00185F9E"/>
    <w:rsid w:val="001863A7"/>
    <w:rsid w:val="00186654"/>
    <w:rsid w:val="0018799B"/>
    <w:rsid w:val="00192DE3"/>
    <w:rsid w:val="00195397"/>
    <w:rsid w:val="00196549"/>
    <w:rsid w:val="001A1EF4"/>
    <w:rsid w:val="001A3B0F"/>
    <w:rsid w:val="001A478C"/>
    <w:rsid w:val="001A4B3D"/>
    <w:rsid w:val="001A63C7"/>
    <w:rsid w:val="001A749D"/>
    <w:rsid w:val="001B2E48"/>
    <w:rsid w:val="001B340F"/>
    <w:rsid w:val="001B453F"/>
    <w:rsid w:val="001B4563"/>
    <w:rsid w:val="001B5C5D"/>
    <w:rsid w:val="001C13C8"/>
    <w:rsid w:val="001C57B7"/>
    <w:rsid w:val="001C6835"/>
    <w:rsid w:val="001D7173"/>
    <w:rsid w:val="001E14D3"/>
    <w:rsid w:val="001E5A47"/>
    <w:rsid w:val="001E6103"/>
    <w:rsid w:val="001E612A"/>
    <w:rsid w:val="001F2AF7"/>
    <w:rsid w:val="001F2F29"/>
    <w:rsid w:val="001F3D16"/>
    <w:rsid w:val="001F4C71"/>
    <w:rsid w:val="001F727B"/>
    <w:rsid w:val="001F7E70"/>
    <w:rsid w:val="00200019"/>
    <w:rsid w:val="0020041D"/>
    <w:rsid w:val="0020096E"/>
    <w:rsid w:val="00202735"/>
    <w:rsid w:val="00203E74"/>
    <w:rsid w:val="00204AEF"/>
    <w:rsid w:val="0020697A"/>
    <w:rsid w:val="00206F2D"/>
    <w:rsid w:val="002106E3"/>
    <w:rsid w:val="0021348D"/>
    <w:rsid w:val="00214670"/>
    <w:rsid w:val="00214C00"/>
    <w:rsid w:val="002150C8"/>
    <w:rsid w:val="002165B2"/>
    <w:rsid w:val="00220EAE"/>
    <w:rsid w:val="00221CE9"/>
    <w:rsid w:val="00222516"/>
    <w:rsid w:val="002229D9"/>
    <w:rsid w:val="00223E8D"/>
    <w:rsid w:val="00231DC3"/>
    <w:rsid w:val="00231E30"/>
    <w:rsid w:val="00232AB4"/>
    <w:rsid w:val="00233523"/>
    <w:rsid w:val="002339EB"/>
    <w:rsid w:val="00234D4B"/>
    <w:rsid w:val="00235042"/>
    <w:rsid w:val="00235791"/>
    <w:rsid w:val="002358C3"/>
    <w:rsid w:val="00237435"/>
    <w:rsid w:val="00237F75"/>
    <w:rsid w:val="0024047D"/>
    <w:rsid w:val="00240E99"/>
    <w:rsid w:val="00240FE7"/>
    <w:rsid w:val="00241B66"/>
    <w:rsid w:val="00244E4A"/>
    <w:rsid w:val="00246DB3"/>
    <w:rsid w:val="00250D4B"/>
    <w:rsid w:val="00251674"/>
    <w:rsid w:val="002516F2"/>
    <w:rsid w:val="00252497"/>
    <w:rsid w:val="00252C94"/>
    <w:rsid w:val="00253052"/>
    <w:rsid w:val="00254720"/>
    <w:rsid w:val="00263A02"/>
    <w:rsid w:val="00263F5F"/>
    <w:rsid w:val="00264671"/>
    <w:rsid w:val="00265CB8"/>
    <w:rsid w:val="002706ED"/>
    <w:rsid w:val="0027076E"/>
    <w:rsid w:val="00271808"/>
    <w:rsid w:val="00272275"/>
    <w:rsid w:val="0027373A"/>
    <w:rsid w:val="0027387C"/>
    <w:rsid w:val="00273A51"/>
    <w:rsid w:val="002767C6"/>
    <w:rsid w:val="00276F3E"/>
    <w:rsid w:val="002771F2"/>
    <w:rsid w:val="002779D3"/>
    <w:rsid w:val="002806BA"/>
    <w:rsid w:val="00281A56"/>
    <w:rsid w:val="00282F59"/>
    <w:rsid w:val="0028770C"/>
    <w:rsid w:val="00287BEC"/>
    <w:rsid w:val="002924E6"/>
    <w:rsid w:val="00293813"/>
    <w:rsid w:val="00293843"/>
    <w:rsid w:val="00293C2F"/>
    <w:rsid w:val="00293FED"/>
    <w:rsid w:val="00294438"/>
    <w:rsid w:val="002950B2"/>
    <w:rsid w:val="00297C5F"/>
    <w:rsid w:val="002A0B5A"/>
    <w:rsid w:val="002A0D45"/>
    <w:rsid w:val="002A0F08"/>
    <w:rsid w:val="002A15FD"/>
    <w:rsid w:val="002A1F45"/>
    <w:rsid w:val="002A54E6"/>
    <w:rsid w:val="002A5C9E"/>
    <w:rsid w:val="002A5CE5"/>
    <w:rsid w:val="002A5F64"/>
    <w:rsid w:val="002B0986"/>
    <w:rsid w:val="002B1DD4"/>
    <w:rsid w:val="002B2EFC"/>
    <w:rsid w:val="002B549D"/>
    <w:rsid w:val="002C11A1"/>
    <w:rsid w:val="002C259C"/>
    <w:rsid w:val="002C3142"/>
    <w:rsid w:val="002C4158"/>
    <w:rsid w:val="002C5E07"/>
    <w:rsid w:val="002C624A"/>
    <w:rsid w:val="002C67B4"/>
    <w:rsid w:val="002C7209"/>
    <w:rsid w:val="002D0F90"/>
    <w:rsid w:val="002D3BAB"/>
    <w:rsid w:val="002D3FCC"/>
    <w:rsid w:val="002D51AA"/>
    <w:rsid w:val="002D6A06"/>
    <w:rsid w:val="002D6F0C"/>
    <w:rsid w:val="002E0768"/>
    <w:rsid w:val="002E6DD1"/>
    <w:rsid w:val="002F08F7"/>
    <w:rsid w:val="002F1733"/>
    <w:rsid w:val="002F4407"/>
    <w:rsid w:val="002F4786"/>
    <w:rsid w:val="002F5867"/>
    <w:rsid w:val="00302602"/>
    <w:rsid w:val="00302F3F"/>
    <w:rsid w:val="00303265"/>
    <w:rsid w:val="00304851"/>
    <w:rsid w:val="00304D38"/>
    <w:rsid w:val="0030539B"/>
    <w:rsid w:val="00305E30"/>
    <w:rsid w:val="00306189"/>
    <w:rsid w:val="003074ED"/>
    <w:rsid w:val="00307FA2"/>
    <w:rsid w:val="003105DF"/>
    <w:rsid w:val="0031069C"/>
    <w:rsid w:val="00311346"/>
    <w:rsid w:val="00312039"/>
    <w:rsid w:val="003122E2"/>
    <w:rsid w:val="003140B2"/>
    <w:rsid w:val="0031515C"/>
    <w:rsid w:val="00316E8C"/>
    <w:rsid w:val="003179E7"/>
    <w:rsid w:val="0032074F"/>
    <w:rsid w:val="003225E8"/>
    <w:rsid w:val="00324CFF"/>
    <w:rsid w:val="003264B5"/>
    <w:rsid w:val="003310ED"/>
    <w:rsid w:val="0033144B"/>
    <w:rsid w:val="00331761"/>
    <w:rsid w:val="00331910"/>
    <w:rsid w:val="00335AE9"/>
    <w:rsid w:val="00336D22"/>
    <w:rsid w:val="00337CB9"/>
    <w:rsid w:val="00342991"/>
    <w:rsid w:val="00343938"/>
    <w:rsid w:val="00344C52"/>
    <w:rsid w:val="003456DE"/>
    <w:rsid w:val="003477A3"/>
    <w:rsid w:val="003477BF"/>
    <w:rsid w:val="00350D7B"/>
    <w:rsid w:val="00351DDF"/>
    <w:rsid w:val="003527E9"/>
    <w:rsid w:val="003547B7"/>
    <w:rsid w:val="003620DB"/>
    <w:rsid w:val="003626DE"/>
    <w:rsid w:val="003628D8"/>
    <w:rsid w:val="00370C18"/>
    <w:rsid w:val="0037361D"/>
    <w:rsid w:val="00373D18"/>
    <w:rsid w:val="00375294"/>
    <w:rsid w:val="00375DD7"/>
    <w:rsid w:val="00376548"/>
    <w:rsid w:val="003768E9"/>
    <w:rsid w:val="00380A6B"/>
    <w:rsid w:val="003823FE"/>
    <w:rsid w:val="00382490"/>
    <w:rsid w:val="00382B34"/>
    <w:rsid w:val="0038353C"/>
    <w:rsid w:val="003843FC"/>
    <w:rsid w:val="003846B9"/>
    <w:rsid w:val="00386525"/>
    <w:rsid w:val="0038783E"/>
    <w:rsid w:val="00393E73"/>
    <w:rsid w:val="00394668"/>
    <w:rsid w:val="00395C83"/>
    <w:rsid w:val="00395DE5"/>
    <w:rsid w:val="00396747"/>
    <w:rsid w:val="003A009A"/>
    <w:rsid w:val="003A0FE3"/>
    <w:rsid w:val="003A52D9"/>
    <w:rsid w:val="003A7161"/>
    <w:rsid w:val="003B06E2"/>
    <w:rsid w:val="003B19E5"/>
    <w:rsid w:val="003B24E5"/>
    <w:rsid w:val="003B4212"/>
    <w:rsid w:val="003B5521"/>
    <w:rsid w:val="003B6788"/>
    <w:rsid w:val="003B75EC"/>
    <w:rsid w:val="003B7D74"/>
    <w:rsid w:val="003B7DF5"/>
    <w:rsid w:val="003C0D17"/>
    <w:rsid w:val="003C12A0"/>
    <w:rsid w:val="003C146B"/>
    <w:rsid w:val="003C209E"/>
    <w:rsid w:val="003C37C2"/>
    <w:rsid w:val="003C38FF"/>
    <w:rsid w:val="003C419E"/>
    <w:rsid w:val="003C497D"/>
    <w:rsid w:val="003C547A"/>
    <w:rsid w:val="003C6DF6"/>
    <w:rsid w:val="003D0B62"/>
    <w:rsid w:val="003D15CC"/>
    <w:rsid w:val="003D50C3"/>
    <w:rsid w:val="003D5B7B"/>
    <w:rsid w:val="003E4DFA"/>
    <w:rsid w:val="003E6865"/>
    <w:rsid w:val="003F0134"/>
    <w:rsid w:val="003F1050"/>
    <w:rsid w:val="003F2C04"/>
    <w:rsid w:val="003F2E1A"/>
    <w:rsid w:val="003F4EB8"/>
    <w:rsid w:val="003F7B12"/>
    <w:rsid w:val="003F7B46"/>
    <w:rsid w:val="004007B6"/>
    <w:rsid w:val="00400810"/>
    <w:rsid w:val="00402C82"/>
    <w:rsid w:val="00403E61"/>
    <w:rsid w:val="00405266"/>
    <w:rsid w:val="004079D0"/>
    <w:rsid w:val="0041116E"/>
    <w:rsid w:val="0041215C"/>
    <w:rsid w:val="00417F10"/>
    <w:rsid w:val="00420CF7"/>
    <w:rsid w:val="004220FA"/>
    <w:rsid w:val="00423DFB"/>
    <w:rsid w:val="00424DDD"/>
    <w:rsid w:val="00426B49"/>
    <w:rsid w:val="00427762"/>
    <w:rsid w:val="00430080"/>
    <w:rsid w:val="0043510E"/>
    <w:rsid w:val="00436AB6"/>
    <w:rsid w:val="00437BDF"/>
    <w:rsid w:val="00442087"/>
    <w:rsid w:val="004438A5"/>
    <w:rsid w:val="00443D38"/>
    <w:rsid w:val="00444A78"/>
    <w:rsid w:val="0044632E"/>
    <w:rsid w:val="00446507"/>
    <w:rsid w:val="004466E4"/>
    <w:rsid w:val="0044731D"/>
    <w:rsid w:val="00450865"/>
    <w:rsid w:val="00450A9D"/>
    <w:rsid w:val="00451468"/>
    <w:rsid w:val="00452E9E"/>
    <w:rsid w:val="00455E3F"/>
    <w:rsid w:val="004633C6"/>
    <w:rsid w:val="00467A67"/>
    <w:rsid w:val="004703ED"/>
    <w:rsid w:val="00472B89"/>
    <w:rsid w:val="00473460"/>
    <w:rsid w:val="00480F07"/>
    <w:rsid w:val="0048439A"/>
    <w:rsid w:val="00487E43"/>
    <w:rsid w:val="00490DD3"/>
    <w:rsid w:val="00492FC0"/>
    <w:rsid w:val="00493246"/>
    <w:rsid w:val="004967F1"/>
    <w:rsid w:val="004A3CBB"/>
    <w:rsid w:val="004A5CA4"/>
    <w:rsid w:val="004A65F6"/>
    <w:rsid w:val="004B08DE"/>
    <w:rsid w:val="004B2028"/>
    <w:rsid w:val="004B3AFC"/>
    <w:rsid w:val="004B40AD"/>
    <w:rsid w:val="004B57B7"/>
    <w:rsid w:val="004B6780"/>
    <w:rsid w:val="004B6D24"/>
    <w:rsid w:val="004C1627"/>
    <w:rsid w:val="004C23E8"/>
    <w:rsid w:val="004C35DE"/>
    <w:rsid w:val="004C78E4"/>
    <w:rsid w:val="004D2AC3"/>
    <w:rsid w:val="004D62C2"/>
    <w:rsid w:val="004D73F2"/>
    <w:rsid w:val="004D7FCF"/>
    <w:rsid w:val="004E06D0"/>
    <w:rsid w:val="004E0FAD"/>
    <w:rsid w:val="004E250C"/>
    <w:rsid w:val="004E283D"/>
    <w:rsid w:val="004E5DC0"/>
    <w:rsid w:val="004E61A8"/>
    <w:rsid w:val="004E74ED"/>
    <w:rsid w:val="004E7B2B"/>
    <w:rsid w:val="004F0738"/>
    <w:rsid w:val="004F1426"/>
    <w:rsid w:val="004F35CF"/>
    <w:rsid w:val="004F570D"/>
    <w:rsid w:val="004F5779"/>
    <w:rsid w:val="004F5A2E"/>
    <w:rsid w:val="004F5AE8"/>
    <w:rsid w:val="00502B17"/>
    <w:rsid w:val="00504F3D"/>
    <w:rsid w:val="00507959"/>
    <w:rsid w:val="005107EC"/>
    <w:rsid w:val="005119F4"/>
    <w:rsid w:val="00511F3B"/>
    <w:rsid w:val="005139BE"/>
    <w:rsid w:val="0051561E"/>
    <w:rsid w:val="0051598F"/>
    <w:rsid w:val="005174E1"/>
    <w:rsid w:val="00520A4A"/>
    <w:rsid w:val="00522887"/>
    <w:rsid w:val="00523990"/>
    <w:rsid w:val="00523C2C"/>
    <w:rsid w:val="00523DD4"/>
    <w:rsid w:val="005263A4"/>
    <w:rsid w:val="005270BA"/>
    <w:rsid w:val="00530F2A"/>
    <w:rsid w:val="0053198F"/>
    <w:rsid w:val="00531AF4"/>
    <w:rsid w:val="00531E3B"/>
    <w:rsid w:val="005337B7"/>
    <w:rsid w:val="00533868"/>
    <w:rsid w:val="00534211"/>
    <w:rsid w:val="00534C1D"/>
    <w:rsid w:val="005376B2"/>
    <w:rsid w:val="00537DDE"/>
    <w:rsid w:val="0054024A"/>
    <w:rsid w:val="00542650"/>
    <w:rsid w:val="00543565"/>
    <w:rsid w:val="00544225"/>
    <w:rsid w:val="005443F7"/>
    <w:rsid w:val="005449A0"/>
    <w:rsid w:val="005468E6"/>
    <w:rsid w:val="00550C30"/>
    <w:rsid w:val="0055281A"/>
    <w:rsid w:val="005539DB"/>
    <w:rsid w:val="005542DD"/>
    <w:rsid w:val="00555BD4"/>
    <w:rsid w:val="00557236"/>
    <w:rsid w:val="005578BB"/>
    <w:rsid w:val="005611BB"/>
    <w:rsid w:val="005617DE"/>
    <w:rsid w:val="00564531"/>
    <w:rsid w:val="00564738"/>
    <w:rsid w:val="005662A8"/>
    <w:rsid w:val="005676CB"/>
    <w:rsid w:val="005737BE"/>
    <w:rsid w:val="00574524"/>
    <w:rsid w:val="00575029"/>
    <w:rsid w:val="00575786"/>
    <w:rsid w:val="005764C8"/>
    <w:rsid w:val="0057765C"/>
    <w:rsid w:val="005818DC"/>
    <w:rsid w:val="0058313C"/>
    <w:rsid w:val="00585895"/>
    <w:rsid w:val="005900EC"/>
    <w:rsid w:val="00590B6A"/>
    <w:rsid w:val="00590C56"/>
    <w:rsid w:val="00590F7D"/>
    <w:rsid w:val="00592ABF"/>
    <w:rsid w:val="00592CCB"/>
    <w:rsid w:val="005936D2"/>
    <w:rsid w:val="00593980"/>
    <w:rsid w:val="00594596"/>
    <w:rsid w:val="00594620"/>
    <w:rsid w:val="00595D13"/>
    <w:rsid w:val="00595FE8"/>
    <w:rsid w:val="005A0DDD"/>
    <w:rsid w:val="005A144F"/>
    <w:rsid w:val="005A298C"/>
    <w:rsid w:val="005A46A3"/>
    <w:rsid w:val="005A5EEA"/>
    <w:rsid w:val="005A60DF"/>
    <w:rsid w:val="005A6428"/>
    <w:rsid w:val="005A6B9D"/>
    <w:rsid w:val="005B208A"/>
    <w:rsid w:val="005B221D"/>
    <w:rsid w:val="005B58CB"/>
    <w:rsid w:val="005B687E"/>
    <w:rsid w:val="005C106D"/>
    <w:rsid w:val="005C2012"/>
    <w:rsid w:val="005C31B0"/>
    <w:rsid w:val="005C36B7"/>
    <w:rsid w:val="005C5E52"/>
    <w:rsid w:val="005C5F75"/>
    <w:rsid w:val="005C7C48"/>
    <w:rsid w:val="005D08B1"/>
    <w:rsid w:val="005D14AA"/>
    <w:rsid w:val="005D1541"/>
    <w:rsid w:val="005D198A"/>
    <w:rsid w:val="005D1FEA"/>
    <w:rsid w:val="005D26D8"/>
    <w:rsid w:val="005D2FDA"/>
    <w:rsid w:val="005D44BC"/>
    <w:rsid w:val="005D48C4"/>
    <w:rsid w:val="005D4F7D"/>
    <w:rsid w:val="005D5760"/>
    <w:rsid w:val="005D69A4"/>
    <w:rsid w:val="005D7EAD"/>
    <w:rsid w:val="005E028C"/>
    <w:rsid w:val="005E1E94"/>
    <w:rsid w:val="005E2CBD"/>
    <w:rsid w:val="005E4B17"/>
    <w:rsid w:val="005E5F3D"/>
    <w:rsid w:val="005F1051"/>
    <w:rsid w:val="005F1775"/>
    <w:rsid w:val="005F39FD"/>
    <w:rsid w:val="005F44DE"/>
    <w:rsid w:val="005F4CEA"/>
    <w:rsid w:val="005F61DD"/>
    <w:rsid w:val="005F6A99"/>
    <w:rsid w:val="00602D66"/>
    <w:rsid w:val="00603580"/>
    <w:rsid w:val="00603D1B"/>
    <w:rsid w:val="0060450A"/>
    <w:rsid w:val="00604CB7"/>
    <w:rsid w:val="00605323"/>
    <w:rsid w:val="00607CE9"/>
    <w:rsid w:val="00611E0A"/>
    <w:rsid w:val="006120CD"/>
    <w:rsid w:val="00612DC0"/>
    <w:rsid w:val="006134EC"/>
    <w:rsid w:val="00615904"/>
    <w:rsid w:val="00615DE5"/>
    <w:rsid w:val="00616BEA"/>
    <w:rsid w:val="0061726D"/>
    <w:rsid w:val="00620317"/>
    <w:rsid w:val="00620954"/>
    <w:rsid w:val="00621976"/>
    <w:rsid w:val="0062356C"/>
    <w:rsid w:val="00625725"/>
    <w:rsid w:val="00625966"/>
    <w:rsid w:val="00625A38"/>
    <w:rsid w:val="006264B4"/>
    <w:rsid w:val="00630954"/>
    <w:rsid w:val="00631397"/>
    <w:rsid w:val="00632642"/>
    <w:rsid w:val="00632C97"/>
    <w:rsid w:val="00635FA0"/>
    <w:rsid w:val="0063616A"/>
    <w:rsid w:val="00636A43"/>
    <w:rsid w:val="00637B2E"/>
    <w:rsid w:val="00637CAC"/>
    <w:rsid w:val="00637EFE"/>
    <w:rsid w:val="00640D5F"/>
    <w:rsid w:val="00643F6C"/>
    <w:rsid w:val="00647124"/>
    <w:rsid w:val="00652443"/>
    <w:rsid w:val="006531AD"/>
    <w:rsid w:val="0065324D"/>
    <w:rsid w:val="00654CAF"/>
    <w:rsid w:val="00654E1B"/>
    <w:rsid w:val="00656148"/>
    <w:rsid w:val="006564D8"/>
    <w:rsid w:val="00657A38"/>
    <w:rsid w:val="00657C53"/>
    <w:rsid w:val="00660244"/>
    <w:rsid w:val="00661CB4"/>
    <w:rsid w:val="0066209B"/>
    <w:rsid w:val="006639D4"/>
    <w:rsid w:val="00664112"/>
    <w:rsid w:val="00664A8D"/>
    <w:rsid w:val="00664E63"/>
    <w:rsid w:val="006655C2"/>
    <w:rsid w:val="0066665C"/>
    <w:rsid w:val="00667136"/>
    <w:rsid w:val="00671634"/>
    <w:rsid w:val="00672340"/>
    <w:rsid w:val="006728EC"/>
    <w:rsid w:val="00672D51"/>
    <w:rsid w:val="00673445"/>
    <w:rsid w:val="00673BFE"/>
    <w:rsid w:val="00676ECF"/>
    <w:rsid w:val="0067773F"/>
    <w:rsid w:val="006803B4"/>
    <w:rsid w:val="0068060E"/>
    <w:rsid w:val="00680BD2"/>
    <w:rsid w:val="00683077"/>
    <w:rsid w:val="00684180"/>
    <w:rsid w:val="00684CD4"/>
    <w:rsid w:val="006850E7"/>
    <w:rsid w:val="006850EE"/>
    <w:rsid w:val="00685831"/>
    <w:rsid w:val="006903BA"/>
    <w:rsid w:val="00690CE6"/>
    <w:rsid w:val="0069178A"/>
    <w:rsid w:val="00691832"/>
    <w:rsid w:val="00692974"/>
    <w:rsid w:val="00694942"/>
    <w:rsid w:val="00695FE0"/>
    <w:rsid w:val="00697EF4"/>
    <w:rsid w:val="006A0252"/>
    <w:rsid w:val="006A0537"/>
    <w:rsid w:val="006A091D"/>
    <w:rsid w:val="006A0CBC"/>
    <w:rsid w:val="006A1263"/>
    <w:rsid w:val="006A3E50"/>
    <w:rsid w:val="006A40E5"/>
    <w:rsid w:val="006A5C44"/>
    <w:rsid w:val="006A662E"/>
    <w:rsid w:val="006A7CBD"/>
    <w:rsid w:val="006B2464"/>
    <w:rsid w:val="006B3E43"/>
    <w:rsid w:val="006B405E"/>
    <w:rsid w:val="006C1E46"/>
    <w:rsid w:val="006C21AD"/>
    <w:rsid w:val="006C22E4"/>
    <w:rsid w:val="006C2E28"/>
    <w:rsid w:val="006C33D5"/>
    <w:rsid w:val="006C372B"/>
    <w:rsid w:val="006C6346"/>
    <w:rsid w:val="006C7A71"/>
    <w:rsid w:val="006D05F1"/>
    <w:rsid w:val="006D3946"/>
    <w:rsid w:val="006D5B51"/>
    <w:rsid w:val="006D6E2A"/>
    <w:rsid w:val="006D7E6F"/>
    <w:rsid w:val="006E0743"/>
    <w:rsid w:val="006E2C34"/>
    <w:rsid w:val="006E2F1D"/>
    <w:rsid w:val="006E3F1D"/>
    <w:rsid w:val="006E5ABA"/>
    <w:rsid w:val="006E6161"/>
    <w:rsid w:val="006E7776"/>
    <w:rsid w:val="006E7D67"/>
    <w:rsid w:val="006F0147"/>
    <w:rsid w:val="006F0415"/>
    <w:rsid w:val="006F499F"/>
    <w:rsid w:val="006F7F40"/>
    <w:rsid w:val="00702A51"/>
    <w:rsid w:val="0070316E"/>
    <w:rsid w:val="007036FE"/>
    <w:rsid w:val="00704A89"/>
    <w:rsid w:val="00704D9A"/>
    <w:rsid w:val="00705ADC"/>
    <w:rsid w:val="00705D57"/>
    <w:rsid w:val="00706C1E"/>
    <w:rsid w:val="00706C3D"/>
    <w:rsid w:val="007076DB"/>
    <w:rsid w:val="0071110B"/>
    <w:rsid w:val="0071157F"/>
    <w:rsid w:val="00711B62"/>
    <w:rsid w:val="00711DA2"/>
    <w:rsid w:val="0071248F"/>
    <w:rsid w:val="0071300E"/>
    <w:rsid w:val="0071311D"/>
    <w:rsid w:val="00717560"/>
    <w:rsid w:val="00720E43"/>
    <w:rsid w:val="0072250F"/>
    <w:rsid w:val="0072499A"/>
    <w:rsid w:val="00724F4E"/>
    <w:rsid w:val="00726913"/>
    <w:rsid w:val="00727651"/>
    <w:rsid w:val="00730FCB"/>
    <w:rsid w:val="0073164F"/>
    <w:rsid w:val="00731BDA"/>
    <w:rsid w:val="00733BC7"/>
    <w:rsid w:val="00733CD5"/>
    <w:rsid w:val="0073480C"/>
    <w:rsid w:val="00735FA9"/>
    <w:rsid w:val="007400D0"/>
    <w:rsid w:val="00742987"/>
    <w:rsid w:val="00744812"/>
    <w:rsid w:val="00746390"/>
    <w:rsid w:val="00750AC2"/>
    <w:rsid w:val="007513E7"/>
    <w:rsid w:val="00753924"/>
    <w:rsid w:val="0075697A"/>
    <w:rsid w:val="00757DC1"/>
    <w:rsid w:val="00761727"/>
    <w:rsid w:val="00761A3C"/>
    <w:rsid w:val="007626BE"/>
    <w:rsid w:val="00764193"/>
    <w:rsid w:val="00764636"/>
    <w:rsid w:val="007648DD"/>
    <w:rsid w:val="00764DD6"/>
    <w:rsid w:val="00766CF2"/>
    <w:rsid w:val="00770E6D"/>
    <w:rsid w:val="00774DD8"/>
    <w:rsid w:val="00775770"/>
    <w:rsid w:val="00777DA3"/>
    <w:rsid w:val="00781EF1"/>
    <w:rsid w:val="00782F60"/>
    <w:rsid w:val="00783059"/>
    <w:rsid w:val="007849D3"/>
    <w:rsid w:val="00785572"/>
    <w:rsid w:val="00786152"/>
    <w:rsid w:val="007917BE"/>
    <w:rsid w:val="00793A5A"/>
    <w:rsid w:val="00794AC8"/>
    <w:rsid w:val="007965C7"/>
    <w:rsid w:val="00796693"/>
    <w:rsid w:val="0079671E"/>
    <w:rsid w:val="007A08E6"/>
    <w:rsid w:val="007A242C"/>
    <w:rsid w:val="007A3B1C"/>
    <w:rsid w:val="007A54BD"/>
    <w:rsid w:val="007A594F"/>
    <w:rsid w:val="007A6997"/>
    <w:rsid w:val="007B0FFA"/>
    <w:rsid w:val="007B1E17"/>
    <w:rsid w:val="007B3957"/>
    <w:rsid w:val="007B3F5B"/>
    <w:rsid w:val="007B45F5"/>
    <w:rsid w:val="007B69CD"/>
    <w:rsid w:val="007C0247"/>
    <w:rsid w:val="007C0E57"/>
    <w:rsid w:val="007C1CEC"/>
    <w:rsid w:val="007C37C3"/>
    <w:rsid w:val="007C4620"/>
    <w:rsid w:val="007C543D"/>
    <w:rsid w:val="007C6265"/>
    <w:rsid w:val="007C7A1A"/>
    <w:rsid w:val="007D1055"/>
    <w:rsid w:val="007D21E5"/>
    <w:rsid w:val="007D23EF"/>
    <w:rsid w:val="007D23F7"/>
    <w:rsid w:val="007D2D0E"/>
    <w:rsid w:val="007D34DD"/>
    <w:rsid w:val="007D61C4"/>
    <w:rsid w:val="007D6353"/>
    <w:rsid w:val="007E024C"/>
    <w:rsid w:val="007E1599"/>
    <w:rsid w:val="007E18CA"/>
    <w:rsid w:val="007E2577"/>
    <w:rsid w:val="007E3E23"/>
    <w:rsid w:val="007E7293"/>
    <w:rsid w:val="007E79C4"/>
    <w:rsid w:val="007E7A03"/>
    <w:rsid w:val="007E7E64"/>
    <w:rsid w:val="007F34D9"/>
    <w:rsid w:val="00800767"/>
    <w:rsid w:val="00802A93"/>
    <w:rsid w:val="0080384C"/>
    <w:rsid w:val="0080476D"/>
    <w:rsid w:val="00804956"/>
    <w:rsid w:val="008052C7"/>
    <w:rsid w:val="0080587D"/>
    <w:rsid w:val="00806E9D"/>
    <w:rsid w:val="008144E3"/>
    <w:rsid w:val="008159B9"/>
    <w:rsid w:val="008160E2"/>
    <w:rsid w:val="0082111B"/>
    <w:rsid w:val="00821320"/>
    <w:rsid w:val="008224B5"/>
    <w:rsid w:val="008226CF"/>
    <w:rsid w:val="00826441"/>
    <w:rsid w:val="00826729"/>
    <w:rsid w:val="00827C9A"/>
    <w:rsid w:val="00827FAD"/>
    <w:rsid w:val="008311F7"/>
    <w:rsid w:val="00831C66"/>
    <w:rsid w:val="0083245F"/>
    <w:rsid w:val="00832ED6"/>
    <w:rsid w:val="0083307E"/>
    <w:rsid w:val="00833448"/>
    <w:rsid w:val="00836153"/>
    <w:rsid w:val="008362B0"/>
    <w:rsid w:val="00836E52"/>
    <w:rsid w:val="00837551"/>
    <w:rsid w:val="00840E86"/>
    <w:rsid w:val="00841454"/>
    <w:rsid w:val="00841F9B"/>
    <w:rsid w:val="00842765"/>
    <w:rsid w:val="00842890"/>
    <w:rsid w:val="0084332A"/>
    <w:rsid w:val="0084372D"/>
    <w:rsid w:val="00843C6D"/>
    <w:rsid w:val="00851743"/>
    <w:rsid w:val="00852933"/>
    <w:rsid w:val="00853D78"/>
    <w:rsid w:val="00854438"/>
    <w:rsid w:val="00854C8D"/>
    <w:rsid w:val="00855BF8"/>
    <w:rsid w:val="00860951"/>
    <w:rsid w:val="00861004"/>
    <w:rsid w:val="0086196B"/>
    <w:rsid w:val="008620F6"/>
    <w:rsid w:val="00862A99"/>
    <w:rsid w:val="00862D07"/>
    <w:rsid w:val="008638D9"/>
    <w:rsid w:val="0086470D"/>
    <w:rsid w:val="0086477B"/>
    <w:rsid w:val="00871B7F"/>
    <w:rsid w:val="00874F0E"/>
    <w:rsid w:val="008754A4"/>
    <w:rsid w:val="0087589E"/>
    <w:rsid w:val="008769AA"/>
    <w:rsid w:val="0087732D"/>
    <w:rsid w:val="00880D7F"/>
    <w:rsid w:val="0088110B"/>
    <w:rsid w:val="00883745"/>
    <w:rsid w:val="00884D01"/>
    <w:rsid w:val="00886E5C"/>
    <w:rsid w:val="008873D3"/>
    <w:rsid w:val="0088795E"/>
    <w:rsid w:val="00891428"/>
    <w:rsid w:val="00893CEF"/>
    <w:rsid w:val="00894FFE"/>
    <w:rsid w:val="008952EF"/>
    <w:rsid w:val="0089719E"/>
    <w:rsid w:val="00897612"/>
    <w:rsid w:val="008A0F6F"/>
    <w:rsid w:val="008A1A96"/>
    <w:rsid w:val="008A21CF"/>
    <w:rsid w:val="008A21F7"/>
    <w:rsid w:val="008A237F"/>
    <w:rsid w:val="008A4F1F"/>
    <w:rsid w:val="008A51A0"/>
    <w:rsid w:val="008A6C3C"/>
    <w:rsid w:val="008A6F94"/>
    <w:rsid w:val="008B004D"/>
    <w:rsid w:val="008B0844"/>
    <w:rsid w:val="008B174A"/>
    <w:rsid w:val="008B2BB5"/>
    <w:rsid w:val="008B2BBA"/>
    <w:rsid w:val="008B33FA"/>
    <w:rsid w:val="008B56B2"/>
    <w:rsid w:val="008B5857"/>
    <w:rsid w:val="008B588D"/>
    <w:rsid w:val="008B60CF"/>
    <w:rsid w:val="008C1686"/>
    <w:rsid w:val="008C1DC9"/>
    <w:rsid w:val="008C4D56"/>
    <w:rsid w:val="008C51AE"/>
    <w:rsid w:val="008C6F13"/>
    <w:rsid w:val="008C7671"/>
    <w:rsid w:val="008C7C64"/>
    <w:rsid w:val="008D0AE5"/>
    <w:rsid w:val="008D0FE9"/>
    <w:rsid w:val="008D18D8"/>
    <w:rsid w:val="008D1ED4"/>
    <w:rsid w:val="008D650A"/>
    <w:rsid w:val="008D7B61"/>
    <w:rsid w:val="008E0917"/>
    <w:rsid w:val="008E15DB"/>
    <w:rsid w:val="008E37B7"/>
    <w:rsid w:val="008E3F38"/>
    <w:rsid w:val="008E5050"/>
    <w:rsid w:val="008E5A9A"/>
    <w:rsid w:val="008E5EE8"/>
    <w:rsid w:val="008E6437"/>
    <w:rsid w:val="008E75C6"/>
    <w:rsid w:val="008F0D60"/>
    <w:rsid w:val="008F22AA"/>
    <w:rsid w:val="008F2E68"/>
    <w:rsid w:val="008F2E7F"/>
    <w:rsid w:val="008F344E"/>
    <w:rsid w:val="008F531F"/>
    <w:rsid w:val="008F71AF"/>
    <w:rsid w:val="00900DFC"/>
    <w:rsid w:val="00902965"/>
    <w:rsid w:val="009037AB"/>
    <w:rsid w:val="009073AC"/>
    <w:rsid w:val="00907415"/>
    <w:rsid w:val="00910167"/>
    <w:rsid w:val="009112BC"/>
    <w:rsid w:val="00911A67"/>
    <w:rsid w:val="00913641"/>
    <w:rsid w:val="009137D0"/>
    <w:rsid w:val="00913FF6"/>
    <w:rsid w:val="00915BB0"/>
    <w:rsid w:val="009162EE"/>
    <w:rsid w:val="0091768D"/>
    <w:rsid w:val="00917B32"/>
    <w:rsid w:val="009210ED"/>
    <w:rsid w:val="00921E70"/>
    <w:rsid w:val="00921FD7"/>
    <w:rsid w:val="00922031"/>
    <w:rsid w:val="00923D01"/>
    <w:rsid w:val="00931173"/>
    <w:rsid w:val="00934939"/>
    <w:rsid w:val="0093497F"/>
    <w:rsid w:val="00936200"/>
    <w:rsid w:val="00936B29"/>
    <w:rsid w:val="00937E4A"/>
    <w:rsid w:val="00943046"/>
    <w:rsid w:val="009437D2"/>
    <w:rsid w:val="00943994"/>
    <w:rsid w:val="0094497E"/>
    <w:rsid w:val="009449E7"/>
    <w:rsid w:val="00950183"/>
    <w:rsid w:val="00950511"/>
    <w:rsid w:val="009512C3"/>
    <w:rsid w:val="00952FA0"/>
    <w:rsid w:val="00953303"/>
    <w:rsid w:val="009535CC"/>
    <w:rsid w:val="009537AD"/>
    <w:rsid w:val="00956891"/>
    <w:rsid w:val="009619C7"/>
    <w:rsid w:val="00962577"/>
    <w:rsid w:val="00963755"/>
    <w:rsid w:val="00964F4E"/>
    <w:rsid w:val="00965760"/>
    <w:rsid w:val="00965B6A"/>
    <w:rsid w:val="0097191B"/>
    <w:rsid w:val="00974DCE"/>
    <w:rsid w:val="00975ACB"/>
    <w:rsid w:val="009763DB"/>
    <w:rsid w:val="009833D7"/>
    <w:rsid w:val="00983F46"/>
    <w:rsid w:val="00986D83"/>
    <w:rsid w:val="009901A7"/>
    <w:rsid w:val="00991C88"/>
    <w:rsid w:val="00994A29"/>
    <w:rsid w:val="00994A79"/>
    <w:rsid w:val="00996B68"/>
    <w:rsid w:val="0099736B"/>
    <w:rsid w:val="0099791D"/>
    <w:rsid w:val="00997EE7"/>
    <w:rsid w:val="009A00EF"/>
    <w:rsid w:val="009A1738"/>
    <w:rsid w:val="009A3B58"/>
    <w:rsid w:val="009A3D49"/>
    <w:rsid w:val="009A7DDD"/>
    <w:rsid w:val="009A7EF8"/>
    <w:rsid w:val="009B14B6"/>
    <w:rsid w:val="009B1682"/>
    <w:rsid w:val="009B220F"/>
    <w:rsid w:val="009B6F59"/>
    <w:rsid w:val="009B7346"/>
    <w:rsid w:val="009C0144"/>
    <w:rsid w:val="009C1DD4"/>
    <w:rsid w:val="009C322B"/>
    <w:rsid w:val="009C372A"/>
    <w:rsid w:val="009C3F95"/>
    <w:rsid w:val="009C607E"/>
    <w:rsid w:val="009C61EB"/>
    <w:rsid w:val="009C63D2"/>
    <w:rsid w:val="009C658B"/>
    <w:rsid w:val="009C73B0"/>
    <w:rsid w:val="009D19F2"/>
    <w:rsid w:val="009D1EC6"/>
    <w:rsid w:val="009D3894"/>
    <w:rsid w:val="009D39A4"/>
    <w:rsid w:val="009D3C93"/>
    <w:rsid w:val="009D5B9B"/>
    <w:rsid w:val="009D7B88"/>
    <w:rsid w:val="009E3F8B"/>
    <w:rsid w:val="009E7378"/>
    <w:rsid w:val="009F25E0"/>
    <w:rsid w:val="009F34CD"/>
    <w:rsid w:val="009F3AD5"/>
    <w:rsid w:val="009F417E"/>
    <w:rsid w:val="009F42BE"/>
    <w:rsid w:val="00A00EA4"/>
    <w:rsid w:val="00A01D2D"/>
    <w:rsid w:val="00A02769"/>
    <w:rsid w:val="00A054B4"/>
    <w:rsid w:val="00A0661E"/>
    <w:rsid w:val="00A10739"/>
    <w:rsid w:val="00A151CD"/>
    <w:rsid w:val="00A162B8"/>
    <w:rsid w:val="00A168B6"/>
    <w:rsid w:val="00A20096"/>
    <w:rsid w:val="00A202CC"/>
    <w:rsid w:val="00A21233"/>
    <w:rsid w:val="00A21410"/>
    <w:rsid w:val="00A23481"/>
    <w:rsid w:val="00A24330"/>
    <w:rsid w:val="00A2644B"/>
    <w:rsid w:val="00A274A3"/>
    <w:rsid w:val="00A351AB"/>
    <w:rsid w:val="00A371A9"/>
    <w:rsid w:val="00A377F0"/>
    <w:rsid w:val="00A43864"/>
    <w:rsid w:val="00A469A4"/>
    <w:rsid w:val="00A46E9E"/>
    <w:rsid w:val="00A475B5"/>
    <w:rsid w:val="00A523B8"/>
    <w:rsid w:val="00A52682"/>
    <w:rsid w:val="00A5348A"/>
    <w:rsid w:val="00A61B1F"/>
    <w:rsid w:val="00A62668"/>
    <w:rsid w:val="00A63CFB"/>
    <w:rsid w:val="00A64C74"/>
    <w:rsid w:val="00A7282B"/>
    <w:rsid w:val="00A745E0"/>
    <w:rsid w:val="00A747E0"/>
    <w:rsid w:val="00A75EAE"/>
    <w:rsid w:val="00A766A6"/>
    <w:rsid w:val="00A81DDD"/>
    <w:rsid w:val="00A82E0F"/>
    <w:rsid w:val="00A86498"/>
    <w:rsid w:val="00A8756B"/>
    <w:rsid w:val="00A91A93"/>
    <w:rsid w:val="00A928E5"/>
    <w:rsid w:val="00A935C7"/>
    <w:rsid w:val="00A937FF"/>
    <w:rsid w:val="00AA31AD"/>
    <w:rsid w:val="00AA3752"/>
    <w:rsid w:val="00AA38E2"/>
    <w:rsid w:val="00AA6885"/>
    <w:rsid w:val="00AA69F0"/>
    <w:rsid w:val="00AA74C7"/>
    <w:rsid w:val="00AB0A26"/>
    <w:rsid w:val="00AB1545"/>
    <w:rsid w:val="00AB28AF"/>
    <w:rsid w:val="00AB3001"/>
    <w:rsid w:val="00AB3009"/>
    <w:rsid w:val="00AB3168"/>
    <w:rsid w:val="00AB37D4"/>
    <w:rsid w:val="00AB5EE5"/>
    <w:rsid w:val="00AC17D6"/>
    <w:rsid w:val="00AC4931"/>
    <w:rsid w:val="00AC518A"/>
    <w:rsid w:val="00AD002B"/>
    <w:rsid w:val="00AD1E93"/>
    <w:rsid w:val="00AD1F89"/>
    <w:rsid w:val="00AD20EA"/>
    <w:rsid w:val="00AD441A"/>
    <w:rsid w:val="00AE0BDF"/>
    <w:rsid w:val="00AE114B"/>
    <w:rsid w:val="00AE17C4"/>
    <w:rsid w:val="00AE324F"/>
    <w:rsid w:val="00AE4323"/>
    <w:rsid w:val="00AE504D"/>
    <w:rsid w:val="00AE669D"/>
    <w:rsid w:val="00AF3189"/>
    <w:rsid w:val="00AF41CC"/>
    <w:rsid w:val="00AF63B1"/>
    <w:rsid w:val="00AF63BA"/>
    <w:rsid w:val="00AF66F9"/>
    <w:rsid w:val="00B05EDE"/>
    <w:rsid w:val="00B068F8"/>
    <w:rsid w:val="00B06937"/>
    <w:rsid w:val="00B06C7F"/>
    <w:rsid w:val="00B12D37"/>
    <w:rsid w:val="00B1777C"/>
    <w:rsid w:val="00B22044"/>
    <w:rsid w:val="00B22AA1"/>
    <w:rsid w:val="00B24179"/>
    <w:rsid w:val="00B26014"/>
    <w:rsid w:val="00B26189"/>
    <w:rsid w:val="00B27BA1"/>
    <w:rsid w:val="00B27BF4"/>
    <w:rsid w:val="00B32753"/>
    <w:rsid w:val="00B328F1"/>
    <w:rsid w:val="00B3339A"/>
    <w:rsid w:val="00B33683"/>
    <w:rsid w:val="00B33F97"/>
    <w:rsid w:val="00B3687C"/>
    <w:rsid w:val="00B375C1"/>
    <w:rsid w:val="00B4283E"/>
    <w:rsid w:val="00B434C4"/>
    <w:rsid w:val="00B436D1"/>
    <w:rsid w:val="00B45752"/>
    <w:rsid w:val="00B45AEF"/>
    <w:rsid w:val="00B46014"/>
    <w:rsid w:val="00B52281"/>
    <w:rsid w:val="00B5644B"/>
    <w:rsid w:val="00B56A0F"/>
    <w:rsid w:val="00B572AB"/>
    <w:rsid w:val="00B57AD0"/>
    <w:rsid w:val="00B60597"/>
    <w:rsid w:val="00B66087"/>
    <w:rsid w:val="00B668F1"/>
    <w:rsid w:val="00B70A89"/>
    <w:rsid w:val="00B71640"/>
    <w:rsid w:val="00B71CA0"/>
    <w:rsid w:val="00B72D99"/>
    <w:rsid w:val="00B731AD"/>
    <w:rsid w:val="00B744EA"/>
    <w:rsid w:val="00B748B2"/>
    <w:rsid w:val="00B77C8C"/>
    <w:rsid w:val="00B82FAB"/>
    <w:rsid w:val="00B85A95"/>
    <w:rsid w:val="00B860DE"/>
    <w:rsid w:val="00B866F2"/>
    <w:rsid w:val="00B907B0"/>
    <w:rsid w:val="00B91E10"/>
    <w:rsid w:val="00B934AC"/>
    <w:rsid w:val="00B93B1B"/>
    <w:rsid w:val="00BA23B1"/>
    <w:rsid w:val="00BA338C"/>
    <w:rsid w:val="00BA3EE4"/>
    <w:rsid w:val="00BA4803"/>
    <w:rsid w:val="00BA52D8"/>
    <w:rsid w:val="00BA72F4"/>
    <w:rsid w:val="00BB07C6"/>
    <w:rsid w:val="00BB0A77"/>
    <w:rsid w:val="00BB1ACE"/>
    <w:rsid w:val="00BB7076"/>
    <w:rsid w:val="00BB7237"/>
    <w:rsid w:val="00BB77CB"/>
    <w:rsid w:val="00BC5578"/>
    <w:rsid w:val="00BC5B93"/>
    <w:rsid w:val="00BC60FA"/>
    <w:rsid w:val="00BC6337"/>
    <w:rsid w:val="00BC71DE"/>
    <w:rsid w:val="00BC73E5"/>
    <w:rsid w:val="00BC7789"/>
    <w:rsid w:val="00BD0601"/>
    <w:rsid w:val="00BD11C5"/>
    <w:rsid w:val="00BD1B98"/>
    <w:rsid w:val="00BD33CE"/>
    <w:rsid w:val="00BD38E0"/>
    <w:rsid w:val="00BD3D43"/>
    <w:rsid w:val="00BD408F"/>
    <w:rsid w:val="00BD47BA"/>
    <w:rsid w:val="00BD51DC"/>
    <w:rsid w:val="00BE30DF"/>
    <w:rsid w:val="00BE3EF6"/>
    <w:rsid w:val="00BE5DB0"/>
    <w:rsid w:val="00BE69C4"/>
    <w:rsid w:val="00BF1878"/>
    <w:rsid w:val="00BF1DDB"/>
    <w:rsid w:val="00BF1EBB"/>
    <w:rsid w:val="00BF2D4B"/>
    <w:rsid w:val="00BF38B7"/>
    <w:rsid w:val="00BF3C01"/>
    <w:rsid w:val="00BF471C"/>
    <w:rsid w:val="00BF52A0"/>
    <w:rsid w:val="00BF7722"/>
    <w:rsid w:val="00BF7AF1"/>
    <w:rsid w:val="00C00125"/>
    <w:rsid w:val="00C01223"/>
    <w:rsid w:val="00C02EFF"/>
    <w:rsid w:val="00C034D4"/>
    <w:rsid w:val="00C075FC"/>
    <w:rsid w:val="00C10395"/>
    <w:rsid w:val="00C10D58"/>
    <w:rsid w:val="00C13C5F"/>
    <w:rsid w:val="00C13F38"/>
    <w:rsid w:val="00C15146"/>
    <w:rsid w:val="00C15663"/>
    <w:rsid w:val="00C15727"/>
    <w:rsid w:val="00C16193"/>
    <w:rsid w:val="00C218B2"/>
    <w:rsid w:val="00C21EDB"/>
    <w:rsid w:val="00C22D12"/>
    <w:rsid w:val="00C269B0"/>
    <w:rsid w:val="00C32DD6"/>
    <w:rsid w:val="00C331A2"/>
    <w:rsid w:val="00C33F08"/>
    <w:rsid w:val="00C354E0"/>
    <w:rsid w:val="00C361D4"/>
    <w:rsid w:val="00C36562"/>
    <w:rsid w:val="00C37799"/>
    <w:rsid w:val="00C37A61"/>
    <w:rsid w:val="00C40DFF"/>
    <w:rsid w:val="00C41CF5"/>
    <w:rsid w:val="00C426E1"/>
    <w:rsid w:val="00C43558"/>
    <w:rsid w:val="00C45785"/>
    <w:rsid w:val="00C4609B"/>
    <w:rsid w:val="00C46BEB"/>
    <w:rsid w:val="00C52280"/>
    <w:rsid w:val="00C54600"/>
    <w:rsid w:val="00C54FE7"/>
    <w:rsid w:val="00C5554D"/>
    <w:rsid w:val="00C61170"/>
    <w:rsid w:val="00C6146B"/>
    <w:rsid w:val="00C62B53"/>
    <w:rsid w:val="00C65C2A"/>
    <w:rsid w:val="00C66A78"/>
    <w:rsid w:val="00C70B3E"/>
    <w:rsid w:val="00C71109"/>
    <w:rsid w:val="00C71E85"/>
    <w:rsid w:val="00C731D7"/>
    <w:rsid w:val="00C7388E"/>
    <w:rsid w:val="00C741BA"/>
    <w:rsid w:val="00C749BF"/>
    <w:rsid w:val="00C75395"/>
    <w:rsid w:val="00C7573E"/>
    <w:rsid w:val="00C75BAB"/>
    <w:rsid w:val="00C77998"/>
    <w:rsid w:val="00C8130E"/>
    <w:rsid w:val="00C82563"/>
    <w:rsid w:val="00C8665A"/>
    <w:rsid w:val="00C873A5"/>
    <w:rsid w:val="00C8740E"/>
    <w:rsid w:val="00C87F62"/>
    <w:rsid w:val="00C902AA"/>
    <w:rsid w:val="00C9066A"/>
    <w:rsid w:val="00C93472"/>
    <w:rsid w:val="00C95057"/>
    <w:rsid w:val="00C958AB"/>
    <w:rsid w:val="00C96112"/>
    <w:rsid w:val="00CA0579"/>
    <w:rsid w:val="00CA12F5"/>
    <w:rsid w:val="00CA1A11"/>
    <w:rsid w:val="00CA232B"/>
    <w:rsid w:val="00CA2339"/>
    <w:rsid w:val="00CA433A"/>
    <w:rsid w:val="00CA4D2A"/>
    <w:rsid w:val="00CA4F09"/>
    <w:rsid w:val="00CA587D"/>
    <w:rsid w:val="00CA65B9"/>
    <w:rsid w:val="00CB1833"/>
    <w:rsid w:val="00CB1BAF"/>
    <w:rsid w:val="00CB46F8"/>
    <w:rsid w:val="00CB5C87"/>
    <w:rsid w:val="00CB6C62"/>
    <w:rsid w:val="00CB7E0C"/>
    <w:rsid w:val="00CC028A"/>
    <w:rsid w:val="00CC0BB5"/>
    <w:rsid w:val="00CC23AF"/>
    <w:rsid w:val="00CC3D4F"/>
    <w:rsid w:val="00CC4115"/>
    <w:rsid w:val="00CC64C2"/>
    <w:rsid w:val="00CC6588"/>
    <w:rsid w:val="00CC738F"/>
    <w:rsid w:val="00CC7668"/>
    <w:rsid w:val="00CD08FD"/>
    <w:rsid w:val="00CD1A31"/>
    <w:rsid w:val="00CD1DE6"/>
    <w:rsid w:val="00CD2DBA"/>
    <w:rsid w:val="00CD705D"/>
    <w:rsid w:val="00CD762F"/>
    <w:rsid w:val="00CD7D12"/>
    <w:rsid w:val="00CE057A"/>
    <w:rsid w:val="00CE0C71"/>
    <w:rsid w:val="00CE393C"/>
    <w:rsid w:val="00CE4CBA"/>
    <w:rsid w:val="00CE6C49"/>
    <w:rsid w:val="00CE7456"/>
    <w:rsid w:val="00CF0805"/>
    <w:rsid w:val="00CF1153"/>
    <w:rsid w:val="00CF1E6A"/>
    <w:rsid w:val="00CF2987"/>
    <w:rsid w:val="00CF32F1"/>
    <w:rsid w:val="00CF33B9"/>
    <w:rsid w:val="00CF367A"/>
    <w:rsid w:val="00CF59F6"/>
    <w:rsid w:val="00CF6A70"/>
    <w:rsid w:val="00CF6BBF"/>
    <w:rsid w:val="00CF72A7"/>
    <w:rsid w:val="00D018C9"/>
    <w:rsid w:val="00D03566"/>
    <w:rsid w:val="00D03CEB"/>
    <w:rsid w:val="00D048DA"/>
    <w:rsid w:val="00D04EEF"/>
    <w:rsid w:val="00D10D15"/>
    <w:rsid w:val="00D11A28"/>
    <w:rsid w:val="00D122CD"/>
    <w:rsid w:val="00D20969"/>
    <w:rsid w:val="00D20BFF"/>
    <w:rsid w:val="00D2213B"/>
    <w:rsid w:val="00D23BFA"/>
    <w:rsid w:val="00D25646"/>
    <w:rsid w:val="00D33DA5"/>
    <w:rsid w:val="00D35BDE"/>
    <w:rsid w:val="00D3677B"/>
    <w:rsid w:val="00D37C4B"/>
    <w:rsid w:val="00D408F6"/>
    <w:rsid w:val="00D40CC2"/>
    <w:rsid w:val="00D4163B"/>
    <w:rsid w:val="00D423DB"/>
    <w:rsid w:val="00D4359D"/>
    <w:rsid w:val="00D451B6"/>
    <w:rsid w:val="00D50EA4"/>
    <w:rsid w:val="00D51644"/>
    <w:rsid w:val="00D522DA"/>
    <w:rsid w:val="00D53D12"/>
    <w:rsid w:val="00D54F11"/>
    <w:rsid w:val="00D559A7"/>
    <w:rsid w:val="00D61D58"/>
    <w:rsid w:val="00D674ED"/>
    <w:rsid w:val="00D714FA"/>
    <w:rsid w:val="00D723EE"/>
    <w:rsid w:val="00D72567"/>
    <w:rsid w:val="00D72C69"/>
    <w:rsid w:val="00D72CBA"/>
    <w:rsid w:val="00D74451"/>
    <w:rsid w:val="00D7511F"/>
    <w:rsid w:val="00D75921"/>
    <w:rsid w:val="00D75DA8"/>
    <w:rsid w:val="00D7634C"/>
    <w:rsid w:val="00D76B05"/>
    <w:rsid w:val="00D76EF4"/>
    <w:rsid w:val="00D80D7F"/>
    <w:rsid w:val="00D84E5A"/>
    <w:rsid w:val="00D92F49"/>
    <w:rsid w:val="00D94C62"/>
    <w:rsid w:val="00D96DAF"/>
    <w:rsid w:val="00D970FD"/>
    <w:rsid w:val="00DA1E65"/>
    <w:rsid w:val="00DA3FCF"/>
    <w:rsid w:val="00DA414B"/>
    <w:rsid w:val="00DA43AB"/>
    <w:rsid w:val="00DA4755"/>
    <w:rsid w:val="00DA4A9C"/>
    <w:rsid w:val="00DA4DF5"/>
    <w:rsid w:val="00DA55F3"/>
    <w:rsid w:val="00DA6075"/>
    <w:rsid w:val="00DA7C34"/>
    <w:rsid w:val="00DB292C"/>
    <w:rsid w:val="00DB4F4C"/>
    <w:rsid w:val="00DB73D2"/>
    <w:rsid w:val="00DB76FF"/>
    <w:rsid w:val="00DB7C5C"/>
    <w:rsid w:val="00DB7E79"/>
    <w:rsid w:val="00DC03AA"/>
    <w:rsid w:val="00DC3225"/>
    <w:rsid w:val="00DC3650"/>
    <w:rsid w:val="00DC6BE7"/>
    <w:rsid w:val="00DC7D53"/>
    <w:rsid w:val="00DC7FF6"/>
    <w:rsid w:val="00DD075C"/>
    <w:rsid w:val="00DD19AE"/>
    <w:rsid w:val="00DD2E60"/>
    <w:rsid w:val="00DD7676"/>
    <w:rsid w:val="00DE0572"/>
    <w:rsid w:val="00DE11DD"/>
    <w:rsid w:val="00DE1D8F"/>
    <w:rsid w:val="00DE261F"/>
    <w:rsid w:val="00DE3E06"/>
    <w:rsid w:val="00DE4FD9"/>
    <w:rsid w:val="00DE53C7"/>
    <w:rsid w:val="00DE5F4E"/>
    <w:rsid w:val="00DE6479"/>
    <w:rsid w:val="00DF038A"/>
    <w:rsid w:val="00DF4B3D"/>
    <w:rsid w:val="00DF5029"/>
    <w:rsid w:val="00DF62ED"/>
    <w:rsid w:val="00DF6DCA"/>
    <w:rsid w:val="00DF758F"/>
    <w:rsid w:val="00DF7D89"/>
    <w:rsid w:val="00E00795"/>
    <w:rsid w:val="00E00F98"/>
    <w:rsid w:val="00E016D9"/>
    <w:rsid w:val="00E01896"/>
    <w:rsid w:val="00E02B3A"/>
    <w:rsid w:val="00E038F0"/>
    <w:rsid w:val="00E04F06"/>
    <w:rsid w:val="00E06A05"/>
    <w:rsid w:val="00E06FA5"/>
    <w:rsid w:val="00E10A90"/>
    <w:rsid w:val="00E117A0"/>
    <w:rsid w:val="00E129B2"/>
    <w:rsid w:val="00E144D1"/>
    <w:rsid w:val="00E168C2"/>
    <w:rsid w:val="00E17299"/>
    <w:rsid w:val="00E17D7E"/>
    <w:rsid w:val="00E20854"/>
    <w:rsid w:val="00E209CD"/>
    <w:rsid w:val="00E22658"/>
    <w:rsid w:val="00E237B2"/>
    <w:rsid w:val="00E23C34"/>
    <w:rsid w:val="00E24354"/>
    <w:rsid w:val="00E2528D"/>
    <w:rsid w:val="00E25B2D"/>
    <w:rsid w:val="00E2638C"/>
    <w:rsid w:val="00E32132"/>
    <w:rsid w:val="00E37073"/>
    <w:rsid w:val="00E370F5"/>
    <w:rsid w:val="00E37124"/>
    <w:rsid w:val="00E37CCC"/>
    <w:rsid w:val="00E40F80"/>
    <w:rsid w:val="00E41A8D"/>
    <w:rsid w:val="00E422B6"/>
    <w:rsid w:val="00E42BC9"/>
    <w:rsid w:val="00E4709F"/>
    <w:rsid w:val="00E51820"/>
    <w:rsid w:val="00E52091"/>
    <w:rsid w:val="00E542EF"/>
    <w:rsid w:val="00E54C9B"/>
    <w:rsid w:val="00E553B5"/>
    <w:rsid w:val="00E56C02"/>
    <w:rsid w:val="00E56E87"/>
    <w:rsid w:val="00E5715B"/>
    <w:rsid w:val="00E5772D"/>
    <w:rsid w:val="00E626DE"/>
    <w:rsid w:val="00E64DF7"/>
    <w:rsid w:val="00E65B1B"/>
    <w:rsid w:val="00E665D6"/>
    <w:rsid w:val="00E67156"/>
    <w:rsid w:val="00E6761E"/>
    <w:rsid w:val="00E702E3"/>
    <w:rsid w:val="00E70E1A"/>
    <w:rsid w:val="00E74BDD"/>
    <w:rsid w:val="00E76B2F"/>
    <w:rsid w:val="00E774E2"/>
    <w:rsid w:val="00E7778C"/>
    <w:rsid w:val="00E80C15"/>
    <w:rsid w:val="00E821A0"/>
    <w:rsid w:val="00E82623"/>
    <w:rsid w:val="00E84238"/>
    <w:rsid w:val="00E87023"/>
    <w:rsid w:val="00E87E26"/>
    <w:rsid w:val="00E90842"/>
    <w:rsid w:val="00E90B9D"/>
    <w:rsid w:val="00E93C80"/>
    <w:rsid w:val="00E94320"/>
    <w:rsid w:val="00E95185"/>
    <w:rsid w:val="00E95CDB"/>
    <w:rsid w:val="00E96825"/>
    <w:rsid w:val="00E97BA4"/>
    <w:rsid w:val="00EA226A"/>
    <w:rsid w:val="00EA6749"/>
    <w:rsid w:val="00EA6B73"/>
    <w:rsid w:val="00EA6C3C"/>
    <w:rsid w:val="00EA6F8F"/>
    <w:rsid w:val="00EA797F"/>
    <w:rsid w:val="00EB0130"/>
    <w:rsid w:val="00EB02AA"/>
    <w:rsid w:val="00EB0FAD"/>
    <w:rsid w:val="00EB2334"/>
    <w:rsid w:val="00EB5831"/>
    <w:rsid w:val="00EC239A"/>
    <w:rsid w:val="00EC71A5"/>
    <w:rsid w:val="00EC79DD"/>
    <w:rsid w:val="00ED21D7"/>
    <w:rsid w:val="00ED22A2"/>
    <w:rsid w:val="00ED3004"/>
    <w:rsid w:val="00ED30B3"/>
    <w:rsid w:val="00ED3439"/>
    <w:rsid w:val="00ED37EF"/>
    <w:rsid w:val="00ED3993"/>
    <w:rsid w:val="00ED3C23"/>
    <w:rsid w:val="00ED48B0"/>
    <w:rsid w:val="00EE141E"/>
    <w:rsid w:val="00EE67B2"/>
    <w:rsid w:val="00EE69C4"/>
    <w:rsid w:val="00EE6B62"/>
    <w:rsid w:val="00EF0844"/>
    <w:rsid w:val="00EF096F"/>
    <w:rsid w:val="00EF347A"/>
    <w:rsid w:val="00EF36AF"/>
    <w:rsid w:val="00EF555B"/>
    <w:rsid w:val="00EF5BBC"/>
    <w:rsid w:val="00EF5D93"/>
    <w:rsid w:val="00EF6AC0"/>
    <w:rsid w:val="00EF6E5C"/>
    <w:rsid w:val="00F0034B"/>
    <w:rsid w:val="00F00F2D"/>
    <w:rsid w:val="00F014FB"/>
    <w:rsid w:val="00F04D51"/>
    <w:rsid w:val="00F04E83"/>
    <w:rsid w:val="00F101CE"/>
    <w:rsid w:val="00F12671"/>
    <w:rsid w:val="00F14C19"/>
    <w:rsid w:val="00F14D53"/>
    <w:rsid w:val="00F155D3"/>
    <w:rsid w:val="00F1690C"/>
    <w:rsid w:val="00F16DE1"/>
    <w:rsid w:val="00F2222D"/>
    <w:rsid w:val="00F22811"/>
    <w:rsid w:val="00F24C81"/>
    <w:rsid w:val="00F24D14"/>
    <w:rsid w:val="00F25ACA"/>
    <w:rsid w:val="00F26630"/>
    <w:rsid w:val="00F26777"/>
    <w:rsid w:val="00F273FC"/>
    <w:rsid w:val="00F27629"/>
    <w:rsid w:val="00F34FEE"/>
    <w:rsid w:val="00F42117"/>
    <w:rsid w:val="00F42CAE"/>
    <w:rsid w:val="00F4340C"/>
    <w:rsid w:val="00F45767"/>
    <w:rsid w:val="00F461A4"/>
    <w:rsid w:val="00F46852"/>
    <w:rsid w:val="00F50303"/>
    <w:rsid w:val="00F5035D"/>
    <w:rsid w:val="00F5268A"/>
    <w:rsid w:val="00F54431"/>
    <w:rsid w:val="00F562CB"/>
    <w:rsid w:val="00F565D8"/>
    <w:rsid w:val="00F572E8"/>
    <w:rsid w:val="00F57BEB"/>
    <w:rsid w:val="00F60081"/>
    <w:rsid w:val="00F60885"/>
    <w:rsid w:val="00F60C1F"/>
    <w:rsid w:val="00F62948"/>
    <w:rsid w:val="00F646EF"/>
    <w:rsid w:val="00F66533"/>
    <w:rsid w:val="00F70D94"/>
    <w:rsid w:val="00F70E03"/>
    <w:rsid w:val="00F71673"/>
    <w:rsid w:val="00F73232"/>
    <w:rsid w:val="00F738D9"/>
    <w:rsid w:val="00F73D60"/>
    <w:rsid w:val="00F756BD"/>
    <w:rsid w:val="00F75709"/>
    <w:rsid w:val="00F75927"/>
    <w:rsid w:val="00F77780"/>
    <w:rsid w:val="00F77B74"/>
    <w:rsid w:val="00F77D8F"/>
    <w:rsid w:val="00F81A60"/>
    <w:rsid w:val="00F837D3"/>
    <w:rsid w:val="00F863B1"/>
    <w:rsid w:val="00F872AA"/>
    <w:rsid w:val="00F928DE"/>
    <w:rsid w:val="00F92A97"/>
    <w:rsid w:val="00F93D75"/>
    <w:rsid w:val="00F949F1"/>
    <w:rsid w:val="00F96CD5"/>
    <w:rsid w:val="00F971BB"/>
    <w:rsid w:val="00F97442"/>
    <w:rsid w:val="00FA6ADB"/>
    <w:rsid w:val="00FA7995"/>
    <w:rsid w:val="00FB1444"/>
    <w:rsid w:val="00FB173D"/>
    <w:rsid w:val="00FB2334"/>
    <w:rsid w:val="00FB3B82"/>
    <w:rsid w:val="00FB3D54"/>
    <w:rsid w:val="00FB533B"/>
    <w:rsid w:val="00FB5416"/>
    <w:rsid w:val="00FC1309"/>
    <w:rsid w:val="00FC34F6"/>
    <w:rsid w:val="00FC4DF1"/>
    <w:rsid w:val="00FC75E1"/>
    <w:rsid w:val="00FD05C4"/>
    <w:rsid w:val="00FD5EC6"/>
    <w:rsid w:val="00FD6C1B"/>
    <w:rsid w:val="00FD70A9"/>
    <w:rsid w:val="00FE06BD"/>
    <w:rsid w:val="00FE18EF"/>
    <w:rsid w:val="00FE4446"/>
    <w:rsid w:val="00FE5FC4"/>
    <w:rsid w:val="00FF0D78"/>
    <w:rsid w:val="00FF0D91"/>
    <w:rsid w:val="00FF0DB2"/>
    <w:rsid w:val="00FF1CD4"/>
    <w:rsid w:val="00FF1D5A"/>
    <w:rsid w:val="00FF351C"/>
    <w:rsid w:val="00FF4858"/>
    <w:rsid w:val="00FF7BB8"/>
    <w:rsid w:val="00FF7E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strokecolor="blue">
      <v:stroke color="blue" weight="4.5pt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116093"/>
    <w:pPr>
      <w:spacing w:before="120" w:after="120"/>
      <w:ind w:firstLine="720"/>
      <w:jc w:val="both"/>
    </w:pPr>
    <w:rPr>
      <w:rFonts w:ascii="Verdana" w:hAnsi="Verdana"/>
      <w:szCs w:val="24"/>
      <w:lang w:eastAsia="en-GB"/>
    </w:rPr>
  </w:style>
  <w:style w:type="paragraph" w:styleId="Cmsor1">
    <w:name w:val="heading 1"/>
    <w:basedOn w:val="Norml"/>
    <w:next w:val="Norml"/>
    <w:qFormat/>
    <w:rsid w:val="00116093"/>
    <w:pPr>
      <w:keepNext/>
      <w:numPr>
        <w:numId w:val="1"/>
      </w:numPr>
      <w:spacing w:before="240" w:after="60"/>
      <w:jc w:val="left"/>
      <w:outlineLvl w:val="0"/>
    </w:pPr>
    <w:rPr>
      <w:rFonts w:cs="Arial"/>
      <w:b/>
      <w:bCs/>
      <w:kern w:val="32"/>
      <w:sz w:val="32"/>
      <w:szCs w:val="32"/>
    </w:rPr>
  </w:style>
  <w:style w:type="paragraph" w:styleId="Cmsor2">
    <w:name w:val="heading 2"/>
    <w:aliases w:val=" Char"/>
    <w:basedOn w:val="Norml"/>
    <w:next w:val="Norml"/>
    <w:qFormat/>
    <w:rsid w:val="00AC4931"/>
    <w:pPr>
      <w:keepNext/>
      <w:numPr>
        <w:ilvl w:val="1"/>
        <w:numId w:val="1"/>
      </w:numPr>
      <w:spacing w:before="240" w:after="60"/>
      <w:jc w:val="left"/>
      <w:outlineLvl w:val="1"/>
    </w:pPr>
    <w:rPr>
      <w:rFonts w:cs="Arial"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E67156"/>
    <w:pPr>
      <w:keepNext/>
      <w:numPr>
        <w:ilvl w:val="2"/>
        <w:numId w:val="1"/>
      </w:numPr>
      <w:spacing w:before="240" w:after="60"/>
      <w:jc w:val="left"/>
      <w:outlineLvl w:val="2"/>
    </w:pPr>
    <w:rPr>
      <w:rFonts w:cs="Arial"/>
      <w:bCs/>
      <w:sz w:val="26"/>
      <w:szCs w:val="26"/>
    </w:rPr>
  </w:style>
  <w:style w:type="paragraph" w:styleId="Cmsor4">
    <w:name w:val="heading 4"/>
    <w:basedOn w:val="Norml"/>
    <w:next w:val="Norml"/>
    <w:qFormat/>
    <w:rsid w:val="006B3E43"/>
    <w:pPr>
      <w:keepNext/>
      <w:numPr>
        <w:ilvl w:val="3"/>
        <w:numId w:val="1"/>
      </w:numPr>
      <w:spacing w:before="240" w:after="60"/>
      <w:outlineLvl w:val="3"/>
    </w:pPr>
    <w:rPr>
      <w:bCs/>
      <w:i/>
      <w:sz w:val="24"/>
    </w:rPr>
  </w:style>
  <w:style w:type="paragraph" w:styleId="Cmsor5">
    <w:name w:val="heading 5"/>
    <w:basedOn w:val="Norml"/>
    <w:next w:val="Norml"/>
    <w:qFormat/>
    <w:rsid w:val="00F928D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rsid w:val="00F928D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Cmsor7">
    <w:name w:val="heading 7"/>
    <w:basedOn w:val="Norml"/>
    <w:next w:val="Norml"/>
    <w:qFormat/>
    <w:rsid w:val="00F928DE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Cmsor8">
    <w:name w:val="heading 8"/>
    <w:basedOn w:val="Norml"/>
    <w:next w:val="Norml"/>
    <w:qFormat/>
    <w:rsid w:val="00F928DE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Cmsor9">
    <w:name w:val="heading 9"/>
    <w:basedOn w:val="Norml"/>
    <w:next w:val="Norml"/>
    <w:qFormat/>
    <w:rsid w:val="00F928D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Kisalcm">
    <w:name w:val="Kisalcím"/>
    <w:basedOn w:val="Norml"/>
    <w:rsid w:val="009C61EB"/>
    <w:pPr>
      <w:ind w:firstLine="0"/>
      <w:jc w:val="left"/>
    </w:pPr>
    <w:rPr>
      <w:b/>
      <w:szCs w:val="20"/>
      <w:u w:val="single"/>
    </w:rPr>
  </w:style>
  <w:style w:type="table" w:styleId="Rcsostblzat">
    <w:name w:val="Table Grid"/>
    <w:basedOn w:val="Normltblzat"/>
    <w:rsid w:val="009C322B"/>
    <w:pPr>
      <w:spacing w:before="120" w:after="120"/>
      <w:ind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1">
    <w:name w:val="toc 1"/>
    <w:basedOn w:val="Norml"/>
    <w:next w:val="Norml"/>
    <w:autoRedefine/>
    <w:uiPriority w:val="39"/>
    <w:rsid w:val="004967F1"/>
    <w:pPr>
      <w:tabs>
        <w:tab w:val="right" w:leader="dot" w:pos="8948"/>
      </w:tabs>
      <w:spacing w:before="240" w:after="0"/>
      <w:ind w:firstLine="0"/>
      <w:jc w:val="left"/>
    </w:pPr>
    <w:rPr>
      <w:rFonts w:cs="Arial"/>
      <w:b/>
      <w:bCs/>
      <w:caps/>
      <w:sz w:val="24"/>
    </w:rPr>
  </w:style>
  <w:style w:type="paragraph" w:styleId="TJ2">
    <w:name w:val="toc 2"/>
    <w:basedOn w:val="Norml"/>
    <w:next w:val="Norml"/>
    <w:autoRedefine/>
    <w:uiPriority w:val="39"/>
    <w:rsid w:val="004967F1"/>
    <w:pPr>
      <w:spacing w:after="0"/>
      <w:ind w:left="720" w:firstLine="0"/>
      <w:jc w:val="left"/>
    </w:pPr>
    <w:rPr>
      <w:b/>
      <w:bCs/>
      <w:szCs w:val="20"/>
    </w:rPr>
  </w:style>
  <w:style w:type="paragraph" w:styleId="TJ3">
    <w:name w:val="toc 3"/>
    <w:basedOn w:val="Norml"/>
    <w:next w:val="Norml"/>
    <w:autoRedefine/>
    <w:uiPriority w:val="39"/>
    <w:rsid w:val="004967F1"/>
    <w:pPr>
      <w:spacing w:before="0" w:after="0"/>
      <w:ind w:left="1440" w:firstLine="0"/>
      <w:jc w:val="left"/>
    </w:pPr>
    <w:rPr>
      <w:szCs w:val="20"/>
    </w:rPr>
  </w:style>
  <w:style w:type="character" w:styleId="Hiperhivatkozs">
    <w:name w:val="Hyperlink"/>
    <w:basedOn w:val="Bekezdsalapbettpusa"/>
    <w:uiPriority w:val="99"/>
    <w:rsid w:val="00630954"/>
    <w:rPr>
      <w:color w:val="0000FF"/>
      <w:u w:val="single"/>
    </w:rPr>
  </w:style>
  <w:style w:type="paragraph" w:styleId="TJ4">
    <w:name w:val="toc 4"/>
    <w:basedOn w:val="Norml"/>
    <w:next w:val="Norml"/>
    <w:autoRedefine/>
    <w:semiHidden/>
    <w:rsid w:val="00630954"/>
    <w:pPr>
      <w:spacing w:before="0" w:after="0"/>
      <w:ind w:left="400"/>
      <w:jc w:val="left"/>
    </w:pPr>
    <w:rPr>
      <w:rFonts w:ascii="Times New Roman" w:hAnsi="Times New Roman"/>
      <w:szCs w:val="20"/>
    </w:rPr>
  </w:style>
  <w:style w:type="paragraph" w:styleId="TJ5">
    <w:name w:val="toc 5"/>
    <w:basedOn w:val="Norml"/>
    <w:next w:val="Norml"/>
    <w:autoRedefine/>
    <w:semiHidden/>
    <w:rsid w:val="00630954"/>
    <w:pPr>
      <w:spacing w:before="0" w:after="0"/>
      <w:ind w:left="600"/>
      <w:jc w:val="left"/>
    </w:pPr>
    <w:rPr>
      <w:rFonts w:ascii="Times New Roman" w:hAnsi="Times New Roman"/>
      <w:szCs w:val="20"/>
    </w:rPr>
  </w:style>
  <w:style w:type="paragraph" w:styleId="TJ6">
    <w:name w:val="toc 6"/>
    <w:basedOn w:val="Norml"/>
    <w:next w:val="Norml"/>
    <w:autoRedefine/>
    <w:semiHidden/>
    <w:rsid w:val="00630954"/>
    <w:pPr>
      <w:spacing w:before="0" w:after="0"/>
      <w:ind w:left="800"/>
      <w:jc w:val="left"/>
    </w:pPr>
    <w:rPr>
      <w:rFonts w:ascii="Times New Roman" w:hAnsi="Times New Roman"/>
      <w:szCs w:val="20"/>
    </w:rPr>
  </w:style>
  <w:style w:type="paragraph" w:styleId="TJ7">
    <w:name w:val="toc 7"/>
    <w:basedOn w:val="Norml"/>
    <w:next w:val="Norml"/>
    <w:autoRedefine/>
    <w:semiHidden/>
    <w:rsid w:val="00630954"/>
    <w:pPr>
      <w:spacing w:before="0" w:after="0"/>
      <w:ind w:left="1000"/>
      <w:jc w:val="left"/>
    </w:pPr>
    <w:rPr>
      <w:rFonts w:ascii="Times New Roman" w:hAnsi="Times New Roman"/>
      <w:szCs w:val="20"/>
    </w:rPr>
  </w:style>
  <w:style w:type="paragraph" w:styleId="TJ8">
    <w:name w:val="toc 8"/>
    <w:basedOn w:val="Norml"/>
    <w:next w:val="Norml"/>
    <w:autoRedefine/>
    <w:semiHidden/>
    <w:rsid w:val="00630954"/>
    <w:pPr>
      <w:spacing w:before="0" w:after="0"/>
      <w:ind w:left="1200"/>
      <w:jc w:val="left"/>
    </w:pPr>
    <w:rPr>
      <w:rFonts w:ascii="Times New Roman" w:hAnsi="Times New Roman"/>
      <w:szCs w:val="20"/>
    </w:rPr>
  </w:style>
  <w:style w:type="paragraph" w:styleId="TJ9">
    <w:name w:val="toc 9"/>
    <w:basedOn w:val="Norml"/>
    <w:next w:val="Norml"/>
    <w:autoRedefine/>
    <w:semiHidden/>
    <w:rsid w:val="00630954"/>
    <w:pPr>
      <w:spacing w:before="0" w:after="0"/>
      <w:ind w:left="1400"/>
      <w:jc w:val="left"/>
    </w:pPr>
    <w:rPr>
      <w:rFonts w:ascii="Times New Roman" w:hAnsi="Times New Roman"/>
      <w:szCs w:val="20"/>
    </w:rPr>
  </w:style>
  <w:style w:type="paragraph" w:styleId="lfej">
    <w:name w:val="header"/>
    <w:basedOn w:val="Norml"/>
    <w:rsid w:val="002E6DD1"/>
    <w:pPr>
      <w:tabs>
        <w:tab w:val="center" w:pos="4153"/>
        <w:tab w:val="right" w:pos="8306"/>
      </w:tabs>
    </w:pPr>
  </w:style>
  <w:style w:type="paragraph" w:customStyle="1" w:styleId="Tblzatalap">
    <w:name w:val="Táblázat alap"/>
    <w:basedOn w:val="Norml"/>
    <w:rsid w:val="00395DE5"/>
    <w:pPr>
      <w:spacing w:before="60" w:after="60"/>
      <w:ind w:firstLine="0"/>
      <w:jc w:val="center"/>
    </w:pPr>
  </w:style>
  <w:style w:type="paragraph" w:styleId="llb">
    <w:name w:val="footer"/>
    <w:basedOn w:val="Norml"/>
    <w:rsid w:val="002E6DD1"/>
    <w:pPr>
      <w:tabs>
        <w:tab w:val="center" w:pos="4153"/>
        <w:tab w:val="right" w:pos="8306"/>
      </w:tabs>
    </w:pPr>
  </w:style>
  <w:style w:type="paragraph" w:customStyle="1" w:styleId="Tblacm">
    <w:name w:val="Táblacím"/>
    <w:basedOn w:val="Norml"/>
    <w:rsid w:val="00625A38"/>
    <w:pPr>
      <w:ind w:firstLine="0"/>
      <w:jc w:val="left"/>
    </w:pPr>
    <w:rPr>
      <w:b/>
      <w:i/>
      <w:noProof/>
      <w:szCs w:val="20"/>
    </w:rPr>
  </w:style>
  <w:style w:type="paragraph" w:styleId="Lbjegyzetszveg">
    <w:name w:val="footnote text"/>
    <w:aliases w:val="Footnote, Char1 Char,Char1,Char1 Char"/>
    <w:basedOn w:val="Norml"/>
    <w:semiHidden/>
    <w:rsid w:val="00E00795"/>
    <w:pPr>
      <w:keepNext/>
      <w:spacing w:before="0" w:after="0" w:line="360" w:lineRule="exact"/>
      <w:ind w:firstLine="0"/>
    </w:pPr>
    <w:rPr>
      <w:rFonts w:ascii="Arial" w:hAnsi="Arial"/>
      <w:szCs w:val="20"/>
      <w:lang w:eastAsia="hu-HU"/>
    </w:rPr>
  </w:style>
  <w:style w:type="character" w:styleId="Lbjegyzet-hivatkozs">
    <w:name w:val="footnote reference"/>
    <w:aliases w:val="Footnote symbol"/>
    <w:basedOn w:val="Bekezdsalapbettpusa"/>
    <w:semiHidden/>
    <w:rsid w:val="00E00795"/>
    <w:rPr>
      <w:rFonts w:ascii="Tahoma" w:hAnsi="Tahoma"/>
      <w:vertAlign w:val="superscript"/>
      <w:lang w:val="en-US" w:eastAsia="en-US" w:bidi="ar-SA"/>
    </w:rPr>
  </w:style>
  <w:style w:type="character" w:styleId="Jegyzethivatkozs">
    <w:name w:val="annotation reference"/>
    <w:basedOn w:val="Bekezdsalapbettpusa"/>
    <w:semiHidden/>
    <w:rsid w:val="009137D0"/>
    <w:rPr>
      <w:rFonts w:ascii="Tahoma" w:hAnsi="Tahoma"/>
      <w:sz w:val="16"/>
      <w:szCs w:val="16"/>
      <w:lang w:val="en-US" w:eastAsia="en-US" w:bidi="ar-SA"/>
    </w:rPr>
  </w:style>
  <w:style w:type="paragraph" w:styleId="Jegyzetszveg">
    <w:name w:val="annotation text"/>
    <w:basedOn w:val="Norml"/>
    <w:semiHidden/>
    <w:rsid w:val="009137D0"/>
    <w:pPr>
      <w:keepNext/>
      <w:spacing w:before="0" w:after="0" w:line="360" w:lineRule="exact"/>
      <w:ind w:firstLine="0"/>
    </w:pPr>
    <w:rPr>
      <w:rFonts w:ascii="Arial" w:hAnsi="Arial"/>
      <w:szCs w:val="20"/>
      <w:lang w:eastAsia="hu-HU"/>
    </w:rPr>
  </w:style>
  <w:style w:type="paragraph" w:styleId="Buborkszveg">
    <w:name w:val="Balloon Text"/>
    <w:basedOn w:val="Norml"/>
    <w:semiHidden/>
    <w:rsid w:val="006F0415"/>
    <w:rPr>
      <w:rFonts w:ascii="Tahoma" w:hAnsi="Tahoma" w:cs="Tahoma"/>
      <w:sz w:val="16"/>
      <w:szCs w:val="16"/>
    </w:rPr>
  </w:style>
  <w:style w:type="paragraph" w:styleId="Kpalrs">
    <w:name w:val="caption"/>
    <w:basedOn w:val="Norml"/>
    <w:next w:val="Norml"/>
    <w:qFormat/>
    <w:rsid w:val="00012FCC"/>
    <w:pPr>
      <w:ind w:firstLine="0"/>
      <w:jc w:val="center"/>
    </w:pPr>
    <w:rPr>
      <w:bCs/>
      <w:i/>
      <w:noProof/>
      <w:szCs w:val="20"/>
    </w:rPr>
  </w:style>
  <w:style w:type="paragraph" w:styleId="Megjegyzstrgya">
    <w:name w:val="annotation subject"/>
    <w:basedOn w:val="Jegyzetszveg"/>
    <w:next w:val="Jegyzetszveg"/>
    <w:semiHidden/>
    <w:rsid w:val="006F0415"/>
    <w:pPr>
      <w:keepNext w:val="0"/>
      <w:spacing w:before="120" w:after="120" w:line="240" w:lineRule="auto"/>
      <w:ind w:firstLine="720"/>
    </w:pPr>
    <w:rPr>
      <w:rFonts w:ascii="Verdana" w:hAnsi="Verdana"/>
      <w:b/>
      <w:bCs/>
      <w:lang w:eastAsia="en-GB"/>
    </w:rPr>
  </w:style>
  <w:style w:type="paragraph" w:styleId="Dokumentumtrkp">
    <w:name w:val="Document Map"/>
    <w:basedOn w:val="Norml"/>
    <w:semiHidden/>
    <w:rsid w:val="006F0415"/>
    <w:pPr>
      <w:shd w:val="clear" w:color="auto" w:fill="000080"/>
    </w:pPr>
    <w:rPr>
      <w:rFonts w:ascii="Tahoma" w:hAnsi="Tahoma" w:cs="Tahoma"/>
      <w:szCs w:val="20"/>
    </w:rPr>
  </w:style>
  <w:style w:type="paragraph" w:styleId="Vgjegyzetszvege">
    <w:name w:val="endnote text"/>
    <w:basedOn w:val="Norml"/>
    <w:semiHidden/>
    <w:rsid w:val="006F0415"/>
    <w:rPr>
      <w:szCs w:val="20"/>
    </w:rPr>
  </w:style>
  <w:style w:type="paragraph" w:styleId="Trgymutat1">
    <w:name w:val="index 1"/>
    <w:basedOn w:val="Norml"/>
    <w:next w:val="Norml"/>
    <w:autoRedefine/>
    <w:semiHidden/>
    <w:rsid w:val="006F0415"/>
    <w:pPr>
      <w:ind w:left="200" w:hanging="200"/>
    </w:pPr>
  </w:style>
  <w:style w:type="paragraph" w:styleId="Trgymutat2">
    <w:name w:val="index 2"/>
    <w:basedOn w:val="Norml"/>
    <w:next w:val="Norml"/>
    <w:autoRedefine/>
    <w:semiHidden/>
    <w:rsid w:val="006F0415"/>
    <w:pPr>
      <w:ind w:left="400" w:hanging="200"/>
    </w:pPr>
  </w:style>
  <w:style w:type="paragraph" w:styleId="Trgymutat3">
    <w:name w:val="index 3"/>
    <w:basedOn w:val="Norml"/>
    <w:next w:val="Norml"/>
    <w:autoRedefine/>
    <w:semiHidden/>
    <w:rsid w:val="006F0415"/>
    <w:pPr>
      <w:ind w:left="600" w:hanging="200"/>
    </w:pPr>
  </w:style>
  <w:style w:type="paragraph" w:styleId="Trgymutat4">
    <w:name w:val="index 4"/>
    <w:basedOn w:val="Norml"/>
    <w:next w:val="Norml"/>
    <w:autoRedefine/>
    <w:semiHidden/>
    <w:rsid w:val="006F0415"/>
    <w:pPr>
      <w:ind w:left="800" w:hanging="200"/>
    </w:pPr>
  </w:style>
  <w:style w:type="paragraph" w:styleId="Trgymutat5">
    <w:name w:val="index 5"/>
    <w:basedOn w:val="Norml"/>
    <w:next w:val="Norml"/>
    <w:autoRedefine/>
    <w:semiHidden/>
    <w:rsid w:val="006F0415"/>
    <w:pPr>
      <w:ind w:left="1000" w:hanging="200"/>
    </w:pPr>
  </w:style>
  <w:style w:type="paragraph" w:styleId="Trgymutat6">
    <w:name w:val="index 6"/>
    <w:basedOn w:val="Norml"/>
    <w:next w:val="Norml"/>
    <w:autoRedefine/>
    <w:semiHidden/>
    <w:rsid w:val="006F0415"/>
    <w:pPr>
      <w:ind w:left="1200" w:hanging="200"/>
    </w:pPr>
  </w:style>
  <w:style w:type="paragraph" w:styleId="Trgymutat7">
    <w:name w:val="index 7"/>
    <w:basedOn w:val="Norml"/>
    <w:next w:val="Norml"/>
    <w:autoRedefine/>
    <w:semiHidden/>
    <w:rsid w:val="006F0415"/>
    <w:pPr>
      <w:ind w:left="1400" w:hanging="200"/>
    </w:pPr>
  </w:style>
  <w:style w:type="paragraph" w:styleId="Trgymutat8">
    <w:name w:val="index 8"/>
    <w:basedOn w:val="Norml"/>
    <w:next w:val="Norml"/>
    <w:autoRedefine/>
    <w:semiHidden/>
    <w:rsid w:val="006F0415"/>
    <w:pPr>
      <w:ind w:left="1600" w:hanging="200"/>
    </w:pPr>
  </w:style>
  <w:style w:type="paragraph" w:styleId="Trgymutat9">
    <w:name w:val="index 9"/>
    <w:basedOn w:val="Norml"/>
    <w:next w:val="Norml"/>
    <w:autoRedefine/>
    <w:semiHidden/>
    <w:rsid w:val="006F0415"/>
    <w:pPr>
      <w:ind w:left="1800" w:hanging="200"/>
    </w:pPr>
  </w:style>
  <w:style w:type="paragraph" w:styleId="Trgymutatcm">
    <w:name w:val="index heading"/>
    <w:basedOn w:val="Norml"/>
    <w:next w:val="Trgymutat1"/>
    <w:semiHidden/>
    <w:rsid w:val="006F0415"/>
    <w:rPr>
      <w:rFonts w:ascii="Arial" w:hAnsi="Arial" w:cs="Arial"/>
      <w:b/>
      <w:bCs/>
    </w:rPr>
  </w:style>
  <w:style w:type="paragraph" w:styleId="Makrszvege">
    <w:name w:val="macro"/>
    <w:semiHidden/>
    <w:rsid w:val="006F04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120"/>
      <w:ind w:firstLine="720"/>
      <w:jc w:val="both"/>
    </w:pPr>
    <w:rPr>
      <w:rFonts w:ascii="Courier New" w:hAnsi="Courier New" w:cs="Courier New"/>
      <w:lang w:eastAsia="en-GB"/>
    </w:rPr>
  </w:style>
  <w:style w:type="paragraph" w:styleId="Hivatkozsjegyzk">
    <w:name w:val="table of authorities"/>
    <w:basedOn w:val="Norml"/>
    <w:next w:val="Norml"/>
    <w:semiHidden/>
    <w:rsid w:val="006F0415"/>
    <w:pPr>
      <w:ind w:left="200" w:hanging="200"/>
    </w:pPr>
  </w:style>
  <w:style w:type="paragraph" w:styleId="brajegyzk">
    <w:name w:val="table of figures"/>
    <w:basedOn w:val="Norml"/>
    <w:next w:val="Norml"/>
    <w:semiHidden/>
    <w:rsid w:val="006F0415"/>
  </w:style>
  <w:style w:type="paragraph" w:styleId="Hivatkozsjegyzk-fej">
    <w:name w:val="toa heading"/>
    <w:basedOn w:val="Norml"/>
    <w:next w:val="Norml"/>
    <w:semiHidden/>
    <w:rsid w:val="006F0415"/>
    <w:rPr>
      <w:rFonts w:ascii="Arial" w:hAnsi="Arial" w:cs="Arial"/>
      <w:b/>
      <w:bCs/>
      <w:sz w:val="24"/>
    </w:rPr>
  </w:style>
  <w:style w:type="paragraph" w:customStyle="1" w:styleId="Kiskisalcm">
    <w:name w:val="Kiskisalcím"/>
    <w:basedOn w:val="Norml"/>
    <w:rsid w:val="0009316B"/>
    <w:pPr>
      <w:ind w:firstLine="0"/>
    </w:pPr>
    <w:rPr>
      <w:i/>
      <w:noProof/>
    </w:rPr>
  </w:style>
  <w:style w:type="paragraph" w:customStyle="1" w:styleId="PnzesTab">
    <w:name w:val="PénzesTab"/>
    <w:basedOn w:val="Norml"/>
    <w:rsid w:val="00D10D15"/>
    <w:pPr>
      <w:spacing w:before="0" w:after="0"/>
      <w:ind w:firstLine="0"/>
      <w:jc w:val="right"/>
    </w:pPr>
    <w:rPr>
      <w:rFonts w:ascii="Tahoma" w:hAnsi="Tahoma" w:cs="Tahoma"/>
      <w:noProof/>
      <w:sz w:val="14"/>
      <w:szCs w:val="14"/>
    </w:rPr>
  </w:style>
  <w:style w:type="paragraph" w:customStyle="1" w:styleId="Tblafej">
    <w:name w:val="Táblafej"/>
    <w:basedOn w:val="Norml"/>
    <w:rsid w:val="00EF096F"/>
    <w:pPr>
      <w:spacing w:before="0" w:after="0"/>
      <w:ind w:firstLine="0"/>
      <w:jc w:val="center"/>
    </w:pPr>
    <w:rPr>
      <w:rFonts w:ascii="Calibri" w:eastAsia="Calibri" w:hAnsi="Calibri"/>
      <w:b/>
      <w:szCs w:val="20"/>
    </w:rPr>
  </w:style>
  <w:style w:type="paragraph" w:customStyle="1" w:styleId="Tblaszmok">
    <w:name w:val="Táblaszámok"/>
    <w:basedOn w:val="Norml"/>
    <w:rsid w:val="00E51820"/>
    <w:pPr>
      <w:spacing w:before="0" w:after="0"/>
      <w:ind w:firstLine="0"/>
      <w:jc w:val="right"/>
    </w:pPr>
    <w:rPr>
      <w:rFonts w:ascii="Calibri" w:eastAsia="Calibri" w:hAnsi="Calibri"/>
      <w:szCs w:val="20"/>
      <w:lang w:val="en-GB"/>
    </w:rPr>
  </w:style>
  <w:style w:type="character" w:styleId="Mrltotthiperhivatkozs">
    <w:name w:val="FollowedHyperlink"/>
    <w:basedOn w:val="Bekezdsalapbettpusa"/>
    <w:rsid w:val="00DD7676"/>
    <w:rPr>
      <w:color w:val="800080"/>
      <w:u w:val="single"/>
    </w:rPr>
  </w:style>
  <w:style w:type="paragraph" w:customStyle="1" w:styleId="Szvegdoboz">
    <w:name w:val="Szövegdoboz"/>
    <w:basedOn w:val="Norml"/>
    <w:rsid w:val="001F3D16"/>
    <w:pPr>
      <w:spacing w:before="0" w:after="0"/>
      <w:ind w:firstLine="0"/>
      <w:jc w:val="center"/>
    </w:pPr>
    <w:rPr>
      <w:sz w:val="16"/>
      <w:szCs w:val="16"/>
    </w:rPr>
  </w:style>
  <w:style w:type="character" w:customStyle="1" w:styleId="BaloghZsuzsanna">
    <w:name w:val="Balogh Zsuzsanna"/>
    <w:basedOn w:val="Bekezdsalapbettpusa"/>
    <w:semiHidden/>
    <w:rsid w:val="00A054B4"/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customStyle="1" w:styleId="OkeanmagyarazatChar">
    <w:name w:val="Okean_magyarazat Char"/>
    <w:basedOn w:val="Norml"/>
    <w:rsid w:val="003C419E"/>
    <w:pPr>
      <w:keepNext/>
      <w:pBdr>
        <w:left w:val="single" w:sz="4" w:space="4" w:color="000000"/>
      </w:pBdr>
      <w:shd w:val="clear" w:color="auto" w:fill="FFFFFF"/>
      <w:suppressAutoHyphens/>
      <w:spacing w:before="60" w:after="240" w:line="280" w:lineRule="exact"/>
      <w:ind w:left="284" w:firstLine="0"/>
    </w:pPr>
    <w:rPr>
      <w:rFonts w:ascii="Arial" w:hAnsi="Arial"/>
      <w:szCs w:val="20"/>
      <w:lang w:eastAsia="ar-SA"/>
    </w:rPr>
  </w:style>
  <w:style w:type="paragraph" w:customStyle="1" w:styleId="Boticmsor4">
    <w:name w:val="Boticímsor 4"/>
    <w:basedOn w:val="Cmsor4"/>
    <w:next w:val="Norml"/>
    <w:autoRedefine/>
    <w:rsid w:val="00222516"/>
    <w:pPr>
      <w:numPr>
        <w:ilvl w:val="0"/>
        <w:numId w:val="0"/>
      </w:numPr>
      <w:tabs>
        <w:tab w:val="num" w:pos="720"/>
      </w:tabs>
      <w:spacing w:after="120"/>
      <w:ind w:left="720" w:hanging="720"/>
    </w:pPr>
    <w:rPr>
      <w:rFonts w:ascii="Times New Roman" w:hAnsi="Times New Roman"/>
      <w:b/>
      <w:iCs/>
      <w:sz w:val="28"/>
      <w:szCs w:val="28"/>
      <w:lang w:eastAsia="hu-HU"/>
    </w:rPr>
  </w:style>
  <w:style w:type="paragraph" w:customStyle="1" w:styleId="boticmsor1">
    <w:name w:val="boticímsor1"/>
    <w:basedOn w:val="Cmsor1"/>
    <w:rsid w:val="00222516"/>
    <w:pPr>
      <w:widowControl w:val="0"/>
      <w:numPr>
        <w:numId w:val="4"/>
      </w:numPr>
      <w:tabs>
        <w:tab w:val="clear" w:pos="1272"/>
        <w:tab w:val="num" w:pos="567"/>
      </w:tabs>
      <w:suppressAutoHyphens/>
      <w:ind w:left="0"/>
    </w:pPr>
    <w:rPr>
      <w:rFonts w:ascii="Times New Roman" w:eastAsia="Lucida Sans Unicode" w:hAnsi="Times New Roman"/>
    </w:rPr>
  </w:style>
  <w:style w:type="paragraph" w:styleId="Listaszerbekezds">
    <w:name w:val="List Paragraph"/>
    <w:basedOn w:val="Norml"/>
    <w:uiPriority w:val="34"/>
    <w:qFormat/>
    <w:rsid w:val="001B45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6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9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E9338-5E87-4AB4-A2C2-BB4893CB8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41</Pages>
  <Words>13280</Words>
  <Characters>91634</Characters>
  <Application>Microsoft Office Word</Application>
  <DocSecurity>0</DocSecurity>
  <Lines>763</Lines>
  <Paragraphs>209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BME ABÉT</Company>
  <LinksUpToDate>false</LinksUpToDate>
  <CharactersWithSpaces>104705</CharactersWithSpaces>
  <SharedDoc>false</SharedDoc>
  <HLinks>
    <vt:vector size="474" baseType="variant">
      <vt:variant>
        <vt:i4>1572916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_Toc292744057</vt:lpwstr>
      </vt:variant>
      <vt:variant>
        <vt:i4>1572916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_Toc292744056</vt:lpwstr>
      </vt:variant>
      <vt:variant>
        <vt:i4>1572916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_Toc292744055</vt:lpwstr>
      </vt:variant>
      <vt:variant>
        <vt:i4>1572916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_Toc292744054</vt:lpwstr>
      </vt:variant>
      <vt:variant>
        <vt:i4>1572916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_Toc292744053</vt:lpwstr>
      </vt:variant>
      <vt:variant>
        <vt:i4>1572916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_Toc292744052</vt:lpwstr>
      </vt:variant>
      <vt:variant>
        <vt:i4>1572916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_Toc292744051</vt:lpwstr>
      </vt:variant>
      <vt:variant>
        <vt:i4>1572916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_Toc292744050</vt:lpwstr>
      </vt:variant>
      <vt:variant>
        <vt:i4>1638452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_Toc292744049</vt:lpwstr>
      </vt:variant>
      <vt:variant>
        <vt:i4>1638452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_Toc292744048</vt:lpwstr>
      </vt:variant>
      <vt:variant>
        <vt:i4>1638452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_Toc292744047</vt:lpwstr>
      </vt:variant>
      <vt:variant>
        <vt:i4>1638452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_Toc292744046</vt:lpwstr>
      </vt:variant>
      <vt:variant>
        <vt:i4>1638452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_Toc292744045</vt:lpwstr>
      </vt:variant>
      <vt:variant>
        <vt:i4>1638452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_Toc292744044</vt:lpwstr>
      </vt:variant>
      <vt:variant>
        <vt:i4>1638452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_Toc292744043</vt:lpwstr>
      </vt:variant>
      <vt:variant>
        <vt:i4>1638452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_Toc292744042</vt:lpwstr>
      </vt:variant>
      <vt:variant>
        <vt:i4>1638452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_Toc292744041</vt:lpwstr>
      </vt:variant>
      <vt:variant>
        <vt:i4>1638452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_Toc292744040</vt:lpwstr>
      </vt:variant>
      <vt:variant>
        <vt:i4>1966132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_Toc292744039</vt:lpwstr>
      </vt:variant>
      <vt:variant>
        <vt:i4>1966132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_Toc292744038</vt:lpwstr>
      </vt:variant>
      <vt:variant>
        <vt:i4>1966132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_Toc292744037</vt:lpwstr>
      </vt:variant>
      <vt:variant>
        <vt:i4>1966132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_Toc292744036</vt:lpwstr>
      </vt:variant>
      <vt:variant>
        <vt:i4>1966132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_Toc292744035</vt:lpwstr>
      </vt:variant>
      <vt:variant>
        <vt:i4>1966132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_Toc292744034</vt:lpwstr>
      </vt:variant>
      <vt:variant>
        <vt:i4>1966132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_Toc292744033</vt:lpwstr>
      </vt:variant>
      <vt:variant>
        <vt:i4>1966132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_Toc292744032</vt:lpwstr>
      </vt:variant>
      <vt:variant>
        <vt:i4>1966132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_Toc292744031</vt:lpwstr>
      </vt:variant>
      <vt:variant>
        <vt:i4>1966132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_Toc292744030</vt:lpwstr>
      </vt:variant>
      <vt:variant>
        <vt:i4>2031668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_Toc292744029</vt:lpwstr>
      </vt:variant>
      <vt:variant>
        <vt:i4>2031668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_Toc292744028</vt:lpwstr>
      </vt:variant>
      <vt:variant>
        <vt:i4>2031668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_Toc292744027</vt:lpwstr>
      </vt:variant>
      <vt:variant>
        <vt:i4>2031668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_Toc292744026</vt:lpwstr>
      </vt:variant>
      <vt:variant>
        <vt:i4>2031668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_Toc292744025</vt:lpwstr>
      </vt:variant>
      <vt:variant>
        <vt:i4>2031668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_Toc292744024</vt:lpwstr>
      </vt:variant>
      <vt:variant>
        <vt:i4>2031668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_Toc292744023</vt:lpwstr>
      </vt:variant>
      <vt:variant>
        <vt:i4>2031668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_Toc292744022</vt:lpwstr>
      </vt:variant>
      <vt:variant>
        <vt:i4>2031668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_Toc292744021</vt:lpwstr>
      </vt:variant>
      <vt:variant>
        <vt:i4>2031668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_Toc292744020</vt:lpwstr>
      </vt:variant>
      <vt:variant>
        <vt:i4>1835060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_Toc292744019</vt:lpwstr>
      </vt:variant>
      <vt:variant>
        <vt:i4>1835060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_Toc292744018</vt:lpwstr>
      </vt:variant>
      <vt:variant>
        <vt:i4>1835060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_Toc292744017</vt:lpwstr>
      </vt:variant>
      <vt:variant>
        <vt:i4>1835060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_Toc292744016</vt:lpwstr>
      </vt:variant>
      <vt:variant>
        <vt:i4>1835060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_Toc292744015</vt:lpwstr>
      </vt:variant>
      <vt:variant>
        <vt:i4>1835060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_Toc292744014</vt:lpwstr>
      </vt:variant>
      <vt:variant>
        <vt:i4>1835060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_Toc292744013</vt:lpwstr>
      </vt:variant>
      <vt:variant>
        <vt:i4>1835060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_Toc292744012</vt:lpwstr>
      </vt:variant>
      <vt:variant>
        <vt:i4>1835060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_Toc292744011</vt:lpwstr>
      </vt:variant>
      <vt:variant>
        <vt:i4>1835060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_Toc292744010</vt:lpwstr>
      </vt:variant>
      <vt:variant>
        <vt:i4>1900596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_Toc292744009</vt:lpwstr>
      </vt:variant>
      <vt:variant>
        <vt:i4>1900596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_Toc292744008</vt:lpwstr>
      </vt:variant>
      <vt:variant>
        <vt:i4>1900596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_Toc292744007</vt:lpwstr>
      </vt:variant>
      <vt:variant>
        <vt:i4>1900596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_Toc292744006</vt:lpwstr>
      </vt:variant>
      <vt:variant>
        <vt:i4>1900596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_Toc292744005</vt:lpwstr>
      </vt:variant>
      <vt:variant>
        <vt:i4>1900596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_Toc292744004</vt:lpwstr>
      </vt:variant>
      <vt:variant>
        <vt:i4>1900596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_Toc292744003</vt:lpwstr>
      </vt:variant>
      <vt:variant>
        <vt:i4>1900596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_Toc292744002</vt:lpwstr>
      </vt:variant>
      <vt:variant>
        <vt:i4>1900596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_Toc292744001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_Toc292744000</vt:lpwstr>
      </vt:variant>
      <vt:variant>
        <vt:i4>1245245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_Toc292743999</vt:lpwstr>
      </vt:variant>
      <vt:variant>
        <vt:i4>1245245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_Toc292743998</vt:lpwstr>
      </vt:variant>
      <vt:variant>
        <vt:i4>1245245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_Toc292743997</vt:lpwstr>
      </vt:variant>
      <vt:variant>
        <vt:i4>1245245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_Toc292743996</vt:lpwstr>
      </vt:variant>
      <vt:variant>
        <vt:i4>1245245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_Toc292743995</vt:lpwstr>
      </vt:variant>
      <vt:variant>
        <vt:i4>1245245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_Toc292743994</vt:lpwstr>
      </vt:variant>
      <vt:variant>
        <vt:i4>1245245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_Toc292743993</vt:lpwstr>
      </vt:variant>
      <vt:variant>
        <vt:i4>1245245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_Toc292743992</vt:lpwstr>
      </vt:variant>
      <vt:variant>
        <vt:i4>1245245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_Toc292743991</vt:lpwstr>
      </vt:variant>
      <vt:variant>
        <vt:i4>1245245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_Toc292743990</vt:lpwstr>
      </vt:variant>
      <vt:variant>
        <vt:i4>1179709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_Toc292743989</vt:lpwstr>
      </vt:variant>
      <vt:variant>
        <vt:i4>1179709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_Toc292743988</vt:lpwstr>
      </vt:variant>
      <vt:variant>
        <vt:i4>1179709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_Toc292743987</vt:lpwstr>
      </vt:variant>
      <vt:variant>
        <vt:i4>1179709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_Toc292743986</vt:lpwstr>
      </vt:variant>
      <vt:variant>
        <vt:i4>1179709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_Toc292743985</vt:lpwstr>
      </vt:variant>
      <vt:variant>
        <vt:i4>1179709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_Toc292743984</vt:lpwstr>
      </vt:variant>
      <vt:variant>
        <vt:i4>1179709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_Toc292743983</vt:lpwstr>
      </vt:variant>
      <vt:variant>
        <vt:i4>1179709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_Toc292743982</vt:lpwstr>
      </vt:variant>
      <vt:variant>
        <vt:i4>1179709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_Toc292743981</vt:lpwstr>
      </vt:variant>
      <vt:variant>
        <vt:i4>1179709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_Toc292743980</vt:lpwstr>
      </vt:variant>
      <vt:variant>
        <vt:i4>1900605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_Toc292743979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NATOSfP</dc:creator>
  <cp:lastModifiedBy>StepicsA</cp:lastModifiedBy>
  <cp:revision>3</cp:revision>
  <cp:lastPrinted>2015-02-16T13:55:00Z</cp:lastPrinted>
  <dcterms:created xsi:type="dcterms:W3CDTF">2015-02-16T13:46:00Z</dcterms:created>
  <dcterms:modified xsi:type="dcterms:W3CDTF">2015-02-16T13:55:00Z</dcterms:modified>
</cp:coreProperties>
</file>