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99" w:rsidRDefault="00440D99" w:rsidP="00440D99">
      <w:pPr>
        <w:jc w:val="center"/>
        <w:rPr>
          <w:b/>
        </w:rPr>
      </w:pPr>
      <w:r>
        <w:rPr>
          <w:b/>
        </w:rPr>
        <w:t xml:space="preserve">Körmend város Önkormányzata </w:t>
      </w:r>
      <w:proofErr w:type="gramStart"/>
      <w:r>
        <w:rPr>
          <w:b/>
        </w:rPr>
        <w:t>Képviselő-testülete …</w:t>
      </w:r>
      <w:proofErr w:type="gramEnd"/>
      <w:r>
        <w:rPr>
          <w:b/>
        </w:rPr>
        <w:t>../2015.(….)</w:t>
      </w:r>
    </w:p>
    <w:p w:rsidR="00440D99" w:rsidRDefault="00440D99" w:rsidP="00440D99">
      <w:pPr>
        <w:jc w:val="center"/>
        <w:rPr>
          <w:b/>
        </w:rPr>
      </w:pPr>
      <w:proofErr w:type="gramStart"/>
      <w:r>
        <w:rPr>
          <w:b/>
        </w:rPr>
        <w:t>önkormányzati</w:t>
      </w:r>
      <w:proofErr w:type="gramEnd"/>
      <w:r>
        <w:rPr>
          <w:b/>
        </w:rPr>
        <w:t xml:space="preserve"> rendelete</w:t>
      </w:r>
    </w:p>
    <w:p w:rsidR="00440D99" w:rsidRDefault="00440D99" w:rsidP="00440D99">
      <w:pPr>
        <w:jc w:val="center"/>
        <w:rPr>
          <w:b/>
        </w:rPr>
      </w:pPr>
    </w:p>
    <w:p w:rsidR="00440D99" w:rsidRDefault="00440D99" w:rsidP="00440D99">
      <w:pPr>
        <w:jc w:val="center"/>
        <w:rPr>
          <w:b/>
        </w:rPr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Önkormányzat által biztosított települési támogatás</w:t>
      </w:r>
      <w:r w:rsidR="00176022">
        <w:rPr>
          <w:b/>
        </w:rPr>
        <w:t xml:space="preserve">ról és más szociális jellegű </w:t>
      </w:r>
      <w:r>
        <w:rPr>
          <w:b/>
        </w:rPr>
        <w:t>ellátásokról</w:t>
      </w:r>
      <w:r w:rsidR="00176022">
        <w:rPr>
          <w:b/>
        </w:rPr>
        <w:t xml:space="preserve">, </w:t>
      </w:r>
      <w:r w:rsidR="009A1407">
        <w:rPr>
          <w:b/>
        </w:rPr>
        <w:t xml:space="preserve">személyes gondoskodást nyújtó ellátásokról, </w:t>
      </w:r>
      <w:r w:rsidR="00176022">
        <w:rPr>
          <w:b/>
        </w:rPr>
        <w:t xml:space="preserve">valamint az újszülöttek támogatásáról </w:t>
      </w:r>
    </w:p>
    <w:p w:rsidR="00440D99" w:rsidRDefault="00440D99" w:rsidP="00440D99">
      <w:pPr>
        <w:jc w:val="both"/>
        <w:rPr>
          <w:b/>
        </w:rPr>
      </w:pPr>
    </w:p>
    <w:p w:rsidR="00440D99" w:rsidRDefault="00440D99" w:rsidP="00440D99">
      <w:pPr>
        <w:jc w:val="both"/>
        <w:rPr>
          <w:b/>
        </w:rPr>
      </w:pPr>
    </w:p>
    <w:p w:rsidR="00440D99" w:rsidRDefault="00440D99" w:rsidP="00440D99">
      <w:pPr>
        <w:jc w:val="both"/>
        <w:rPr>
          <w:i/>
        </w:rPr>
      </w:pPr>
      <w:r>
        <w:rPr>
          <w:i/>
        </w:rPr>
        <w:t>Körmend város Önkormányzata Képviselő-testülete az Alaptörvény 32</w:t>
      </w:r>
      <w:proofErr w:type="gramStart"/>
      <w:r>
        <w:rPr>
          <w:i/>
        </w:rPr>
        <w:t>.cikk</w:t>
      </w:r>
      <w:proofErr w:type="gramEnd"/>
      <w:r>
        <w:rPr>
          <w:i/>
        </w:rPr>
        <w:t xml:space="preserve"> (1) a) pontjában, valamint a szociális igazgatásról és szociális ellátásokról szóló 1993. évi III. törvény - 132. § (4) bekezdés g) pontjában kapott felhatalmazás alapján eljárva a következőket rendeli el:</w:t>
      </w:r>
    </w:p>
    <w:p w:rsidR="00440D99" w:rsidRDefault="00440D99" w:rsidP="00440D99">
      <w:pPr>
        <w:jc w:val="both"/>
        <w:rPr>
          <w:i/>
        </w:rPr>
      </w:pPr>
    </w:p>
    <w:p w:rsidR="00440D99" w:rsidRDefault="00440D99" w:rsidP="00440D99">
      <w:pPr>
        <w:jc w:val="both"/>
        <w:rPr>
          <w:i/>
        </w:rPr>
      </w:pPr>
    </w:p>
    <w:p w:rsidR="00440D99" w:rsidRPr="00E274FB" w:rsidRDefault="00440D99" w:rsidP="00440D99">
      <w:pPr>
        <w:numPr>
          <w:ilvl w:val="0"/>
          <w:numId w:val="1"/>
        </w:numPr>
        <w:rPr>
          <w:b/>
        </w:rPr>
      </w:pPr>
      <w:r w:rsidRPr="00E274FB">
        <w:rPr>
          <w:b/>
        </w:rPr>
        <w:t>fejezet</w:t>
      </w:r>
    </w:p>
    <w:p w:rsidR="00440D99" w:rsidRPr="00E274FB" w:rsidRDefault="00440D99" w:rsidP="00440D99">
      <w:pPr>
        <w:ind w:left="780"/>
        <w:jc w:val="center"/>
        <w:rPr>
          <w:b/>
        </w:rPr>
      </w:pPr>
      <w:r w:rsidRPr="00E274FB">
        <w:rPr>
          <w:b/>
        </w:rPr>
        <w:t>Általános rendelkezések</w:t>
      </w:r>
    </w:p>
    <w:p w:rsidR="00440D99" w:rsidRDefault="00440D99" w:rsidP="00440D99">
      <w:pPr>
        <w:jc w:val="center"/>
        <w:rPr>
          <w:b/>
          <w:i/>
        </w:rPr>
      </w:pPr>
    </w:p>
    <w:p w:rsidR="00440D99" w:rsidRDefault="00440D99" w:rsidP="00440D99">
      <w:pPr>
        <w:jc w:val="both"/>
        <w:rPr>
          <w:b/>
          <w:i/>
        </w:rPr>
      </w:pPr>
    </w:p>
    <w:p w:rsidR="00440D99" w:rsidRDefault="00440D99" w:rsidP="00440D99">
      <w:pPr>
        <w:jc w:val="both"/>
      </w:pPr>
      <w:r>
        <w:rPr>
          <w:b/>
        </w:rPr>
        <w:t>1</w:t>
      </w:r>
      <w:r>
        <w:rPr>
          <w:b/>
          <w:bCs/>
        </w:rPr>
        <w:t>.§</w:t>
      </w:r>
      <w:r>
        <w:t xml:space="preserve"> Körmend város Önkormányzata Képviselő-testülete által nyújtandó támogatások és más szociális jellegű ellátások körét, </w:t>
      </w:r>
      <w:r w:rsidR="00176022">
        <w:t>az újszülöttek támogatását</w:t>
      </w:r>
      <w:proofErr w:type="gramStart"/>
      <w:r w:rsidR="00176022">
        <w:t xml:space="preserve">,  </w:t>
      </w:r>
      <w:r>
        <w:t>a</w:t>
      </w:r>
      <w:proofErr w:type="gramEnd"/>
      <w:r>
        <w:t xml:space="preserve"> támogatások és ellátások feltételeit  és igénybevételük módját jelen rendelet szabályozza. </w:t>
      </w:r>
    </w:p>
    <w:p w:rsidR="00440D99" w:rsidRDefault="00440D99" w:rsidP="00440D99">
      <w:pPr>
        <w:jc w:val="both"/>
      </w:pPr>
      <w:r>
        <w:t xml:space="preserve"> </w:t>
      </w:r>
    </w:p>
    <w:p w:rsidR="00440D99" w:rsidRDefault="00440D99" w:rsidP="00440D99">
      <w:pPr>
        <w:pStyle w:val="Szvegtrzs2"/>
        <w:rPr>
          <w:b w:val="0"/>
          <w:bCs w:val="0"/>
        </w:rPr>
      </w:pPr>
      <w:r>
        <w:t xml:space="preserve"> 2.§ </w:t>
      </w:r>
      <w:proofErr w:type="gramStart"/>
      <w:r>
        <w:rPr>
          <w:b w:val="0"/>
          <w:bCs w:val="0"/>
        </w:rPr>
        <w:t>A rendelet hatálya a</w:t>
      </w:r>
      <w:r w:rsidR="00176022">
        <w:rPr>
          <w:b w:val="0"/>
          <w:bCs w:val="0"/>
        </w:rPr>
        <w:t xml:space="preserve"> </w:t>
      </w:r>
      <w:r w:rsidR="00176022">
        <w:rPr>
          <w:b w:val="0"/>
          <w:bCs w:val="0"/>
          <w:iCs/>
        </w:rPr>
        <w:t>szociális igazgatásról és szociális ellátásokról szóló 1993. évi III. törvény</w:t>
      </w:r>
      <w:r w:rsidR="00176022">
        <w:rPr>
          <w:b w:val="0"/>
          <w:bCs w:val="0"/>
        </w:rPr>
        <w:t xml:space="preserve"> – továbbiakban </w:t>
      </w:r>
      <w:proofErr w:type="spellStart"/>
      <w:r w:rsidR="00176022">
        <w:rPr>
          <w:b w:val="0"/>
          <w:bCs w:val="0"/>
        </w:rPr>
        <w:t>Szt-</w:t>
      </w:r>
      <w:proofErr w:type="spellEnd"/>
      <w:r w:rsidR="00176022">
        <w:rPr>
          <w:b w:val="0"/>
          <w:bCs w:val="0"/>
        </w:rPr>
        <w:t xml:space="preserve"> . 45.§ (3)-(4) bekezdése szerinti</w:t>
      </w:r>
      <w:r>
        <w:rPr>
          <w:b w:val="0"/>
          <w:bCs w:val="0"/>
        </w:rPr>
        <w:t xml:space="preserve"> rendkívüli települési  támogatás esetében</w:t>
      </w:r>
      <w:r w:rsidR="00176022">
        <w:rPr>
          <w:b w:val="0"/>
          <w:bCs w:val="0"/>
        </w:rPr>
        <w:t xml:space="preserve"> az Szt. </w:t>
      </w:r>
      <w:r>
        <w:rPr>
          <w:b w:val="0"/>
          <w:bCs w:val="0"/>
        </w:rPr>
        <w:t xml:space="preserve">3.§ (1) bekezdésében és az Szt.  </w:t>
      </w:r>
      <w:r w:rsidR="00176022">
        <w:rPr>
          <w:b w:val="0"/>
          <w:bCs w:val="0"/>
        </w:rPr>
        <w:t xml:space="preserve">3.§ </w:t>
      </w:r>
      <w:r>
        <w:rPr>
          <w:b w:val="0"/>
          <w:bCs w:val="0"/>
        </w:rPr>
        <w:t>(3) bekezdés a) pontjában meghatároz</w:t>
      </w:r>
      <w:r w:rsidR="001520A3">
        <w:rPr>
          <w:b w:val="0"/>
          <w:bCs w:val="0"/>
        </w:rPr>
        <w:t>ott, Körmend város közigazgatási  területén lakcímmel rendelkezőkre</w:t>
      </w:r>
      <w:r>
        <w:rPr>
          <w:b w:val="0"/>
          <w:bCs w:val="0"/>
        </w:rPr>
        <w:t xml:space="preserve">, míg  az Szt. 7.§ (1) bekezdése  szerinti ellátás tekintetében az Szt. 3.§ (1)-(2) bekezdésében és az Szt.  3.§ (3) bekezdés a) pontjában meghatározott, Körmend város </w:t>
      </w:r>
      <w:r w:rsidR="001520A3">
        <w:rPr>
          <w:b w:val="0"/>
          <w:bCs w:val="0"/>
        </w:rPr>
        <w:t xml:space="preserve">közigazgatási </w:t>
      </w:r>
      <w:r>
        <w:rPr>
          <w:b w:val="0"/>
          <w:bCs w:val="0"/>
        </w:rPr>
        <w:t xml:space="preserve">területén </w:t>
      </w:r>
      <w:r w:rsidR="001520A3">
        <w:rPr>
          <w:b w:val="0"/>
          <w:bCs w:val="0"/>
        </w:rPr>
        <w:t xml:space="preserve">lakcímmel rendelkezőkre </w:t>
      </w:r>
      <w:r>
        <w:rPr>
          <w:b w:val="0"/>
          <w:bCs w:val="0"/>
        </w:rPr>
        <w:t>terjed ki.</w:t>
      </w:r>
      <w:proofErr w:type="gramEnd"/>
      <w:r>
        <w:rPr>
          <w:b w:val="0"/>
          <w:bCs w:val="0"/>
        </w:rPr>
        <w:t xml:space="preserve"> </w:t>
      </w:r>
    </w:p>
    <w:p w:rsidR="00440D99" w:rsidRDefault="00440D99" w:rsidP="00440D99">
      <w:pPr>
        <w:pStyle w:val="Szvegtrzs2"/>
        <w:rPr>
          <w:b w:val="0"/>
          <w:bCs w:val="0"/>
        </w:rPr>
      </w:pPr>
    </w:p>
    <w:p w:rsidR="00440D99" w:rsidRDefault="00440D99" w:rsidP="00440D99">
      <w:pPr>
        <w:pStyle w:val="Szvegtrzs3"/>
      </w:pPr>
      <w:r>
        <w:rPr>
          <w:b/>
          <w:bCs/>
        </w:rPr>
        <w:t xml:space="preserve">3.§ </w:t>
      </w:r>
      <w:r w:rsidRPr="00176022">
        <w:rPr>
          <w:bCs/>
        </w:rPr>
        <w:t>(1)</w:t>
      </w:r>
      <w:r>
        <w:t xml:space="preserve"> E rendelet alkalmazásában:</w:t>
      </w:r>
    </w:p>
    <w:p w:rsidR="00440D99" w:rsidRDefault="00440D99" w:rsidP="00440D99">
      <w:pPr>
        <w:pStyle w:val="Szvegtrzs3"/>
      </w:pPr>
      <w:proofErr w:type="gramStart"/>
      <w:r>
        <w:t>a</w:t>
      </w:r>
      <w:proofErr w:type="gramEnd"/>
      <w:r>
        <w:t xml:space="preserve">) jövedelem alatt az Szt.4.§ (1) a) pontjában, </w:t>
      </w:r>
    </w:p>
    <w:p w:rsidR="00440D99" w:rsidRDefault="00440D99" w:rsidP="00440D99">
      <w:pPr>
        <w:pStyle w:val="Szvegtrzs3"/>
      </w:pPr>
      <w:r>
        <w:t>b) vagyon alatt az Szt. 4.§ (1) b) pontjában,</w:t>
      </w:r>
    </w:p>
    <w:p w:rsidR="00440D99" w:rsidRDefault="00440D99" w:rsidP="00440D99">
      <w:pPr>
        <w:pStyle w:val="Szvegtrzs3"/>
      </w:pPr>
      <w:r>
        <w:t>c) háztartás alatt az Szt. 4.§ (1) f) pontjában,</w:t>
      </w:r>
    </w:p>
    <w:p w:rsidR="00440D99" w:rsidRDefault="00440D99" w:rsidP="00440D99">
      <w:pPr>
        <w:pStyle w:val="Szvegtrzs3"/>
      </w:pPr>
      <w:r>
        <w:t>d) egyedülálló alatt az Szt. 4.§ (1) l) pontjában,</w:t>
      </w:r>
    </w:p>
    <w:p w:rsidR="00C10C92" w:rsidRDefault="00C10C92" w:rsidP="00440D99">
      <w:pPr>
        <w:pStyle w:val="Szvegtrzs3"/>
      </w:pPr>
      <w:proofErr w:type="gramStart"/>
      <w:r>
        <w:t>e</w:t>
      </w:r>
      <w:proofErr w:type="gramEnd"/>
      <w:r>
        <w:t xml:space="preserve">) </w:t>
      </w:r>
      <w:proofErr w:type="spellStart"/>
      <w:r>
        <w:t>egyedülélő</w:t>
      </w:r>
      <w:proofErr w:type="spellEnd"/>
      <w:r>
        <w:t xml:space="preserve"> alatt az Szt. 4.§ (1) e) pontjában, </w:t>
      </w:r>
    </w:p>
    <w:p w:rsidR="00440D99" w:rsidRDefault="00C10C92" w:rsidP="00440D99">
      <w:pPr>
        <w:pStyle w:val="Szvegtrzs3"/>
      </w:pPr>
      <w:proofErr w:type="gramStart"/>
      <w:r>
        <w:t>f</w:t>
      </w:r>
      <w:proofErr w:type="gramEnd"/>
      <w:r w:rsidR="00440D99">
        <w:t>) aktív korú alatt az Szt. 4.§ (1) k) pontjában</w:t>
      </w:r>
    </w:p>
    <w:p w:rsidR="00440D99" w:rsidRDefault="00C10C92" w:rsidP="00440D99">
      <w:pPr>
        <w:pStyle w:val="Szvegtrzs3"/>
      </w:pPr>
      <w:proofErr w:type="gramStart"/>
      <w:r>
        <w:t>g</w:t>
      </w:r>
      <w:proofErr w:type="gramEnd"/>
      <w:r w:rsidR="00440D99">
        <w:t xml:space="preserve">) család alatt az Szt. 4.§ (1) c) pontjában, </w:t>
      </w:r>
    </w:p>
    <w:p w:rsidR="00440D99" w:rsidRDefault="00C10C92" w:rsidP="00440D99">
      <w:pPr>
        <w:pStyle w:val="Szvegtrzs3"/>
      </w:pPr>
      <w:proofErr w:type="gramStart"/>
      <w:r>
        <w:t>h</w:t>
      </w:r>
      <w:proofErr w:type="gramEnd"/>
      <w:r w:rsidR="00440D99">
        <w:t>) súlyosan fogyatékos alatt az Szt. 41.§ (3) bekezdésében,</w:t>
      </w:r>
    </w:p>
    <w:p w:rsidR="00440D99" w:rsidRDefault="00C10C92" w:rsidP="00440D99">
      <w:pPr>
        <w:pStyle w:val="Szvegtrzs3"/>
      </w:pPr>
      <w:r>
        <w:t>i</w:t>
      </w:r>
      <w:r w:rsidR="00440D99">
        <w:t xml:space="preserve">) tartósan beteg </w:t>
      </w:r>
      <w:proofErr w:type="gramStart"/>
      <w:r w:rsidR="00440D99">
        <w:t>alatt  az</w:t>
      </w:r>
      <w:proofErr w:type="gramEnd"/>
      <w:r w:rsidR="00440D99">
        <w:t xml:space="preserve"> Szt. 41.§ (3) b) pontjában, </w:t>
      </w:r>
    </w:p>
    <w:p w:rsidR="00440D99" w:rsidRDefault="00C10C92" w:rsidP="00440D99">
      <w:pPr>
        <w:pStyle w:val="Szvegtrzs3"/>
      </w:pPr>
      <w:r>
        <w:t>j</w:t>
      </w:r>
      <w:r w:rsidR="00440D99">
        <w:t>) keresőtevékenység alatt az 1991. évi IV. törvény 58.§ (5) e) pontjában,</w:t>
      </w:r>
    </w:p>
    <w:p w:rsidR="00440D99" w:rsidRDefault="00C10C92" w:rsidP="00440D99">
      <w:pPr>
        <w:pStyle w:val="Szvegtrzs3"/>
      </w:pPr>
      <w:r>
        <w:t>k)</w:t>
      </w:r>
      <w:r w:rsidR="00440D99">
        <w:t xml:space="preserve"> munkaviszonynak az 1991. évi IV. törvény 58.§ (5) a) pontjában,</w:t>
      </w:r>
    </w:p>
    <w:p w:rsidR="00440D99" w:rsidRDefault="00C10C92" w:rsidP="00440D99">
      <w:pPr>
        <w:pStyle w:val="Szvegtrzs3"/>
      </w:pPr>
      <w:proofErr w:type="gramStart"/>
      <w:r>
        <w:t>l</w:t>
      </w:r>
      <w:proofErr w:type="gramEnd"/>
      <w:r w:rsidR="00440D99">
        <w:t>) nemzeti foglalkoztatási szolgálat alatt a 315/2010. (XII.27.) Korm. rendeletben</w:t>
      </w:r>
      <w:r w:rsidR="001520A3">
        <w:t xml:space="preserve"> </w:t>
      </w:r>
      <w:r w:rsidR="00440D99">
        <w:t>szabályozott fogalmakat kell érteni.</w:t>
      </w:r>
    </w:p>
    <w:p w:rsidR="00440D99" w:rsidRDefault="00440D99" w:rsidP="00440D99">
      <w:pPr>
        <w:pStyle w:val="Szvegtrzs3"/>
      </w:pPr>
    </w:p>
    <w:p w:rsidR="00440D99" w:rsidRDefault="00440D99" w:rsidP="00440D99">
      <w:pPr>
        <w:pStyle w:val="Szvegtrzs3"/>
      </w:pPr>
      <w:r>
        <w:t xml:space="preserve">(2) E rendelet alkalmazásában a jövedelem fogalmának meghatározásakor figyelemmel kell lenni az Szt.4.§ (1a)-(1c) pontjában meghatározottakra is. </w:t>
      </w:r>
    </w:p>
    <w:p w:rsidR="00440D99" w:rsidRDefault="00440D99" w:rsidP="00440D99">
      <w:pPr>
        <w:pStyle w:val="Szvegtrzs3"/>
      </w:pPr>
    </w:p>
    <w:p w:rsidR="001520A3" w:rsidRDefault="00440D99" w:rsidP="00440D99">
      <w:pPr>
        <w:pStyle w:val="Szvegtrzs3"/>
      </w:pPr>
      <w:r>
        <w:t>(3)</w:t>
      </w:r>
      <w:r w:rsidR="001520A3">
        <w:t xml:space="preserve"> E rendelet alkalmazásában lakcím a bejelentett lakó vagy tartózkodási hely, melyre a személyi adat és lakcímnyilvántartás adatai az irányadóak.</w:t>
      </w:r>
    </w:p>
    <w:p w:rsidR="001520A3" w:rsidRDefault="001520A3" w:rsidP="00440D99">
      <w:pPr>
        <w:pStyle w:val="Szvegtrzs3"/>
      </w:pPr>
    </w:p>
    <w:p w:rsidR="00440D99" w:rsidRDefault="001520A3" w:rsidP="00440D99">
      <w:pPr>
        <w:pStyle w:val="Szvegtrzs3"/>
      </w:pPr>
      <w:r>
        <w:lastRenderedPageBreak/>
        <w:t xml:space="preserve">(4) </w:t>
      </w:r>
      <w:r w:rsidR="00440D99">
        <w:t xml:space="preserve">E rendelet alkalmazásában kivételes vagy különleges méltánylást érdemlő eset minden olyan élethelyzet, ahol a kérelmező önkormányzat általi, közpénzen történő támogatása a település erkölcsi kötelessége az emberségesség okán. </w:t>
      </w:r>
    </w:p>
    <w:p w:rsidR="00440D99" w:rsidRDefault="00440D99" w:rsidP="00440D99">
      <w:pPr>
        <w:pStyle w:val="Szvegtrzs3"/>
      </w:pPr>
    </w:p>
    <w:p w:rsidR="00440D99" w:rsidRDefault="00440D99" w:rsidP="00440D99">
      <w:pPr>
        <w:pStyle w:val="Szvegtrzs3"/>
      </w:pPr>
      <w:r>
        <w:t xml:space="preserve">(5) E rendelet alkalmazásában közüzemi díjtartozás alatt a kérelmező által lakott vagy bérelt, használt lakóingatlan után kiszámlázott víz, szennyvíz, villany, gáz, szemétszállítás díja tekintetében felhalmozott és el nem évült </w:t>
      </w:r>
      <w:proofErr w:type="gramStart"/>
      <w:r>
        <w:t>hátralékot  kell</w:t>
      </w:r>
      <w:proofErr w:type="gramEnd"/>
      <w:r>
        <w:t xml:space="preserve"> érteni. </w:t>
      </w:r>
    </w:p>
    <w:p w:rsidR="00440D99" w:rsidRDefault="00440D99" w:rsidP="00440D99">
      <w:pPr>
        <w:pStyle w:val="Szvegtrzs3"/>
      </w:pPr>
    </w:p>
    <w:p w:rsidR="00440D99" w:rsidRDefault="00440D99" w:rsidP="00440D99">
      <w:pPr>
        <w:pStyle w:val="Szvegtrzs3"/>
        <w:numPr>
          <w:ilvl w:val="0"/>
          <w:numId w:val="1"/>
        </w:numPr>
        <w:rPr>
          <w:b/>
        </w:rPr>
      </w:pPr>
      <w:r>
        <w:rPr>
          <w:b/>
        </w:rPr>
        <w:t>fejezet</w:t>
      </w:r>
    </w:p>
    <w:p w:rsidR="00440D99" w:rsidRDefault="00440D99" w:rsidP="00440D99">
      <w:pPr>
        <w:pStyle w:val="Szvegtrzs3"/>
        <w:ind w:left="780"/>
        <w:jc w:val="center"/>
        <w:rPr>
          <w:b/>
        </w:rPr>
      </w:pPr>
      <w:r>
        <w:rPr>
          <w:b/>
        </w:rPr>
        <w:t xml:space="preserve">Települési támogatás igénybevételének általános szabályai </w:t>
      </w:r>
    </w:p>
    <w:p w:rsidR="00440D99" w:rsidRDefault="00440D99" w:rsidP="00440D99">
      <w:pPr>
        <w:pStyle w:val="Szvegtrzs3"/>
        <w:jc w:val="center"/>
        <w:rPr>
          <w:b/>
        </w:rPr>
      </w:pPr>
    </w:p>
    <w:p w:rsidR="00761FB6" w:rsidRDefault="00440D99" w:rsidP="00440D99">
      <w:pPr>
        <w:jc w:val="both"/>
      </w:pPr>
      <w:r>
        <w:rPr>
          <w:b/>
        </w:rPr>
        <w:t>4.§</w:t>
      </w:r>
      <w:r>
        <w:t xml:space="preserve"> (1)Az Önkormányzat a települési támogatást az önhibájukon kívül nehéz helyzetbe került személyek, illetve családok megsegítésére nyújtja. Az Önkormá</w:t>
      </w:r>
      <w:r w:rsidR="009A1407">
        <w:t xml:space="preserve">nyzat a támogatást elsődlegesen a III. fejezetben körülírt élethelyzetekre tekintettel nyújtja. </w:t>
      </w:r>
    </w:p>
    <w:p w:rsidR="00440D99" w:rsidRDefault="00440D99" w:rsidP="00440D99">
      <w:pPr>
        <w:pStyle w:val="Szvegtrzs3"/>
      </w:pPr>
    </w:p>
    <w:p w:rsidR="00FC172E" w:rsidRDefault="005B4944" w:rsidP="00440D99">
      <w:pPr>
        <w:pStyle w:val="Szvegtrzs3"/>
        <w:rPr>
          <w:szCs w:val="24"/>
        </w:rPr>
      </w:pPr>
      <w:r>
        <w:t>(2</w:t>
      </w:r>
      <w:r w:rsidR="00440D99">
        <w:t>) A települési támogatásra –továbbiakban támogatás - irányuló kérelmet a Körmendi Közös Önkormányzati Hivatalnál kell előterjeszteni írásban</w:t>
      </w:r>
      <w:r w:rsidR="00176022">
        <w:t xml:space="preserve"> vagy szóban</w:t>
      </w:r>
      <w:r w:rsidR="00440D99">
        <w:t>. A támog</w:t>
      </w:r>
      <w:r w:rsidR="00B34F98">
        <w:t xml:space="preserve">atás iránti kérelmet </w:t>
      </w:r>
      <w:r w:rsidR="00440D99">
        <w:t xml:space="preserve">formanyomtatvány kitöltésével kell benyújtani, </w:t>
      </w:r>
      <w:r w:rsidR="00440D99">
        <w:rPr>
          <w:szCs w:val="24"/>
        </w:rPr>
        <w:t>és a kérelemhez a formanyomtatványban felsorolt iratokat, igazolásokat csatolni kell.</w:t>
      </w:r>
      <w:r w:rsidR="00FC172E">
        <w:rPr>
          <w:szCs w:val="24"/>
        </w:rPr>
        <w:t xml:space="preserve"> </w:t>
      </w:r>
      <w:r w:rsidR="00B34F98">
        <w:rPr>
          <w:szCs w:val="24"/>
        </w:rPr>
        <w:t xml:space="preserve">A formanyomtatvány elkészítésének jogát a Képviselő-testület átruházza a jegyzőre. </w:t>
      </w:r>
    </w:p>
    <w:p w:rsidR="009D769A" w:rsidRDefault="009D769A" w:rsidP="00440D99">
      <w:pPr>
        <w:pStyle w:val="Szvegtrzs3"/>
        <w:rPr>
          <w:szCs w:val="24"/>
        </w:rPr>
      </w:pPr>
    </w:p>
    <w:p w:rsidR="00440D99" w:rsidRDefault="005B4944" w:rsidP="00440D99">
      <w:pPr>
        <w:pStyle w:val="Szvegtrzs3"/>
        <w:rPr>
          <w:sz w:val="23"/>
          <w:szCs w:val="23"/>
        </w:rPr>
      </w:pPr>
      <w:r>
        <w:rPr>
          <w:szCs w:val="24"/>
        </w:rPr>
        <w:t>(3</w:t>
      </w:r>
      <w:r w:rsidR="00440D99">
        <w:rPr>
          <w:szCs w:val="24"/>
        </w:rPr>
        <w:t xml:space="preserve">) </w:t>
      </w:r>
      <w:r w:rsidR="00440D99">
        <w:rPr>
          <w:sz w:val="23"/>
          <w:szCs w:val="23"/>
        </w:rPr>
        <w:t>Ha a jövedelmi viszony más szerv által történő igazolására nincs mód, vagy a jövedelem nem mérhető, a kérelmező büntetőjogi felelőssége tudatában nyilatkozatot kö</w:t>
      </w:r>
      <w:r w:rsidR="00991D69">
        <w:rPr>
          <w:sz w:val="23"/>
          <w:szCs w:val="23"/>
        </w:rPr>
        <w:t>teles tenni saját, és a vele közös</w:t>
      </w:r>
      <w:r w:rsidR="00440D99">
        <w:rPr>
          <w:sz w:val="23"/>
          <w:szCs w:val="23"/>
        </w:rPr>
        <w:t xml:space="preserve"> háztartásban élő személy jövedelméről. </w:t>
      </w:r>
    </w:p>
    <w:p w:rsidR="00176022" w:rsidRDefault="00176022" w:rsidP="00440D99">
      <w:pPr>
        <w:pStyle w:val="Szvegtrzs3"/>
        <w:rPr>
          <w:sz w:val="23"/>
          <w:szCs w:val="23"/>
        </w:rPr>
      </w:pPr>
    </w:p>
    <w:p w:rsidR="00176022" w:rsidRDefault="005B4944" w:rsidP="00176022">
      <w:pPr>
        <w:jc w:val="both"/>
        <w:rPr>
          <w:sz w:val="23"/>
          <w:szCs w:val="23"/>
        </w:rPr>
      </w:pPr>
      <w:r>
        <w:rPr>
          <w:sz w:val="23"/>
          <w:szCs w:val="23"/>
        </w:rPr>
        <w:t>(4</w:t>
      </w:r>
      <w:r w:rsidR="00176022">
        <w:rPr>
          <w:sz w:val="23"/>
          <w:szCs w:val="23"/>
        </w:rPr>
        <w:t xml:space="preserve">) Ha a kérelmező aktív korú, </w:t>
      </w:r>
      <w:r w:rsidR="00991D69">
        <w:rPr>
          <w:sz w:val="23"/>
          <w:szCs w:val="23"/>
        </w:rPr>
        <w:t xml:space="preserve">és nem érte el a reá irányadó nyugdíjkorhatárt, </w:t>
      </w:r>
      <w:proofErr w:type="gramStart"/>
      <w:r w:rsidR="00991D69">
        <w:rPr>
          <w:sz w:val="23"/>
          <w:szCs w:val="23"/>
        </w:rPr>
        <w:t xml:space="preserve">továbbá </w:t>
      </w:r>
      <w:r w:rsidR="00176022">
        <w:rPr>
          <w:sz w:val="23"/>
          <w:szCs w:val="23"/>
        </w:rPr>
        <w:t xml:space="preserve"> nem</w:t>
      </w:r>
      <w:proofErr w:type="gramEnd"/>
      <w:r w:rsidR="00176022">
        <w:rPr>
          <w:sz w:val="23"/>
          <w:szCs w:val="23"/>
        </w:rPr>
        <w:t xml:space="preserve"> rendelkezik keresőtevékenységgel, munkaviszonnyal, abban az esetben kérelméhez csatolni kell a nemzeti foglalkoztatási szolgálat illetékes Munkaügyi Kirendeltségének  igazolását arról, hogy a kérelmező álláskeresési támogatásban részesül-e. </w:t>
      </w:r>
    </w:p>
    <w:p w:rsidR="00440D99" w:rsidRDefault="00440D99" w:rsidP="00440D99">
      <w:pPr>
        <w:jc w:val="both"/>
        <w:rPr>
          <w:sz w:val="23"/>
          <w:szCs w:val="23"/>
        </w:rPr>
      </w:pPr>
    </w:p>
    <w:p w:rsidR="00440D99" w:rsidRDefault="005B4944" w:rsidP="00440D99">
      <w:pPr>
        <w:jc w:val="both"/>
        <w:rPr>
          <w:kern w:val="0"/>
          <w:szCs w:val="24"/>
          <w:lang w:eastAsia="hu-HU"/>
        </w:rPr>
      </w:pPr>
      <w:r>
        <w:rPr>
          <w:sz w:val="23"/>
          <w:szCs w:val="23"/>
        </w:rPr>
        <w:t>(5</w:t>
      </w:r>
      <w:r w:rsidR="00440D99">
        <w:rPr>
          <w:sz w:val="23"/>
          <w:szCs w:val="23"/>
        </w:rPr>
        <w:t xml:space="preserve">) Ha a támogatás megállapításának kezdeményezése </w:t>
      </w:r>
      <w:r w:rsidR="00440D99">
        <w:rPr>
          <w:kern w:val="0"/>
          <w:szCs w:val="24"/>
          <w:lang w:eastAsia="hu-HU"/>
        </w:rPr>
        <w:t xml:space="preserve">hivatalból - különösen nevelési-oktatási intézmény, gyámhatóság vagy más családvédelemmel foglalkozó intézmény, illetve természetes személy vagy a gyermekek érdekeinek védelmét ellátó társadalmi szervezet kezdeményezésére – történik, abban az esetben a jövedelmi viszonyok vizsgálata mellőzhető. </w:t>
      </w:r>
    </w:p>
    <w:p w:rsidR="00440D99" w:rsidRDefault="00440D99" w:rsidP="00440D99">
      <w:pPr>
        <w:pStyle w:val="Szvegtrzs3"/>
      </w:pPr>
    </w:p>
    <w:p w:rsidR="00440D99" w:rsidRDefault="00440D99" w:rsidP="00440D99">
      <w:pPr>
        <w:jc w:val="both"/>
      </w:pPr>
    </w:p>
    <w:p w:rsidR="00440D99" w:rsidRDefault="00440D99" w:rsidP="00440D99">
      <w:pPr>
        <w:jc w:val="both"/>
      </w:pPr>
      <w:r>
        <w:rPr>
          <w:b/>
          <w:bCs/>
        </w:rPr>
        <w:t>5.§</w:t>
      </w:r>
      <w:r>
        <w:t xml:space="preserve"> (1)  Támogatás csak olyan kérelmezőnek nyújtható,</w:t>
      </w:r>
    </w:p>
    <w:p w:rsidR="00440D99" w:rsidRDefault="00440D99" w:rsidP="00440D99">
      <w:pPr>
        <w:jc w:val="both"/>
      </w:pPr>
    </w:p>
    <w:p w:rsidR="00440D99" w:rsidRDefault="00440D99" w:rsidP="00440D99">
      <w:pPr>
        <w:numPr>
          <w:ilvl w:val="0"/>
          <w:numId w:val="2"/>
        </w:numPr>
        <w:jc w:val="both"/>
      </w:pPr>
      <w:r>
        <w:t xml:space="preserve">akinek a kérelmében foglaltak, és a kérelméhez csatolt adatszolgáltatások a valósággal megegyeznek,  </w:t>
      </w:r>
    </w:p>
    <w:p w:rsidR="00440D99" w:rsidRDefault="00440D99" w:rsidP="00440D99">
      <w:pPr>
        <w:numPr>
          <w:ilvl w:val="0"/>
          <w:numId w:val="2"/>
        </w:numPr>
        <w:jc w:val="both"/>
      </w:pPr>
      <w:r>
        <w:t xml:space="preserve">aki hozzájárul ahhoz, hogy a kérelmében foglaltak valódiságát az Önkormányzat ellenőrizze, </w:t>
      </w:r>
    </w:p>
    <w:p w:rsidR="00440D99" w:rsidRDefault="00440D99" w:rsidP="00440D99">
      <w:pPr>
        <w:numPr>
          <w:ilvl w:val="0"/>
          <w:numId w:val="2"/>
        </w:numPr>
        <w:jc w:val="both"/>
      </w:pPr>
      <w:r>
        <w:t xml:space="preserve">aki hozzájárul ahhoz, hogy életkörülményeiről az Önkormányzat környezettanulmányt készítsen, </w:t>
      </w:r>
    </w:p>
    <w:p w:rsidR="00440D99" w:rsidRDefault="00440D99" w:rsidP="00440D99">
      <w:pPr>
        <w:numPr>
          <w:ilvl w:val="0"/>
          <w:numId w:val="2"/>
        </w:numPr>
        <w:jc w:val="both"/>
      </w:pPr>
      <w:r>
        <w:t xml:space="preserve">aki megfelel az e rendeletben </w:t>
      </w:r>
      <w:proofErr w:type="gramStart"/>
      <w:r>
        <w:t>szabályozott  egyéb</w:t>
      </w:r>
      <w:proofErr w:type="gramEnd"/>
      <w:r>
        <w:t xml:space="preserve"> követelményeknek, előírásoknak. </w:t>
      </w:r>
    </w:p>
    <w:p w:rsidR="00440D99" w:rsidRDefault="00440D99" w:rsidP="00440D99">
      <w:pPr>
        <w:jc w:val="both"/>
      </w:pPr>
    </w:p>
    <w:p w:rsidR="00440D99" w:rsidRDefault="00440D99" w:rsidP="00440D99">
      <w:pPr>
        <w:jc w:val="both"/>
        <w:rPr>
          <w:iCs/>
        </w:rPr>
      </w:pPr>
      <w:r>
        <w:t xml:space="preserve">(2) </w:t>
      </w:r>
      <w:r>
        <w:rPr>
          <w:iCs/>
        </w:rPr>
        <w:t>Azt a kérelmezőt, aki a kérelmében valótlan tényt állít, vagy valós tényt hallgat el, illetve kérelmében hamis adatot szolgáltat</w:t>
      </w:r>
      <w:proofErr w:type="gramStart"/>
      <w:r>
        <w:rPr>
          <w:iCs/>
        </w:rPr>
        <w:t>,vagy</w:t>
      </w:r>
      <w:proofErr w:type="gramEnd"/>
      <w:r>
        <w:rPr>
          <w:iCs/>
        </w:rPr>
        <w:t xml:space="preserve"> az Önkormányzatot más módon megtéveszti vagy tévedésben tartja,  illetve aki nem járul hozzá ahhoz, hogy a kérelmében foglaltak valódiságát az Önkormányzat ellenőrizze, </w:t>
      </w:r>
      <w:r w:rsidR="00677DDF">
        <w:rPr>
          <w:iCs/>
        </w:rPr>
        <w:t xml:space="preserve">a </w:t>
      </w:r>
      <w:r w:rsidR="00677DDF">
        <w:t xml:space="preserve">Képviselő-testületnek a kérelem elbírálására jogosult szerve (továbbiakban elbíráló szerv) </w:t>
      </w:r>
      <w:r>
        <w:rPr>
          <w:iCs/>
        </w:rPr>
        <w:t xml:space="preserve">kizárja az eljárásból, és kérelmét elutasítja. Amennyiben a </w:t>
      </w:r>
      <w:r>
        <w:rPr>
          <w:iCs/>
        </w:rPr>
        <w:lastRenderedPageBreak/>
        <w:t>kérelmező az e bekezdés szerin</w:t>
      </w:r>
      <w:r w:rsidR="00991D69">
        <w:rPr>
          <w:iCs/>
        </w:rPr>
        <w:t xml:space="preserve">ti magatartás tanúsítása révén </w:t>
      </w:r>
      <w:r>
        <w:rPr>
          <w:iCs/>
        </w:rPr>
        <w:t>már hozzájutott a támogatáshoz, úgy az Önkormányzat a kérelmezővel szemben az Szt. 17.§</w:t>
      </w:r>
      <w:proofErr w:type="spellStart"/>
      <w:r>
        <w:rPr>
          <w:iCs/>
        </w:rPr>
        <w:t>-ában</w:t>
      </w:r>
      <w:proofErr w:type="spellEnd"/>
      <w:r>
        <w:rPr>
          <w:iCs/>
        </w:rPr>
        <w:t xml:space="preserve"> szabályozott módon jár el azzal, hogy az Önkormányzat döntésétől függően ilyen esetben büntető vagy szabálysértési bejelentéssel, feljelentéssel is élhet. </w:t>
      </w:r>
    </w:p>
    <w:p w:rsidR="00440D99" w:rsidRDefault="00440D99" w:rsidP="00440D99">
      <w:pPr>
        <w:jc w:val="both"/>
        <w:rPr>
          <w:iCs/>
        </w:rPr>
      </w:pPr>
    </w:p>
    <w:p w:rsidR="00440D99" w:rsidRDefault="00440D99" w:rsidP="00440D99">
      <w:pPr>
        <w:suppressAutoHyphens w:val="0"/>
        <w:jc w:val="both"/>
      </w:pPr>
      <w:r>
        <w:rPr>
          <w:iCs/>
        </w:rPr>
        <w:t xml:space="preserve">(3) </w:t>
      </w:r>
      <w:r>
        <w:t xml:space="preserve">Az Sztv. 17. §. (5) bekezdésében meghatározott megélhetést súlyosan veszélyeztető körülménynek minősül az, ha a támogatás </w:t>
      </w:r>
      <w:proofErr w:type="gramStart"/>
      <w:r>
        <w:t>visszafizetésére  kötelezett</w:t>
      </w:r>
      <w:proofErr w:type="gramEnd"/>
      <w:r>
        <w:t xml:space="preserve"> személy családjának az egy főre jutó havi jövedelme nem haladja meg az öregségi nyugdíj mindenkori legkisebb összegének</w:t>
      </w:r>
    </w:p>
    <w:p w:rsidR="00440D99" w:rsidRDefault="00440D99" w:rsidP="00440D99">
      <w:pPr>
        <w:suppressAutoHyphens w:val="0"/>
        <w:jc w:val="both"/>
      </w:pPr>
    </w:p>
    <w:p w:rsidR="00440D99" w:rsidRDefault="00991D69" w:rsidP="00440D99">
      <w:pPr>
        <w:ind w:firstLine="360"/>
      </w:pPr>
      <w:proofErr w:type="gramStart"/>
      <w:r>
        <w:t>a</w:t>
      </w:r>
      <w:proofErr w:type="gramEnd"/>
      <w:r>
        <w:t>) egyedülálló esetén a 180</w:t>
      </w:r>
      <w:r w:rsidR="00440D99">
        <w:t xml:space="preserve"> %-át,</w:t>
      </w:r>
    </w:p>
    <w:p w:rsidR="00440D99" w:rsidRDefault="00991D69" w:rsidP="00440D99">
      <w:pPr>
        <w:ind w:firstLine="360"/>
      </w:pPr>
      <w:proofErr w:type="gramStart"/>
      <w:r>
        <w:t>a</w:t>
      </w:r>
      <w:proofErr w:type="gramEnd"/>
      <w:r>
        <w:t>) családban élő esetén a 130</w:t>
      </w:r>
      <w:r w:rsidR="00440D99">
        <w:t xml:space="preserve"> %-át.</w:t>
      </w:r>
    </w:p>
    <w:p w:rsidR="00440D99" w:rsidRDefault="00440D99" w:rsidP="00440D99">
      <w:pPr>
        <w:jc w:val="both"/>
        <w:rPr>
          <w:iCs/>
        </w:rPr>
      </w:pPr>
    </w:p>
    <w:p w:rsidR="00440D99" w:rsidRDefault="00440D99" w:rsidP="00440D99">
      <w:pPr>
        <w:jc w:val="both"/>
        <w:rPr>
          <w:iCs/>
        </w:rPr>
      </w:pPr>
    </w:p>
    <w:p w:rsidR="00440D99" w:rsidRDefault="00440D99" w:rsidP="00440D99">
      <w:pPr>
        <w:jc w:val="both"/>
        <w:rPr>
          <w:iCs/>
        </w:rPr>
      </w:pPr>
      <w:r>
        <w:rPr>
          <w:iCs/>
        </w:rPr>
        <w:t>(4) Amennyiben a kérelem elbírálásához környezettanulmány lefolytatása szükséges, és a kérelmező a környezettanulmány lefolytatását akadályozza vagy korlátozza, vagy azt bármilyen más módon meghiúsítja, vagy az együttműködést kife</w:t>
      </w:r>
      <w:r w:rsidR="00176022">
        <w:rPr>
          <w:iCs/>
        </w:rPr>
        <w:t xml:space="preserve">jezetten megtagadja, kérelmét el kell elutasítani. </w:t>
      </w:r>
      <w:r>
        <w:rPr>
          <w:iCs/>
        </w:rPr>
        <w:t xml:space="preserve"> Ugyanígy kell eljárni abban az esetben, ha a kérelmező a családsegítő, gyermekjóléti szolgálattal vagy védőnői szolgálattal kapcsolatos együttműködést megtagadja. </w:t>
      </w:r>
    </w:p>
    <w:p w:rsidR="00440D99" w:rsidRDefault="00440D99" w:rsidP="00440D99">
      <w:pPr>
        <w:jc w:val="both"/>
        <w:rPr>
          <w:iCs/>
        </w:rPr>
      </w:pPr>
    </w:p>
    <w:p w:rsidR="00440D99" w:rsidRDefault="00440D99" w:rsidP="00440D99">
      <w:pPr>
        <w:jc w:val="both"/>
        <w:rPr>
          <w:iCs/>
        </w:rPr>
      </w:pPr>
      <w:r>
        <w:rPr>
          <w:iCs/>
        </w:rPr>
        <w:t xml:space="preserve">(5) Nem nyújtható támogatás annak az aktív korú, keresőtevékenységgel és munkaviszonnyal nem </w:t>
      </w:r>
      <w:proofErr w:type="gramStart"/>
      <w:r>
        <w:rPr>
          <w:iCs/>
        </w:rPr>
        <w:t>rendelkező  kérelmezőnek</w:t>
      </w:r>
      <w:proofErr w:type="gramEnd"/>
      <w:r>
        <w:rPr>
          <w:iCs/>
        </w:rPr>
        <w:t>, illetve a vele egy háztartásban élő személynek, aki a</w:t>
      </w:r>
      <w:r w:rsidR="00176022">
        <w:rPr>
          <w:iCs/>
        </w:rPr>
        <w:t xml:space="preserve"> nemzeti foglalkoztatási szolgálat illetékes Munkaügyi k</w:t>
      </w:r>
      <w:r>
        <w:rPr>
          <w:iCs/>
        </w:rPr>
        <w:t>irendeltség</w:t>
      </w:r>
      <w:r w:rsidR="00176022">
        <w:rPr>
          <w:iCs/>
        </w:rPr>
        <w:t>ének</w:t>
      </w:r>
      <w:r>
        <w:rPr>
          <w:iCs/>
        </w:rPr>
        <w:t xml:space="preserve"> igazolása alapján az illetékes Munkaügyi kirendeltségnél nem regisztráltatta magát állást keresőként, illetve nem működött együtt elhelyezkedése érdekében a nemzeti foglalkoztatási szolgálattal.  </w:t>
      </w:r>
    </w:p>
    <w:p w:rsidR="00440D99" w:rsidRDefault="00440D99" w:rsidP="00440D99">
      <w:pPr>
        <w:jc w:val="both"/>
        <w:rPr>
          <w:iCs/>
        </w:rPr>
      </w:pPr>
    </w:p>
    <w:p w:rsidR="00440D99" w:rsidRDefault="00440D99" w:rsidP="00440D99">
      <w:pPr>
        <w:jc w:val="both"/>
        <w:rPr>
          <w:iCs/>
        </w:rPr>
      </w:pPr>
      <w:r>
        <w:rPr>
          <w:iCs/>
        </w:rPr>
        <w:t xml:space="preserve">(6) Nem nyújtható támogatás annak az aktív korú kérelmezőnek, illetve a vele egy háztartásban élő személynek, akinek a kérelem benyújtását megelőző 365 napon belüli időtartamban </w:t>
      </w:r>
      <w:proofErr w:type="spellStart"/>
      <w:r>
        <w:rPr>
          <w:iCs/>
        </w:rPr>
        <w:t>közfoglalkoztatotti</w:t>
      </w:r>
      <w:proofErr w:type="spellEnd"/>
      <w:r>
        <w:rPr>
          <w:iCs/>
        </w:rPr>
        <w:t xml:space="preserve"> jogviszonya felmondással szűnt meg, kivéve, ha a közfoglalkoztatott részéről más munkahelyen történő elhelyezkedése miatt került sor a felmondásra.</w:t>
      </w:r>
    </w:p>
    <w:p w:rsidR="00440D99" w:rsidRDefault="00440D99" w:rsidP="00440D99">
      <w:pPr>
        <w:jc w:val="both"/>
        <w:rPr>
          <w:iCs/>
        </w:rPr>
      </w:pPr>
    </w:p>
    <w:p w:rsidR="00440D99" w:rsidRDefault="00440D99" w:rsidP="00440D99">
      <w:pPr>
        <w:jc w:val="both"/>
        <w:rPr>
          <w:iCs/>
        </w:rPr>
      </w:pPr>
      <w:r>
        <w:rPr>
          <w:iCs/>
        </w:rPr>
        <w:t xml:space="preserve">(7) Nem nyújtható továbbá támogatás annak az aktív korú kérelmezőnek, illetve a vele egy háztartásban élő személynek, aki </w:t>
      </w:r>
      <w:r w:rsidR="00176022">
        <w:rPr>
          <w:iCs/>
        </w:rPr>
        <w:t xml:space="preserve">a nemzeti foglalkoztatási szolgálat </w:t>
      </w:r>
      <w:r>
        <w:rPr>
          <w:iCs/>
        </w:rPr>
        <w:t>illetékes Munkaügyi</w:t>
      </w:r>
      <w:r w:rsidR="00176022">
        <w:rPr>
          <w:iCs/>
        </w:rPr>
        <w:t xml:space="preserve"> k</w:t>
      </w:r>
      <w:r>
        <w:rPr>
          <w:iCs/>
        </w:rPr>
        <w:t>irendeltség</w:t>
      </w:r>
      <w:r w:rsidR="00AB211F">
        <w:rPr>
          <w:iCs/>
        </w:rPr>
        <w:t>ének</w:t>
      </w:r>
      <w:r>
        <w:rPr>
          <w:iCs/>
        </w:rPr>
        <w:t xml:space="preserve"> igazolása alapján a kérelem benyújtását megelőző 365 napon belül megtagadta a </w:t>
      </w:r>
      <w:proofErr w:type="spellStart"/>
      <w:r>
        <w:rPr>
          <w:iCs/>
        </w:rPr>
        <w:t>közfoglalkoztatotti</w:t>
      </w:r>
      <w:proofErr w:type="spellEnd"/>
      <w:r>
        <w:rPr>
          <w:iCs/>
        </w:rPr>
        <w:t xml:space="preserve"> programban való részvételt, vagy nem tagadta azt meg, de ténylegesen a </w:t>
      </w:r>
      <w:proofErr w:type="spellStart"/>
      <w:r>
        <w:rPr>
          <w:iCs/>
        </w:rPr>
        <w:t>közfoglalkoztatotti</w:t>
      </w:r>
      <w:proofErr w:type="spellEnd"/>
      <w:r>
        <w:rPr>
          <w:iCs/>
        </w:rPr>
        <w:t xml:space="preserve"> programban –neki felróhatóan – nem vett részt.</w:t>
      </w:r>
    </w:p>
    <w:p w:rsidR="00440D99" w:rsidRDefault="00440D99" w:rsidP="00440D99">
      <w:pPr>
        <w:jc w:val="both"/>
      </w:pPr>
    </w:p>
    <w:p w:rsidR="00440D99" w:rsidRDefault="00440D99" w:rsidP="00440D99">
      <w:pPr>
        <w:jc w:val="both"/>
      </w:pPr>
      <w:r>
        <w:rPr>
          <w:b/>
          <w:bCs/>
        </w:rPr>
        <w:t>6.§</w:t>
      </w:r>
      <w:r>
        <w:t xml:space="preserve"> (1) Az Önkormányzat a támogatást pénzben és/vagy természetbeni</w:t>
      </w:r>
      <w:r w:rsidR="00677DDF">
        <w:t xml:space="preserve"> ellátás </w:t>
      </w:r>
      <w:proofErr w:type="gramStart"/>
      <w:r w:rsidR="00677DDF">
        <w:t>formájában  nyújtja</w:t>
      </w:r>
      <w:proofErr w:type="gramEnd"/>
      <w:r w:rsidR="00677DDF">
        <w:t>. Az elbíráló szerv</w:t>
      </w:r>
      <w:r w:rsidR="00AB211F">
        <w:t xml:space="preserve"> </w:t>
      </w:r>
      <w:r>
        <w:t>a kérelem ismeretében egyedi mérlegeléssel dönt a támoga</w:t>
      </w:r>
      <w:r w:rsidR="00AB211F">
        <w:t xml:space="preserve">tás formájáról és mértékéről, az elbíráló szerv </w:t>
      </w:r>
      <w:r>
        <w:t>a kérelemben foglalt konkrét támogatási igényhez nincs kötve a támogatási kérelem elbírálásakor.</w:t>
      </w:r>
    </w:p>
    <w:p w:rsidR="00440D99" w:rsidRDefault="00440D99" w:rsidP="00440D99">
      <w:pPr>
        <w:jc w:val="both"/>
      </w:pPr>
    </w:p>
    <w:p w:rsidR="00440D99" w:rsidRDefault="00440D99" w:rsidP="00440D99">
      <w:pPr>
        <w:jc w:val="both"/>
      </w:pPr>
      <w:r>
        <w:rPr>
          <w:szCs w:val="24"/>
        </w:rPr>
        <w:t>(2) Támogatás</w:t>
      </w:r>
      <w:r>
        <w:t xml:space="preserve"> természetben különösen az alábbi formában nyújtható:</w:t>
      </w:r>
    </w:p>
    <w:p w:rsidR="00440D99" w:rsidRDefault="00440D99" w:rsidP="00440D99">
      <w:pPr>
        <w:jc w:val="both"/>
      </w:pPr>
    </w:p>
    <w:p w:rsidR="00440D99" w:rsidRDefault="00440D99" w:rsidP="00440D99">
      <w:pPr>
        <w:pStyle w:val="Listaszerbekezds1"/>
        <w:numPr>
          <w:ilvl w:val="0"/>
          <w:numId w:val="3"/>
        </w:numPr>
        <w:jc w:val="both"/>
      </w:pPr>
      <w:r>
        <w:t xml:space="preserve">közüzemi díjak és lakbér kifizetése, vagy </w:t>
      </w:r>
      <w:proofErr w:type="gramStart"/>
      <w:r>
        <w:t>ezen</w:t>
      </w:r>
      <w:proofErr w:type="gramEnd"/>
      <w:r>
        <w:t xml:space="preserve"> költségek egy részének átvállalása, kifizetése, </w:t>
      </w:r>
    </w:p>
    <w:p w:rsidR="00440D99" w:rsidRDefault="00440D99" w:rsidP="00440D99">
      <w:pPr>
        <w:numPr>
          <w:ilvl w:val="0"/>
          <w:numId w:val="3"/>
        </w:numPr>
        <w:jc w:val="both"/>
      </w:pPr>
      <w:r>
        <w:t>élelmiszerjuttatás,</w:t>
      </w:r>
    </w:p>
    <w:p w:rsidR="00440D99" w:rsidRDefault="00440D99" w:rsidP="00440D99">
      <w:pPr>
        <w:numPr>
          <w:ilvl w:val="0"/>
          <w:numId w:val="3"/>
        </w:numPr>
        <w:jc w:val="both"/>
      </w:pPr>
      <w:r>
        <w:t xml:space="preserve">téli tüzelő biztosítása, </w:t>
      </w:r>
    </w:p>
    <w:p w:rsidR="00440D99" w:rsidRDefault="00440D99" w:rsidP="00440D99">
      <w:pPr>
        <w:numPr>
          <w:ilvl w:val="0"/>
          <w:numId w:val="3"/>
        </w:numPr>
        <w:jc w:val="both"/>
      </w:pPr>
      <w:r>
        <w:lastRenderedPageBreak/>
        <w:t>ruhanemű biztosítása,</w:t>
      </w:r>
    </w:p>
    <w:p w:rsidR="00440D99" w:rsidRDefault="00440D99" w:rsidP="00440D99">
      <w:pPr>
        <w:numPr>
          <w:ilvl w:val="0"/>
          <w:numId w:val="3"/>
        </w:numPr>
        <w:jc w:val="both"/>
      </w:pPr>
      <w:r>
        <w:t>egészségügyi szolgáltatásért fizetendő térítési díj,</w:t>
      </w:r>
    </w:p>
    <w:p w:rsidR="00440D99" w:rsidRDefault="009B0BB8" w:rsidP="00440D99">
      <w:pPr>
        <w:numPr>
          <w:ilvl w:val="0"/>
          <w:numId w:val="3"/>
        </w:numPr>
        <w:jc w:val="both"/>
      </w:pPr>
      <w:r>
        <w:t>gyógyszer</w:t>
      </w:r>
      <w:r w:rsidR="00440D99">
        <w:t>támogatás,</w:t>
      </w:r>
    </w:p>
    <w:p w:rsidR="00440D99" w:rsidRDefault="00440D99" w:rsidP="00440D99">
      <w:pPr>
        <w:numPr>
          <w:ilvl w:val="0"/>
          <w:numId w:val="3"/>
        </w:numPr>
        <w:jc w:val="both"/>
      </w:pPr>
      <w:r>
        <w:t xml:space="preserve">gyermekek részére biztosítandó tankönyvtámogatás, tanszerellátás támogatás, tandíjátvállalás, </w:t>
      </w:r>
    </w:p>
    <w:p w:rsidR="00440D99" w:rsidRDefault="00440D99" w:rsidP="00440D99">
      <w:pPr>
        <w:numPr>
          <w:ilvl w:val="0"/>
          <w:numId w:val="3"/>
        </w:numPr>
        <w:jc w:val="both"/>
      </w:pPr>
      <w:r>
        <w:t xml:space="preserve">étkezési térítési díj átvállalása, </w:t>
      </w:r>
    </w:p>
    <w:p w:rsidR="00440D99" w:rsidRDefault="00440D99" w:rsidP="00440D99">
      <w:pPr>
        <w:numPr>
          <w:ilvl w:val="0"/>
          <w:numId w:val="3"/>
        </w:numPr>
        <w:jc w:val="both"/>
      </w:pPr>
      <w:r>
        <w:t>egyéb ellátás kifizetésének átvállalása.</w:t>
      </w:r>
    </w:p>
    <w:p w:rsidR="00440D99" w:rsidRDefault="00440D99" w:rsidP="00440D99">
      <w:pPr>
        <w:jc w:val="both"/>
      </w:pPr>
    </w:p>
    <w:p w:rsidR="00AB211F" w:rsidRDefault="00AB211F" w:rsidP="00440D99">
      <w:pPr>
        <w:jc w:val="both"/>
      </w:pPr>
      <w:r>
        <w:t xml:space="preserve"> (3) Az elbíráló szervnek a </w:t>
      </w:r>
      <w:r w:rsidR="00440D99">
        <w:t xml:space="preserve">támogatásokkal kapcsolatos döntéseit megelőzően a jegyző a családsegítő szolgálaton és </w:t>
      </w:r>
      <w:proofErr w:type="gramStart"/>
      <w:r w:rsidR="00440D99">
        <w:t>gyermekjóléti  szolgálaton</w:t>
      </w:r>
      <w:proofErr w:type="gramEnd"/>
      <w:r w:rsidR="00440D99">
        <w:t>, védőnői szolgálaton keresztül tájékozódik - és ha szükséges, környezettanulmányt készíttet - a kérelmező élethelyzetéről, életviteléről. Környezettanulmány készítése kötelező</w:t>
      </w:r>
      <w:proofErr w:type="gramStart"/>
      <w:r w:rsidR="00440D99">
        <w:t>,  amennyiben</w:t>
      </w:r>
      <w:proofErr w:type="gramEnd"/>
      <w:r w:rsidR="00440D99">
        <w:t xml:space="preserve"> a</w:t>
      </w:r>
      <w:r>
        <w:t xml:space="preserve"> jegyző, a</w:t>
      </w:r>
      <w:r w:rsidR="00440D99">
        <w:t xml:space="preserve"> családsegítő és gyermekjóléti  szolgálat, vagy védőnői szolgálat nem rendelkezik információkkal, tapasztalatokkal a kérelmezőről, annak élethelyzetről, illetve akkor is, ha a </w:t>
      </w:r>
      <w:r>
        <w:t xml:space="preserve">környezettanulmány elvégzését az elbíráló szerv </w:t>
      </w:r>
      <w:r w:rsidR="00440D99">
        <w:t xml:space="preserve">elrendeli. </w:t>
      </w:r>
    </w:p>
    <w:p w:rsidR="00AB211F" w:rsidRDefault="00AB211F" w:rsidP="00440D99">
      <w:pPr>
        <w:jc w:val="both"/>
      </w:pPr>
    </w:p>
    <w:p w:rsidR="00440D99" w:rsidRDefault="00076C1D" w:rsidP="00440D99">
      <w:pPr>
        <w:jc w:val="both"/>
      </w:pPr>
      <w:r>
        <w:rPr>
          <w:b/>
          <w:bCs/>
        </w:rPr>
        <w:t xml:space="preserve">7.§ </w:t>
      </w:r>
      <w:r w:rsidRPr="00076C1D">
        <w:rPr>
          <w:bCs/>
        </w:rPr>
        <w:t>(1)</w:t>
      </w:r>
      <w:r w:rsidR="00440D99">
        <w:t xml:space="preserve"> </w:t>
      </w:r>
      <w:r w:rsidR="00440D99">
        <w:rPr>
          <w:szCs w:val="24"/>
        </w:rPr>
        <w:t>Támogatásban részesíthető az, aki, illetve akinek a családjában az egy főre jutó havi nettó jövedelem nem haladja meg az öregségi nyugdíj mi</w:t>
      </w:r>
      <w:r w:rsidR="00FC172E">
        <w:rPr>
          <w:szCs w:val="24"/>
        </w:rPr>
        <w:t xml:space="preserve">ndenkori legkisebb összegének </w:t>
      </w:r>
      <w:r w:rsidR="00991D69">
        <w:rPr>
          <w:szCs w:val="24"/>
        </w:rPr>
        <w:t xml:space="preserve">150%-át, </w:t>
      </w:r>
      <w:proofErr w:type="spellStart"/>
      <w:r w:rsidR="00991D69">
        <w:rPr>
          <w:szCs w:val="24"/>
        </w:rPr>
        <w:t>egyedülélő</w:t>
      </w:r>
      <w:proofErr w:type="spellEnd"/>
      <w:r w:rsidR="00991D69">
        <w:rPr>
          <w:szCs w:val="24"/>
        </w:rPr>
        <w:t xml:space="preserve"> és </w:t>
      </w:r>
      <w:proofErr w:type="gramStart"/>
      <w:r w:rsidR="00991D69">
        <w:rPr>
          <w:szCs w:val="24"/>
        </w:rPr>
        <w:t>egyedülálló</w:t>
      </w:r>
      <w:r w:rsidR="00761FB6">
        <w:rPr>
          <w:szCs w:val="24"/>
        </w:rPr>
        <w:t xml:space="preserve"> </w:t>
      </w:r>
      <w:r w:rsidR="00FC172E">
        <w:rPr>
          <w:szCs w:val="24"/>
        </w:rPr>
        <w:t xml:space="preserve"> esetén</w:t>
      </w:r>
      <w:proofErr w:type="gramEnd"/>
      <w:r w:rsidR="00FC172E">
        <w:rPr>
          <w:szCs w:val="24"/>
        </w:rPr>
        <w:t xml:space="preserve"> a 200</w:t>
      </w:r>
      <w:r w:rsidR="00440D99">
        <w:rPr>
          <w:szCs w:val="24"/>
        </w:rPr>
        <w:t xml:space="preserve"> %-át</w:t>
      </w:r>
      <w:r w:rsidR="00440D99">
        <w:t xml:space="preserve">, és az Szt. 4.§ (1) bekezdés b) pontja szerinti vagyona nincs. </w:t>
      </w:r>
    </w:p>
    <w:p w:rsidR="00076C1D" w:rsidRDefault="00440D99" w:rsidP="00440D99">
      <w:pPr>
        <w:jc w:val="both"/>
      </w:pPr>
      <w:r>
        <w:t xml:space="preserve">(2) Az egy alkalommal nyújtott támogatás legmagasabb összege nem haladhatja meg az </w:t>
      </w:r>
      <w:r>
        <w:rPr>
          <w:szCs w:val="24"/>
        </w:rPr>
        <w:t xml:space="preserve">öregségi nyugdíj mindenkori legkisebb összegének </w:t>
      </w:r>
      <w:r w:rsidR="00677DDF">
        <w:t>40</w:t>
      </w:r>
      <w:r>
        <w:t xml:space="preserve"> %-át, különleges </w:t>
      </w:r>
      <w:r w:rsidR="00677DDF">
        <w:t>méltánylást érdemlő esetben a 7</w:t>
      </w:r>
      <w:r>
        <w:t xml:space="preserve">0%-át. </w:t>
      </w:r>
    </w:p>
    <w:p w:rsidR="005147DA" w:rsidRDefault="00440D99" w:rsidP="00440D99">
      <w:pPr>
        <w:jc w:val="both"/>
      </w:pPr>
      <w:r>
        <w:t>(3) Különleges méltánylást érdemlő esetben az (1) bekezdésben meghatározott jövedelemhatártól és vagyoni viszonyoktól</w:t>
      </w:r>
      <w:r w:rsidR="005147DA">
        <w:t>, valamint az egyes támogatási formákra előírt jogosultsági feltételektől</w:t>
      </w:r>
      <w:r>
        <w:t xml:space="preserve"> függetlenül megállapítható a kérelmező részére a támogatás</w:t>
      </w:r>
      <w:r w:rsidR="005147DA">
        <w:t xml:space="preserve"> a (2) bekezdés szerinti szabályok megtartása mellett. </w:t>
      </w:r>
      <w:r w:rsidR="00E274FB">
        <w:t xml:space="preserve"> </w:t>
      </w:r>
    </w:p>
    <w:p w:rsidR="00440D99" w:rsidRDefault="005147DA" w:rsidP="00440D99">
      <w:pPr>
        <w:jc w:val="both"/>
      </w:pPr>
      <w:r>
        <w:t>(4</w:t>
      </w:r>
      <w:r w:rsidR="00440D99">
        <w:t xml:space="preserve">) Amennyiben a kérelmezőnek vagy a vele közös háztartásban élő </w:t>
      </w:r>
      <w:proofErr w:type="gramStart"/>
      <w:r w:rsidR="00440D99">
        <w:t>személynek  közüzemi</w:t>
      </w:r>
      <w:proofErr w:type="gramEnd"/>
      <w:r w:rsidR="00440D99">
        <w:t xml:space="preserve"> díjtartozása vagy lakbértartozása van, úgy a támogatást vagy annak egy részét – az összes ismert k</w:t>
      </w:r>
      <w:r w:rsidR="003F2B2C">
        <w:t xml:space="preserve">örülmény mérlegelése alapján, az elbíráló szerv </w:t>
      </w:r>
      <w:r w:rsidR="00440D99">
        <w:t xml:space="preserve">által meghatározott mértékben - elsődlegesen e tartozások kiegyenlítésére kell fordítani. </w:t>
      </w:r>
    </w:p>
    <w:p w:rsidR="00440D99" w:rsidRDefault="005147DA" w:rsidP="00440D99">
      <w:pPr>
        <w:jc w:val="both"/>
      </w:pPr>
      <w:r>
        <w:t>(5</w:t>
      </w:r>
      <w:r w:rsidR="00440D99">
        <w:t xml:space="preserve">) Közös háztartásban élők esetében támogatás –a kérelmezők számától függetlenül </w:t>
      </w:r>
      <w:proofErr w:type="gramStart"/>
      <w:r w:rsidR="00440D99">
        <w:t>-  csak</w:t>
      </w:r>
      <w:proofErr w:type="gramEnd"/>
      <w:r w:rsidR="00440D99">
        <w:t xml:space="preserve"> egy jogosultnak állapítható meg. </w:t>
      </w:r>
    </w:p>
    <w:p w:rsidR="00440D99" w:rsidRDefault="005147DA" w:rsidP="00440D99">
      <w:pPr>
        <w:jc w:val="both"/>
      </w:pPr>
      <w:r>
        <w:t>(6</w:t>
      </w:r>
      <w:r w:rsidR="008C5617">
        <w:t xml:space="preserve">) Ahol a rendelet eseti támogatást említ, </w:t>
      </w:r>
      <w:proofErr w:type="gramStart"/>
      <w:r w:rsidR="008C5617">
        <w:t xml:space="preserve">egy </w:t>
      </w:r>
      <w:r w:rsidR="00440D99">
        <w:t xml:space="preserve"> naptári</w:t>
      </w:r>
      <w:proofErr w:type="gramEnd"/>
      <w:r w:rsidR="00440D99">
        <w:t xml:space="preserve"> éven belül ugyanazon kérelmezőnek –a vele közös háztartásban élő személyt is ide értve – négynél több alkalommal csak különleges </w:t>
      </w:r>
      <w:r w:rsidR="00440D99">
        <w:rPr>
          <w:iCs/>
        </w:rPr>
        <w:t>méltánylást</w:t>
      </w:r>
      <w:r w:rsidR="00440D99">
        <w:t xml:space="preserve"> érdemlő, és a kérelmezőnek, valamint a vele közös háztartásban élőnek fel nem róható körülmények fennállása esetén biztosítható további támogatás. E szabály alkalmazása során az elhunyt személy eltemettetésének költségeihez való hozzájárulásként biztosított támogatást figyelmen kívül kell hagyni. </w:t>
      </w:r>
    </w:p>
    <w:p w:rsidR="00440D99" w:rsidRDefault="005147DA" w:rsidP="00440D99">
      <w:pPr>
        <w:jc w:val="both"/>
      </w:pPr>
      <w:r>
        <w:t>(7</w:t>
      </w:r>
      <w:r w:rsidR="003F2B2C">
        <w:t xml:space="preserve">) Amennyiben az elbíráló szerv </w:t>
      </w:r>
      <w:r w:rsidR="00E274FB">
        <w:t>a (7</w:t>
      </w:r>
      <w:r w:rsidR="00440D99">
        <w:t xml:space="preserve">) bekezdésben előírt </w:t>
      </w:r>
      <w:proofErr w:type="gramStart"/>
      <w:r w:rsidR="00440D99">
        <w:t>különleges  méltányosságot</w:t>
      </w:r>
      <w:proofErr w:type="gramEnd"/>
      <w:r w:rsidR="00440D99">
        <w:t xml:space="preserve"> érdemlő, és a kérelmezőnek, valamint a vele közös háztartásban élőnek fel nem róható körülmények fennállását megállapítja, abban az esetben a további támogatás a kérelmezőnek –a vele közös háztartásban élő személyt is ide értve –elsődlegesen e rendelet szerinti  természetbeni támogatás formájában nyújtandó. </w:t>
      </w:r>
    </w:p>
    <w:p w:rsidR="00440D99" w:rsidRDefault="00440D99" w:rsidP="00440D99">
      <w:pPr>
        <w:jc w:val="both"/>
      </w:pPr>
    </w:p>
    <w:p w:rsidR="00440D99" w:rsidRDefault="00440D99" w:rsidP="00440D99">
      <w:pPr>
        <w:jc w:val="both"/>
        <w:rPr>
          <w:szCs w:val="24"/>
        </w:rPr>
      </w:pPr>
      <w:r>
        <w:rPr>
          <w:b/>
        </w:rPr>
        <w:t xml:space="preserve">8.§ (1) </w:t>
      </w:r>
      <w:r>
        <w:rPr>
          <w:szCs w:val="24"/>
        </w:rPr>
        <w:t xml:space="preserve">A </w:t>
      </w:r>
      <w:proofErr w:type="gramStart"/>
      <w:r>
        <w:rPr>
          <w:szCs w:val="24"/>
        </w:rPr>
        <w:t>támogatás  felhasználását</w:t>
      </w:r>
      <w:proofErr w:type="gramEnd"/>
      <w:r>
        <w:rPr>
          <w:szCs w:val="24"/>
        </w:rPr>
        <w:t xml:space="preserve"> a jegyző abban az esetben ellenőrzi, ha valószínűsíthető, hogy a kérelmező a támogatást a </w:t>
      </w:r>
      <w:r w:rsidR="003F2B2C">
        <w:rPr>
          <w:szCs w:val="24"/>
        </w:rPr>
        <w:t xml:space="preserve">kérelemben megjelölt, illetve az </w:t>
      </w:r>
      <w:r w:rsidR="00B14029">
        <w:rPr>
          <w:szCs w:val="24"/>
        </w:rPr>
        <w:t xml:space="preserve">elbíráló szerv </w:t>
      </w:r>
      <w:r>
        <w:rPr>
          <w:szCs w:val="24"/>
        </w:rPr>
        <w:t>által meghatározott felhasználási céltól eltérő célra használja fel, illetve a támogatást annak rendeltetésével ellentétes módon használja fel.</w:t>
      </w:r>
    </w:p>
    <w:p w:rsidR="00440D99" w:rsidRDefault="00440D99" w:rsidP="00440D99">
      <w:pPr>
        <w:jc w:val="both"/>
        <w:rPr>
          <w:szCs w:val="24"/>
        </w:rPr>
      </w:pPr>
      <w:r>
        <w:rPr>
          <w:szCs w:val="24"/>
        </w:rPr>
        <w:lastRenderedPageBreak/>
        <w:t xml:space="preserve">(2) </w:t>
      </w:r>
      <w:proofErr w:type="gramStart"/>
      <w:r>
        <w:rPr>
          <w:szCs w:val="24"/>
        </w:rPr>
        <w:t>Amennyiben  a</w:t>
      </w:r>
      <w:proofErr w:type="gramEnd"/>
      <w:r>
        <w:rPr>
          <w:szCs w:val="24"/>
        </w:rPr>
        <w:t xml:space="preserve"> kérelmező a támogatást nem a kérelemben megjelölt, illetve </w:t>
      </w:r>
      <w:r w:rsidR="00B14029">
        <w:rPr>
          <w:szCs w:val="24"/>
        </w:rPr>
        <w:t xml:space="preserve">az elbíráló szerv </w:t>
      </w:r>
      <w:r>
        <w:rPr>
          <w:szCs w:val="24"/>
        </w:rPr>
        <w:t>döntésében meghatározott célra fordítja, vagy a támogatást annak rendeltetésével ellentétes módo</w:t>
      </w:r>
      <w:r w:rsidR="00B14029">
        <w:rPr>
          <w:szCs w:val="24"/>
        </w:rPr>
        <w:t xml:space="preserve">n használja fel, e körülményt az elbíráló szerv </w:t>
      </w:r>
      <w:r>
        <w:rPr>
          <w:szCs w:val="24"/>
        </w:rPr>
        <w:t xml:space="preserve">a kérelmező által ismételten benyújtott kérelem elbírálásakor figyelembe veszi, és a jogsértés súlyától függően dönthet úgy is, hogy a kérelmező kérelmét ezen okból elutasítja. </w:t>
      </w:r>
    </w:p>
    <w:p w:rsidR="00440D99" w:rsidRDefault="00440D99" w:rsidP="00440D99">
      <w:pPr>
        <w:jc w:val="both"/>
      </w:pPr>
      <w:r>
        <w:rPr>
          <w:szCs w:val="24"/>
        </w:rPr>
        <w:t xml:space="preserve">(3) </w:t>
      </w:r>
      <w:r>
        <w:t xml:space="preserve">A jegyző folyamatosan figyelemmel kíséri a költségvetési rendeletben a támogatásokra elkülönített keretösszegből történő kifizetés mértékét. A jegyző </w:t>
      </w:r>
      <w:proofErr w:type="gramStart"/>
      <w:r>
        <w:t>negyedévent</w:t>
      </w:r>
      <w:r w:rsidR="00B14029">
        <w:t>e  köteles</w:t>
      </w:r>
      <w:proofErr w:type="gramEnd"/>
      <w:r w:rsidR="00B14029">
        <w:t xml:space="preserve"> tájékoztatást adni </w:t>
      </w:r>
      <w:r w:rsidR="00B14029">
        <w:rPr>
          <w:szCs w:val="24"/>
        </w:rPr>
        <w:t xml:space="preserve">az elbíráló szerv  </w:t>
      </w:r>
      <w:r>
        <w:t>számára a költségvetésnek a támogatásokra elkülönített ker</w:t>
      </w:r>
      <w:r w:rsidR="00B14029">
        <w:t>etösszege felhasználásáról. Az</w:t>
      </w:r>
      <w:r w:rsidR="00B14029">
        <w:rPr>
          <w:szCs w:val="24"/>
        </w:rPr>
        <w:t xml:space="preserve"> elbíráló szerv </w:t>
      </w:r>
      <w:proofErr w:type="gramStart"/>
      <w:r w:rsidR="005147DA">
        <w:t>ezen</w:t>
      </w:r>
      <w:proofErr w:type="gramEnd"/>
      <w:r w:rsidR="005147DA">
        <w:t xml:space="preserve"> tájékoztatás alapján tehet </w:t>
      </w:r>
      <w:r w:rsidR="00991D69">
        <w:t xml:space="preserve">javaslatot a Képviselő-testületnek arra, </w:t>
      </w:r>
      <w:r w:rsidR="00B14029">
        <w:t xml:space="preserve">hogy </w:t>
      </w:r>
      <w:r>
        <w:t>belső vagy külső finans</w:t>
      </w:r>
      <w:r w:rsidR="00B14029">
        <w:t xml:space="preserve">zírozási művelettel  növelje meg </w:t>
      </w:r>
      <w:r>
        <w:t xml:space="preserve"> a költségvetésben biztosított támogatási keretet. </w:t>
      </w:r>
      <w:r w:rsidR="005147DA">
        <w:t xml:space="preserve">Amennyiben a Képviselő-testület a támogatásokra elkülönített keretet nem emeli meg, úgy az elbíráló szerv a támogatási kérelmet elutasítja.  </w:t>
      </w:r>
    </w:p>
    <w:p w:rsidR="005147DA" w:rsidRDefault="005147DA" w:rsidP="00440D99">
      <w:pPr>
        <w:jc w:val="both"/>
        <w:rPr>
          <w:szCs w:val="24"/>
        </w:rPr>
      </w:pPr>
    </w:p>
    <w:p w:rsidR="00440D99" w:rsidRDefault="00440D99" w:rsidP="00440D99">
      <w:pPr>
        <w:jc w:val="both"/>
        <w:rPr>
          <w:szCs w:val="24"/>
        </w:rPr>
      </w:pPr>
      <w:r>
        <w:t xml:space="preserve"> </w:t>
      </w:r>
      <w:r>
        <w:rPr>
          <w:b/>
          <w:szCs w:val="24"/>
        </w:rPr>
        <w:t>9.§</w:t>
      </w:r>
      <w:r>
        <w:rPr>
          <w:szCs w:val="24"/>
        </w:rPr>
        <w:t xml:space="preserve"> (1) A támogatás od</w:t>
      </w:r>
      <w:r w:rsidR="00B14029">
        <w:rPr>
          <w:szCs w:val="24"/>
        </w:rPr>
        <w:t xml:space="preserve">aítéléséről Körmend város Önkormányzata Képviselő-testületének </w:t>
      </w:r>
      <w:r w:rsidR="00FC172E">
        <w:rPr>
          <w:szCs w:val="24"/>
        </w:rPr>
        <w:t xml:space="preserve">Társadalmi és Ifjúsági Ügyek </w:t>
      </w:r>
      <w:proofErr w:type="gramStart"/>
      <w:r w:rsidR="00FC172E">
        <w:rPr>
          <w:szCs w:val="24"/>
        </w:rPr>
        <w:t xml:space="preserve">Bizottsága </w:t>
      </w:r>
      <w:r>
        <w:rPr>
          <w:szCs w:val="24"/>
        </w:rPr>
        <w:t xml:space="preserve"> dönt</w:t>
      </w:r>
      <w:proofErr w:type="gramEnd"/>
      <w:r>
        <w:rPr>
          <w:szCs w:val="24"/>
        </w:rPr>
        <w:t xml:space="preserve">. </w:t>
      </w:r>
    </w:p>
    <w:p w:rsidR="00440D99" w:rsidRDefault="00440D99" w:rsidP="00440D99">
      <w:pPr>
        <w:jc w:val="both"/>
        <w:rPr>
          <w:szCs w:val="24"/>
        </w:rPr>
      </w:pPr>
      <w:r>
        <w:rPr>
          <w:szCs w:val="24"/>
        </w:rPr>
        <w:t xml:space="preserve">(2) Az (1) bekezdéstől eltérően </w:t>
      </w:r>
      <w:r>
        <w:t>a</w:t>
      </w:r>
      <w:r>
        <w:rPr>
          <w:szCs w:val="24"/>
        </w:rPr>
        <w:t xml:space="preserve">z elhunyt személy eltemettetésének költségeihez való hozzájárulásként nyújtott támogatás iránti kérelem elbírálásáról, illetve az Szt. 7.§ (1) bekezdésében meghatározott élethelyzet beállta esetén </w:t>
      </w:r>
      <w:proofErr w:type="gramStart"/>
      <w:r>
        <w:rPr>
          <w:szCs w:val="24"/>
        </w:rPr>
        <w:t>a  támogatás</w:t>
      </w:r>
      <w:proofErr w:type="gramEnd"/>
      <w:r>
        <w:rPr>
          <w:szCs w:val="24"/>
        </w:rPr>
        <w:t xml:space="preserve"> megítéléséről a polgármester dönt átruházott hatáskörben.</w:t>
      </w:r>
    </w:p>
    <w:p w:rsidR="00FC172E" w:rsidRDefault="00FC172E" w:rsidP="00440D99">
      <w:pPr>
        <w:jc w:val="both"/>
        <w:rPr>
          <w:szCs w:val="24"/>
        </w:rPr>
      </w:pPr>
      <w:r>
        <w:rPr>
          <w:szCs w:val="24"/>
        </w:rPr>
        <w:t xml:space="preserve">(3) </w:t>
      </w:r>
      <w:proofErr w:type="gramStart"/>
      <w:r>
        <w:rPr>
          <w:szCs w:val="24"/>
        </w:rPr>
        <w:t>A</w:t>
      </w:r>
      <w:r w:rsidR="008C5617">
        <w:rPr>
          <w:szCs w:val="24"/>
        </w:rPr>
        <w:t xml:space="preserve"> </w:t>
      </w:r>
      <w:r>
        <w:rPr>
          <w:szCs w:val="24"/>
        </w:rPr>
        <w:t xml:space="preserve"> 7</w:t>
      </w:r>
      <w:proofErr w:type="gramEnd"/>
      <w:r>
        <w:rPr>
          <w:szCs w:val="24"/>
        </w:rPr>
        <w:t>.§ (3)</w:t>
      </w:r>
      <w:r w:rsidR="00CD63D4">
        <w:rPr>
          <w:szCs w:val="24"/>
        </w:rPr>
        <w:t xml:space="preserve"> </w:t>
      </w:r>
      <w:r w:rsidR="00E274FB">
        <w:rPr>
          <w:szCs w:val="24"/>
        </w:rPr>
        <w:t xml:space="preserve">–(4) </w:t>
      </w:r>
      <w:r w:rsidR="008C5617">
        <w:rPr>
          <w:szCs w:val="24"/>
        </w:rPr>
        <w:t xml:space="preserve"> </w:t>
      </w:r>
      <w:r>
        <w:rPr>
          <w:szCs w:val="24"/>
        </w:rPr>
        <w:t xml:space="preserve"> bekezdés szerinti különleges méltánylást érdemlő kérelmek elbírálásáról a polgármester dönt átruházott hatáskörben. </w:t>
      </w:r>
    </w:p>
    <w:p w:rsidR="00CE3C6D" w:rsidRPr="003B0D1B" w:rsidRDefault="00CE3C6D" w:rsidP="00440D99">
      <w:pPr>
        <w:jc w:val="both"/>
        <w:rPr>
          <w:szCs w:val="24"/>
        </w:rPr>
      </w:pPr>
      <w:r w:rsidRPr="003B0D1B">
        <w:rPr>
          <w:szCs w:val="24"/>
        </w:rPr>
        <w:t xml:space="preserve">(4) </w:t>
      </w:r>
      <w:proofErr w:type="gramStart"/>
      <w:r w:rsidRPr="003B0D1B">
        <w:rPr>
          <w:szCs w:val="24"/>
        </w:rPr>
        <w:t>A</w:t>
      </w:r>
      <w:r w:rsidR="00991D69" w:rsidRPr="003B0D1B">
        <w:rPr>
          <w:szCs w:val="24"/>
        </w:rPr>
        <w:t xml:space="preserve"> </w:t>
      </w:r>
      <w:r w:rsidR="00E92481">
        <w:rPr>
          <w:szCs w:val="24"/>
        </w:rPr>
        <w:t xml:space="preserve"> 22</w:t>
      </w:r>
      <w:proofErr w:type="gramEnd"/>
      <w:r w:rsidR="00E274FB" w:rsidRPr="003B0D1B">
        <w:rPr>
          <w:szCs w:val="24"/>
        </w:rPr>
        <w:t>.§ és</w:t>
      </w:r>
      <w:r w:rsidR="00E92481">
        <w:rPr>
          <w:szCs w:val="24"/>
        </w:rPr>
        <w:t xml:space="preserve"> 23</w:t>
      </w:r>
      <w:r w:rsidR="007C3B18" w:rsidRPr="003B0D1B">
        <w:rPr>
          <w:szCs w:val="24"/>
        </w:rPr>
        <w:t xml:space="preserve">.§  </w:t>
      </w:r>
      <w:r w:rsidR="00CD63D4" w:rsidRPr="003B0D1B">
        <w:rPr>
          <w:szCs w:val="24"/>
        </w:rPr>
        <w:t xml:space="preserve"> </w:t>
      </w:r>
      <w:r w:rsidRPr="003B0D1B">
        <w:rPr>
          <w:szCs w:val="24"/>
        </w:rPr>
        <w:t>szerinti t</w:t>
      </w:r>
      <w:r w:rsidR="003B0D1B">
        <w:rPr>
          <w:szCs w:val="24"/>
        </w:rPr>
        <w:t>á</w:t>
      </w:r>
      <w:r w:rsidR="00936195">
        <w:rPr>
          <w:szCs w:val="24"/>
        </w:rPr>
        <w:t xml:space="preserve">mogatásról a polgármester dönt átruházott hatáskörben. </w:t>
      </w:r>
    </w:p>
    <w:p w:rsidR="001520A3" w:rsidRDefault="00CE3C6D" w:rsidP="00440D99">
      <w:pPr>
        <w:jc w:val="both"/>
        <w:rPr>
          <w:szCs w:val="24"/>
        </w:rPr>
      </w:pPr>
      <w:r>
        <w:rPr>
          <w:szCs w:val="24"/>
        </w:rPr>
        <w:t>(5</w:t>
      </w:r>
      <w:r w:rsidR="001520A3">
        <w:rPr>
          <w:szCs w:val="24"/>
        </w:rPr>
        <w:t xml:space="preserve">) A Polgármester </w:t>
      </w:r>
      <w:r w:rsidR="000229D0">
        <w:rPr>
          <w:szCs w:val="24"/>
        </w:rPr>
        <w:t xml:space="preserve">és a Társadalmi és Ifjúsági Ügyek Bizottságának önkormányzati hatósági jogkörben hozott döntése ellen a Képviselő-testülethez lehet fellebbezni, a fellebbezést a Körmendi Közös Önkormányzati Hivatal Közszolgálati Irodájánál kell előterjeszteni. A fellebbezés illetékmentes. </w:t>
      </w:r>
    </w:p>
    <w:p w:rsidR="00C4751C" w:rsidRDefault="00C4751C" w:rsidP="00440D99">
      <w:pPr>
        <w:jc w:val="both"/>
        <w:rPr>
          <w:szCs w:val="24"/>
        </w:rPr>
      </w:pPr>
    </w:p>
    <w:p w:rsidR="00C4751C" w:rsidRDefault="00C4751C" w:rsidP="00440D99">
      <w:pPr>
        <w:jc w:val="both"/>
        <w:rPr>
          <w:szCs w:val="24"/>
        </w:rPr>
      </w:pPr>
      <w:r w:rsidRPr="00D402C3">
        <w:rPr>
          <w:b/>
          <w:szCs w:val="24"/>
        </w:rPr>
        <w:t>10.§</w:t>
      </w:r>
      <w:r>
        <w:rPr>
          <w:szCs w:val="24"/>
        </w:rPr>
        <w:t xml:space="preserve"> (1) A havi rendszerességgel folyósított pénzbeli ellátások a kérelmezőt a kérelem benyújtását követő hónap első napjától illetik meg. A jogosultság megszüntetése esetében a megszüntetés dátuma az erre </w:t>
      </w:r>
      <w:r w:rsidR="009A1407">
        <w:rPr>
          <w:szCs w:val="24"/>
        </w:rPr>
        <w:t xml:space="preserve">okot adó körülmény </w:t>
      </w:r>
      <w:proofErr w:type="gramStart"/>
      <w:r w:rsidR="009A1407">
        <w:rPr>
          <w:szCs w:val="24"/>
        </w:rPr>
        <w:t xml:space="preserve">bekövetkeztének </w:t>
      </w:r>
      <w:r>
        <w:rPr>
          <w:szCs w:val="24"/>
        </w:rPr>
        <w:t>napja</w:t>
      </w:r>
      <w:proofErr w:type="gramEnd"/>
      <w:r>
        <w:rPr>
          <w:szCs w:val="24"/>
        </w:rPr>
        <w:t xml:space="preserve">. </w:t>
      </w:r>
    </w:p>
    <w:p w:rsidR="00C4751C" w:rsidRDefault="00C4751C" w:rsidP="00440D99">
      <w:pPr>
        <w:jc w:val="both"/>
        <w:rPr>
          <w:szCs w:val="24"/>
        </w:rPr>
      </w:pPr>
    </w:p>
    <w:p w:rsidR="00C4751C" w:rsidRDefault="00C4751C" w:rsidP="00440D99">
      <w:pPr>
        <w:jc w:val="both"/>
        <w:rPr>
          <w:szCs w:val="24"/>
        </w:rPr>
      </w:pPr>
      <w:r>
        <w:rPr>
          <w:szCs w:val="24"/>
        </w:rPr>
        <w:t>(2) A pénzbeli ellátás</w:t>
      </w:r>
      <w:r w:rsidR="00D402C3">
        <w:rPr>
          <w:szCs w:val="24"/>
        </w:rPr>
        <w:t xml:space="preserve">ra való jogosultság a jogosult elhalálozása esetén a halál napjával megszűnik, az esetlegesen már kifizetett ellátás jogalap nélküli gazdagodásnak minősül, és az </w:t>
      </w:r>
      <w:proofErr w:type="spellStart"/>
      <w:r w:rsidR="00D402C3">
        <w:rPr>
          <w:szCs w:val="24"/>
        </w:rPr>
        <w:t>az</w:t>
      </w:r>
      <w:proofErr w:type="spellEnd"/>
      <w:r w:rsidR="00D402C3">
        <w:rPr>
          <w:szCs w:val="24"/>
        </w:rPr>
        <w:t xml:space="preserve"> Önkormányzat részéről visszakövetelendő. Ez esetben a kifizetett összeget a hagyatéki leltárban hagyatéki követelésként kell beállítani. </w:t>
      </w:r>
      <w:r w:rsidR="009A1407">
        <w:rPr>
          <w:szCs w:val="24"/>
        </w:rPr>
        <w:t xml:space="preserve">A polgármester </w:t>
      </w:r>
      <w:r w:rsidR="00E274FB">
        <w:rPr>
          <w:szCs w:val="24"/>
        </w:rPr>
        <w:t xml:space="preserve">különleges méltánylást érdemlő esetben, </w:t>
      </w:r>
      <w:r w:rsidR="009A1407">
        <w:rPr>
          <w:szCs w:val="24"/>
        </w:rPr>
        <w:t xml:space="preserve">átruházott hatáskörben eltekinthet a már kifizetett támogatás visszafizetésétől a haláleset miatti rendkívüli kiadásokra való tekintettel. </w:t>
      </w:r>
    </w:p>
    <w:p w:rsidR="00D402C3" w:rsidRDefault="00D402C3" w:rsidP="00440D99">
      <w:pPr>
        <w:jc w:val="both"/>
        <w:rPr>
          <w:szCs w:val="24"/>
        </w:rPr>
      </w:pPr>
    </w:p>
    <w:p w:rsidR="00D402C3" w:rsidRDefault="00D402C3" w:rsidP="00D402C3">
      <w:pPr>
        <w:jc w:val="both"/>
        <w:rPr>
          <w:szCs w:val="24"/>
        </w:rPr>
      </w:pPr>
      <w:r>
        <w:rPr>
          <w:szCs w:val="24"/>
        </w:rPr>
        <w:t xml:space="preserve">(3) </w:t>
      </w:r>
      <w:r>
        <w:t xml:space="preserve">A kérelmező részére megállapított pénzbeli ellátás folyósítása a kérelmező választása szerint bankszámlára történő utalással vagy postai kifizetéssel történik minden hó 5. napjáig. </w:t>
      </w:r>
    </w:p>
    <w:p w:rsidR="00D402C3" w:rsidRDefault="00D402C3" w:rsidP="00440D99">
      <w:pPr>
        <w:jc w:val="both"/>
        <w:rPr>
          <w:szCs w:val="24"/>
        </w:rPr>
      </w:pPr>
    </w:p>
    <w:p w:rsidR="009A1407" w:rsidRDefault="009A1407" w:rsidP="00440D99">
      <w:pPr>
        <w:jc w:val="both"/>
        <w:rPr>
          <w:szCs w:val="24"/>
        </w:rPr>
      </w:pPr>
    </w:p>
    <w:p w:rsidR="00D402C3" w:rsidRDefault="00D402C3" w:rsidP="00440D99">
      <w:pPr>
        <w:jc w:val="both"/>
        <w:rPr>
          <w:szCs w:val="24"/>
        </w:rPr>
      </w:pPr>
      <w:r w:rsidRPr="00D402C3">
        <w:rPr>
          <w:b/>
          <w:szCs w:val="24"/>
        </w:rPr>
        <w:t>11.§</w:t>
      </w:r>
      <w:r>
        <w:rPr>
          <w:szCs w:val="24"/>
        </w:rPr>
        <w:t xml:space="preserve"> Az e rendeletben nem szabályozott kérdésekben az Szt. rendelkezései az irányadóak. </w:t>
      </w:r>
    </w:p>
    <w:p w:rsidR="00D402C3" w:rsidRDefault="00D402C3" w:rsidP="00440D99">
      <w:pPr>
        <w:jc w:val="both"/>
        <w:rPr>
          <w:b/>
        </w:rPr>
      </w:pPr>
    </w:p>
    <w:p w:rsidR="00440D99" w:rsidRDefault="00440D99" w:rsidP="00440D99">
      <w:pPr>
        <w:jc w:val="both"/>
        <w:rPr>
          <w:b/>
        </w:rPr>
      </w:pPr>
    </w:p>
    <w:p w:rsidR="00991D69" w:rsidRDefault="00991D69" w:rsidP="00440D99">
      <w:pPr>
        <w:jc w:val="both"/>
        <w:rPr>
          <w:b/>
        </w:rPr>
      </w:pPr>
    </w:p>
    <w:p w:rsidR="00991D69" w:rsidRDefault="00991D69" w:rsidP="00440D99">
      <w:pPr>
        <w:jc w:val="both"/>
        <w:rPr>
          <w:b/>
        </w:rPr>
      </w:pPr>
    </w:p>
    <w:p w:rsidR="005147DA" w:rsidRDefault="005147DA" w:rsidP="00440D99">
      <w:pPr>
        <w:jc w:val="both"/>
        <w:rPr>
          <w:b/>
        </w:rPr>
      </w:pPr>
    </w:p>
    <w:p w:rsidR="005147DA" w:rsidRDefault="005147DA" w:rsidP="00440D99">
      <w:pPr>
        <w:jc w:val="both"/>
        <w:rPr>
          <w:b/>
        </w:rPr>
      </w:pPr>
    </w:p>
    <w:p w:rsidR="005147DA" w:rsidRDefault="005147DA" w:rsidP="00440D99">
      <w:pPr>
        <w:jc w:val="both"/>
        <w:rPr>
          <w:b/>
        </w:rPr>
      </w:pPr>
    </w:p>
    <w:p w:rsidR="00440D99" w:rsidRDefault="00440D99" w:rsidP="00440D99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fejezet</w:t>
      </w:r>
    </w:p>
    <w:p w:rsidR="00440D99" w:rsidRDefault="00440D99" w:rsidP="00440D99">
      <w:pPr>
        <w:rPr>
          <w:b/>
        </w:rPr>
      </w:pPr>
      <w:r>
        <w:rPr>
          <w:b/>
        </w:rPr>
        <w:t xml:space="preserve">                                             Támogatások típusai és igénybevételük feltételei</w:t>
      </w:r>
    </w:p>
    <w:p w:rsidR="00440D99" w:rsidRDefault="00440D99" w:rsidP="00440D99">
      <w:pPr>
        <w:ind w:left="4690"/>
        <w:jc w:val="center"/>
        <w:rPr>
          <w:b/>
        </w:rPr>
      </w:pPr>
    </w:p>
    <w:p w:rsidR="00440D99" w:rsidRDefault="00440D99" w:rsidP="00440D99">
      <w:pPr>
        <w:jc w:val="both"/>
        <w:rPr>
          <w:b/>
        </w:rPr>
      </w:pPr>
    </w:p>
    <w:p w:rsidR="00440D99" w:rsidRDefault="00440D99" w:rsidP="00440D99">
      <w:pPr>
        <w:jc w:val="both"/>
      </w:pPr>
      <w:r>
        <w:rPr>
          <w:b/>
        </w:rPr>
        <w:t>1</w:t>
      </w:r>
      <w:r w:rsidR="00D402C3">
        <w:rPr>
          <w:b/>
        </w:rPr>
        <w:t>2</w:t>
      </w:r>
      <w:r>
        <w:rPr>
          <w:b/>
        </w:rPr>
        <w:t>.§</w:t>
      </w:r>
      <w:r w:rsidR="00B14029">
        <w:rPr>
          <w:b/>
        </w:rPr>
        <w:t xml:space="preserve"> </w:t>
      </w:r>
      <w:r w:rsidR="005B4944" w:rsidRPr="009A1407">
        <w:t>(1)</w:t>
      </w:r>
      <w:r w:rsidR="005B4944">
        <w:rPr>
          <w:b/>
        </w:rPr>
        <w:t xml:space="preserve"> </w:t>
      </w:r>
      <w:r>
        <w:t xml:space="preserve">Az Önkormányzat a támogatást </w:t>
      </w:r>
      <w:r w:rsidRPr="008C5617">
        <w:rPr>
          <w:b/>
        </w:rPr>
        <w:t>elsődlegesen</w:t>
      </w:r>
      <w:r>
        <w:t xml:space="preserve"> az Szt. 45.§ (4) bekezdésében meghatározott élethelyzetekre nyújtja</w:t>
      </w:r>
      <w:r w:rsidR="008C5617">
        <w:t xml:space="preserve"> eseti jelleggel</w:t>
      </w:r>
      <w:r>
        <w:t>.</w:t>
      </w:r>
    </w:p>
    <w:p w:rsidR="005B4944" w:rsidRDefault="005B4944" w:rsidP="00440D99">
      <w:pPr>
        <w:jc w:val="both"/>
      </w:pPr>
    </w:p>
    <w:p w:rsidR="00E274FB" w:rsidRPr="00991D69" w:rsidRDefault="005B4944" w:rsidP="00440D99">
      <w:pPr>
        <w:jc w:val="both"/>
        <w:rPr>
          <w:kern w:val="0"/>
          <w:szCs w:val="24"/>
          <w:lang w:eastAsia="hu-HU"/>
        </w:rPr>
      </w:pPr>
      <w:r>
        <w:t>(2</w:t>
      </w:r>
      <w:r w:rsidR="009A1407">
        <w:rPr>
          <w:kern w:val="0"/>
          <w:szCs w:val="24"/>
          <w:lang w:eastAsia="hu-HU"/>
        </w:rPr>
        <w:t xml:space="preserve">) Az Önkormányzat e fejezetben szabályozottak szerint további támogatást biztosít az arra jogosultaknak. </w:t>
      </w:r>
      <w:r>
        <w:rPr>
          <w:kern w:val="0"/>
          <w:szCs w:val="24"/>
          <w:lang w:eastAsia="hu-HU"/>
        </w:rPr>
        <w:t xml:space="preserve"> </w:t>
      </w:r>
    </w:p>
    <w:p w:rsidR="00E274FB" w:rsidRDefault="00E274FB" w:rsidP="00440D99">
      <w:pPr>
        <w:jc w:val="both"/>
      </w:pPr>
    </w:p>
    <w:p w:rsidR="00CE3C6D" w:rsidRDefault="00991D69" w:rsidP="00CE3C6D">
      <w:pPr>
        <w:jc w:val="both"/>
      </w:pPr>
      <w:r>
        <w:rPr>
          <w:b/>
        </w:rPr>
        <w:t>13</w:t>
      </w:r>
      <w:r w:rsidR="00CE3C6D" w:rsidRPr="00CE3C6D">
        <w:rPr>
          <w:b/>
        </w:rPr>
        <w:t>.§</w:t>
      </w:r>
      <w:r w:rsidR="00CE3C6D">
        <w:t xml:space="preserve"> (1) </w:t>
      </w:r>
      <w:proofErr w:type="gramStart"/>
      <w:r w:rsidR="00CE3C6D">
        <w:t>Amennyiben a kérelmező megfelel a rendelet 7.§ (1) bekezdésében írt feltételeknek, és háztartásában 18. életévét be nem töltött személyt nevel, abban az esetben az elbíráló szerv dönthet úgy, hogy a részére eseti jelleggel nyújtott támogatást – a kérelemben megjelölt konkrét igénytől függetlenül -  a kérelmező háztartásában nevelt gyermek, gyermekek bölcsődei, óvodai, iskolai étkeztetésével kapcsolatos költségek teljes összegének vagy egy részének átvállalásával, vagy más, a bölcsődei gondozással, óvodai, iskolai neveléssel kapcsolatos kiadások teljes összegének vagy egy részének átvállalásával</w:t>
      </w:r>
      <w:proofErr w:type="gramEnd"/>
      <w:r w:rsidR="00CE3C6D">
        <w:t xml:space="preserve"> </w:t>
      </w:r>
      <w:proofErr w:type="gramStart"/>
      <w:r w:rsidR="00CE3C6D">
        <w:t>nyújtja</w:t>
      </w:r>
      <w:proofErr w:type="gramEnd"/>
      <w:r w:rsidR="00CE3C6D">
        <w:t xml:space="preserve">, feltéve, hogy a kérelmező és a vele közös háztartásban élő személy nem részesül rendszeres gyermekvédelmi támogatásban. </w:t>
      </w:r>
    </w:p>
    <w:p w:rsidR="00CE3C6D" w:rsidRDefault="00CE3C6D" w:rsidP="00CE3C6D">
      <w:pPr>
        <w:jc w:val="both"/>
      </w:pPr>
    </w:p>
    <w:p w:rsidR="00CE3C6D" w:rsidRDefault="00CE3C6D" w:rsidP="00CE3C6D">
      <w:pPr>
        <w:jc w:val="both"/>
      </w:pPr>
      <w:r>
        <w:t xml:space="preserve"> (2) Az elbíráló szerv az (1) bekezdés szerinti támogatást természetbeni támogatásként nyújtja, és közvetlenül annak az intézménynek utalja át, ahol a kérelmező háztartásában nevelt gyermek, gyermekek után az étkeztetési vagy más, a bölcsődei gondozással, óvodai, iskolai neveléssel kapcsolatos kiadások keletkeznek. </w:t>
      </w:r>
    </w:p>
    <w:p w:rsidR="00991D69" w:rsidRDefault="00991D69" w:rsidP="00B14029">
      <w:pPr>
        <w:jc w:val="both"/>
      </w:pPr>
    </w:p>
    <w:p w:rsidR="00991D69" w:rsidRDefault="00991D69" w:rsidP="00B14029">
      <w:pPr>
        <w:jc w:val="both"/>
      </w:pPr>
    </w:p>
    <w:p w:rsidR="00B14029" w:rsidRDefault="005147DA" w:rsidP="00B14029">
      <w:pPr>
        <w:jc w:val="both"/>
      </w:pPr>
      <w:r>
        <w:rPr>
          <w:b/>
        </w:rPr>
        <w:t>14</w:t>
      </w:r>
      <w:r w:rsidR="00B14029" w:rsidRPr="00E942A3">
        <w:rPr>
          <w:b/>
        </w:rPr>
        <w:t>.§</w:t>
      </w:r>
      <w:r w:rsidR="00DA0CA4">
        <w:t xml:space="preserve"> (1) </w:t>
      </w:r>
      <w:r w:rsidR="00B14029">
        <w:t xml:space="preserve"> </w:t>
      </w:r>
      <w:r w:rsidR="00DA0CA4">
        <w:t xml:space="preserve">Az Önkormányzat a gyógyszerkiadások terheinek csökkentésére támogatást </w:t>
      </w:r>
      <w:r w:rsidR="00C4751C">
        <w:t>–</w:t>
      </w:r>
      <w:r w:rsidR="00C4751C" w:rsidRPr="00D934E5">
        <w:rPr>
          <w:b/>
        </w:rPr>
        <w:t>továbbiakban gyógyszertámogatás</w:t>
      </w:r>
      <w:r w:rsidR="00C4751C">
        <w:t xml:space="preserve"> - </w:t>
      </w:r>
      <w:r w:rsidR="00DA0CA4">
        <w:t xml:space="preserve">nyújt annak, </w:t>
      </w:r>
      <w:r w:rsidR="00DA0CA4" w:rsidRPr="00517D70">
        <w:rPr>
          <w:szCs w:val="24"/>
        </w:rPr>
        <w:t>akinek családjában a havi egy főre eső nettó jövedelem nem haladja meg az öregségi nyugdíj mindenkori legkisebb összegének 17</w:t>
      </w:r>
      <w:r w:rsidR="00C10C92">
        <w:rPr>
          <w:szCs w:val="24"/>
        </w:rPr>
        <w:t xml:space="preserve">0 %-át, </w:t>
      </w:r>
      <w:proofErr w:type="spellStart"/>
      <w:r w:rsidR="00C10C92">
        <w:rPr>
          <w:szCs w:val="24"/>
        </w:rPr>
        <w:t>egyedül</w:t>
      </w:r>
      <w:r w:rsidR="00DA0CA4">
        <w:rPr>
          <w:szCs w:val="24"/>
        </w:rPr>
        <w:t>élő</w:t>
      </w:r>
      <w:proofErr w:type="spellEnd"/>
      <w:r w:rsidR="003B0D1B">
        <w:rPr>
          <w:szCs w:val="24"/>
        </w:rPr>
        <w:t xml:space="preserve"> és egyedülálló</w:t>
      </w:r>
      <w:r w:rsidR="00DA0CA4">
        <w:rPr>
          <w:szCs w:val="24"/>
        </w:rPr>
        <w:t xml:space="preserve"> </w:t>
      </w:r>
      <w:proofErr w:type="gramStart"/>
      <w:r w:rsidR="00DA0CA4">
        <w:rPr>
          <w:szCs w:val="24"/>
        </w:rPr>
        <w:t xml:space="preserve">esetén </w:t>
      </w:r>
      <w:r w:rsidR="00DA0CA4" w:rsidRPr="00517D70">
        <w:rPr>
          <w:szCs w:val="24"/>
        </w:rPr>
        <w:t xml:space="preserve"> 220</w:t>
      </w:r>
      <w:proofErr w:type="gramEnd"/>
      <w:r w:rsidR="00DA0CA4" w:rsidRPr="00517D70">
        <w:rPr>
          <w:szCs w:val="24"/>
        </w:rPr>
        <w:t xml:space="preserve"> %-át</w:t>
      </w:r>
      <w:r w:rsidR="00DA0CA4">
        <w:rPr>
          <w:szCs w:val="24"/>
        </w:rPr>
        <w:t>, feltéve, ha a kérelmező</w:t>
      </w:r>
      <w:r w:rsidR="00DA0CA4" w:rsidRPr="00517D70">
        <w:rPr>
          <w:szCs w:val="24"/>
        </w:rPr>
        <w:t xml:space="preserve"> havi rendszeres gyógyító ellátás</w:t>
      </w:r>
      <w:r w:rsidR="00DA0CA4">
        <w:rPr>
          <w:szCs w:val="24"/>
        </w:rPr>
        <w:t>ának</w:t>
      </w:r>
      <w:r w:rsidR="00DA0CA4" w:rsidRPr="00517D70">
        <w:rPr>
          <w:szCs w:val="24"/>
        </w:rPr>
        <w:t xml:space="preserve"> költsége az öregségi nyugdíj legkisebb összegének 20 %-át meghaladja</w:t>
      </w:r>
      <w:r w:rsidR="00DA0CA4">
        <w:t>.</w:t>
      </w:r>
    </w:p>
    <w:p w:rsidR="00DA0CA4" w:rsidRDefault="00C4751C" w:rsidP="00B14029">
      <w:pPr>
        <w:jc w:val="both"/>
      </w:pPr>
      <w:r>
        <w:t xml:space="preserve">(2) A </w:t>
      </w:r>
      <w:proofErr w:type="gramStart"/>
      <w:r>
        <w:t xml:space="preserve">gyógyszertámogatás </w:t>
      </w:r>
      <w:r w:rsidR="00DA0CA4">
        <w:t xml:space="preserve"> igénybevételének</w:t>
      </w:r>
      <w:proofErr w:type="gramEnd"/>
      <w:r w:rsidR="00DA0CA4">
        <w:t xml:space="preserve"> további feltétele az, hogy a kérelmező alanyi vagy normatív jogcímen ne legyen jogosult közgyógyellátásra. </w:t>
      </w:r>
    </w:p>
    <w:p w:rsidR="00E942A3" w:rsidRPr="00D402C3" w:rsidRDefault="00C4751C" w:rsidP="00E942A3">
      <w:pPr>
        <w:jc w:val="both"/>
      </w:pPr>
      <w:r>
        <w:t>(3) A gyógyszer</w:t>
      </w:r>
      <w:r w:rsidR="009D769A">
        <w:t xml:space="preserve">támogatás további feltétele, hogy a kérelmező egészségi állapota, krónikus betegsége miatt rendszeres gyógyszerszedésre szoruljon. </w:t>
      </w:r>
    </w:p>
    <w:p w:rsidR="009D769A" w:rsidRPr="009D769A" w:rsidRDefault="00E942A3" w:rsidP="00B14029">
      <w:pPr>
        <w:jc w:val="both"/>
        <w:rPr>
          <w:rFonts w:eastAsiaTheme="minorHAnsi"/>
          <w:kern w:val="0"/>
          <w:szCs w:val="24"/>
          <w:lang w:eastAsia="en-US" w:bidi="ar-SA"/>
        </w:rPr>
      </w:pPr>
      <w:r>
        <w:rPr>
          <w:rFonts w:eastAsiaTheme="minorHAnsi"/>
          <w:kern w:val="0"/>
          <w:szCs w:val="24"/>
          <w:lang w:eastAsia="en-US" w:bidi="ar-SA"/>
        </w:rPr>
        <w:t xml:space="preserve">(4) </w:t>
      </w:r>
      <w:r w:rsidRPr="00E942A3">
        <w:rPr>
          <w:rFonts w:eastAsiaTheme="minorHAnsi"/>
          <w:kern w:val="0"/>
          <w:szCs w:val="24"/>
          <w:lang w:eastAsia="en-US" w:bidi="ar-SA"/>
        </w:rPr>
        <w:t xml:space="preserve">A </w:t>
      </w:r>
      <w:r w:rsidR="009D769A">
        <w:rPr>
          <w:rFonts w:eastAsiaTheme="minorHAnsi"/>
          <w:kern w:val="0"/>
          <w:szCs w:val="24"/>
          <w:lang w:eastAsia="en-US" w:bidi="ar-SA"/>
        </w:rPr>
        <w:t>kérelemhez csatolni kell egy körmendi gyógyszertár által beárazott, a krónikus betegséghez közvetlenül kapcsolódó gyógyszereket kimutató háziorvosi igazolást.</w:t>
      </w:r>
    </w:p>
    <w:p w:rsidR="00AE55E7" w:rsidRDefault="00C4751C" w:rsidP="00B14029">
      <w:pPr>
        <w:jc w:val="both"/>
      </w:pPr>
      <w:r>
        <w:t>(5</w:t>
      </w:r>
      <w:r w:rsidR="00DA0CA4">
        <w:t>)</w:t>
      </w:r>
      <w:r w:rsidR="00AE55E7">
        <w:t xml:space="preserve">A támogatás mértéke megegyezik a </w:t>
      </w:r>
      <w:r>
        <w:t>gyógyszertár által beárazott gyógyszerköltséggel,</w:t>
      </w:r>
      <w:r w:rsidR="00AE55E7">
        <w:t xml:space="preserve"> de legfeljeb</w:t>
      </w:r>
      <w:r w:rsidR="003B0D1B">
        <w:t xml:space="preserve">b </w:t>
      </w:r>
      <w:proofErr w:type="gramStart"/>
      <w:r w:rsidR="003B0D1B">
        <w:t>havi  6</w:t>
      </w:r>
      <w:proofErr w:type="gramEnd"/>
      <w:r w:rsidR="00CD63D4">
        <w:t xml:space="preserve">. </w:t>
      </w:r>
      <w:r>
        <w:t>000 Ft.</w:t>
      </w:r>
    </w:p>
    <w:p w:rsidR="00C4751C" w:rsidRDefault="00C4751C" w:rsidP="00B14029">
      <w:pPr>
        <w:jc w:val="both"/>
      </w:pPr>
      <w:r>
        <w:t>(6</w:t>
      </w:r>
      <w:r w:rsidR="00AE55E7">
        <w:t xml:space="preserve">) </w:t>
      </w:r>
      <w:r>
        <w:t>A gyógyszer</w:t>
      </w:r>
      <w:r w:rsidR="006E410E">
        <w:t>támogatás</w:t>
      </w:r>
      <w:r>
        <w:t xml:space="preserve"> egy évre kerül megállapításra azzal, hogy amennyiben a jogosult ezen időtartam alatt jogosultságot szerez közgyógyellátásra, a részére megállapított gyógyszertámogatást a közgyógyellátásra való jogosultság kezdő napjával meg kell szüntetni. A jogosult köteles közgyógyellátásra való jogosultság szerzésének </w:t>
      </w:r>
      <w:proofErr w:type="spellStart"/>
      <w:r>
        <w:t>tényéről</w:t>
      </w:r>
      <w:proofErr w:type="spellEnd"/>
      <w:r>
        <w:t xml:space="preserve"> az Önkormányzatot haladéktalanul értesíteni, illetve </w:t>
      </w:r>
      <w:proofErr w:type="gramStart"/>
      <w:r>
        <w:t>ezen</w:t>
      </w:r>
      <w:proofErr w:type="gramEnd"/>
      <w:r>
        <w:t xml:space="preserve"> tényt a jogosult felhatalmazásával az Önkormányzat maga is ellenőrizheti. </w:t>
      </w:r>
    </w:p>
    <w:p w:rsidR="00C4751C" w:rsidRDefault="00AE55E7" w:rsidP="00B14029">
      <w:pPr>
        <w:jc w:val="both"/>
      </w:pPr>
      <w:r>
        <w:t>(</w:t>
      </w:r>
      <w:r w:rsidR="00C4751C">
        <w:t>7</w:t>
      </w:r>
      <w:r w:rsidR="00E942A3">
        <w:t xml:space="preserve">) </w:t>
      </w:r>
      <w:r w:rsidR="00C4751C">
        <w:t xml:space="preserve">A gyógyszertámogatás nem állapítható meg annak, akinek e rendelet hatályba lépését megelőzően az Szt. 50.§ (3) bekezdése szerinti méltányos közgyógyellátás került megállapításra e jogosultsága fennállásáig. </w:t>
      </w:r>
    </w:p>
    <w:p w:rsidR="00B222B7" w:rsidRDefault="00CD63D4" w:rsidP="003B0D1B">
      <w:pPr>
        <w:jc w:val="both"/>
      </w:pPr>
      <w:r>
        <w:lastRenderedPageBreak/>
        <w:t xml:space="preserve"> (8</w:t>
      </w:r>
      <w:r w:rsidR="00E942A3">
        <w:t xml:space="preserve">) </w:t>
      </w:r>
      <w:r w:rsidR="00C4751C">
        <w:t xml:space="preserve">A gyógyszertámogatást </w:t>
      </w:r>
      <w:r w:rsidR="00AE55E7">
        <w:t>az Önkormányzat</w:t>
      </w:r>
      <w:r w:rsidR="00B83635">
        <w:t xml:space="preserve"> te</w:t>
      </w:r>
      <w:r w:rsidR="003B0D1B">
        <w:t xml:space="preserve">rmészetbeni ellátásként nyújtja. A gyógyszertámogatás a Szociális Szolgáltató és Információs Központ részére kerül átadásra </w:t>
      </w:r>
      <w:r w:rsidR="00E92481">
        <w:t>azzal, hogy azt a családsegítő</w:t>
      </w:r>
      <w:r w:rsidR="003B0D1B">
        <w:t xml:space="preserve"> szolgálaton keresztül a jogosult havi gyógyszerének beszerzésére kell fordítani a jogosulttal együttműködve. </w:t>
      </w:r>
    </w:p>
    <w:p w:rsidR="00B14029" w:rsidRDefault="00B14029" w:rsidP="00B14029">
      <w:pPr>
        <w:jc w:val="both"/>
        <w:rPr>
          <w:kern w:val="0"/>
          <w:szCs w:val="24"/>
          <w:lang w:eastAsia="hu-HU"/>
        </w:rPr>
      </w:pPr>
    </w:p>
    <w:p w:rsidR="00D934E5" w:rsidRDefault="005147DA" w:rsidP="00B14029">
      <w:pPr>
        <w:jc w:val="both"/>
        <w:rPr>
          <w:kern w:val="0"/>
          <w:szCs w:val="24"/>
          <w:lang w:eastAsia="hu-HU"/>
        </w:rPr>
      </w:pPr>
      <w:r>
        <w:rPr>
          <w:b/>
          <w:kern w:val="0"/>
          <w:szCs w:val="24"/>
          <w:lang w:eastAsia="hu-HU"/>
        </w:rPr>
        <w:t>15</w:t>
      </w:r>
      <w:r w:rsidR="00D934E5" w:rsidRPr="00B83635">
        <w:rPr>
          <w:b/>
          <w:kern w:val="0"/>
          <w:szCs w:val="24"/>
          <w:lang w:eastAsia="hu-HU"/>
        </w:rPr>
        <w:t>.§</w:t>
      </w:r>
      <w:r w:rsidR="00D934E5">
        <w:rPr>
          <w:kern w:val="0"/>
          <w:szCs w:val="24"/>
          <w:lang w:eastAsia="hu-HU"/>
        </w:rPr>
        <w:t xml:space="preserve"> (1) Az Önkormányzat támogatást nyújt az arra rászorultaknak az általuk lakott lakás rendszeres fenntartási költségeinek a viseléséhez (továbbiakban </w:t>
      </w:r>
      <w:r w:rsidR="00D934E5" w:rsidRPr="00B83635">
        <w:rPr>
          <w:b/>
          <w:kern w:val="0"/>
          <w:szCs w:val="24"/>
          <w:lang w:eastAsia="hu-HU"/>
        </w:rPr>
        <w:t>lakhatási támogatás</w:t>
      </w:r>
      <w:r w:rsidR="00D934E5">
        <w:rPr>
          <w:kern w:val="0"/>
          <w:szCs w:val="24"/>
          <w:lang w:eastAsia="hu-HU"/>
        </w:rPr>
        <w:t>).</w:t>
      </w:r>
    </w:p>
    <w:p w:rsidR="00D934E5" w:rsidRDefault="00D934E5" w:rsidP="00B14029">
      <w:pPr>
        <w:jc w:val="both"/>
        <w:rPr>
          <w:kern w:val="0"/>
          <w:szCs w:val="24"/>
          <w:lang w:eastAsia="hu-HU"/>
        </w:rPr>
      </w:pPr>
    </w:p>
    <w:p w:rsidR="00500301" w:rsidRDefault="00D934E5" w:rsidP="00B14029">
      <w:pPr>
        <w:jc w:val="both"/>
        <w:rPr>
          <w:kern w:val="0"/>
          <w:szCs w:val="24"/>
          <w:lang w:eastAsia="hu-HU"/>
        </w:rPr>
      </w:pPr>
      <w:r>
        <w:rPr>
          <w:kern w:val="0"/>
          <w:szCs w:val="24"/>
          <w:lang w:eastAsia="hu-HU"/>
        </w:rPr>
        <w:t>(2) Lakhatási támogatásra jogosult az</w:t>
      </w:r>
      <w:r w:rsidR="00500301">
        <w:rPr>
          <w:kern w:val="0"/>
          <w:szCs w:val="24"/>
          <w:lang w:eastAsia="hu-HU"/>
        </w:rPr>
        <w:t xml:space="preserve"> a kérelmező</w:t>
      </w:r>
      <w:r>
        <w:rPr>
          <w:kern w:val="0"/>
          <w:szCs w:val="24"/>
          <w:lang w:eastAsia="hu-HU"/>
        </w:rPr>
        <w:t>,</w:t>
      </w:r>
    </w:p>
    <w:p w:rsidR="00D934E5" w:rsidRDefault="00500301" w:rsidP="00B14029">
      <w:pPr>
        <w:jc w:val="both"/>
        <w:rPr>
          <w:kern w:val="0"/>
          <w:szCs w:val="24"/>
          <w:lang w:eastAsia="hu-HU"/>
        </w:rPr>
      </w:pPr>
      <w:proofErr w:type="gramStart"/>
      <w:r>
        <w:rPr>
          <w:kern w:val="0"/>
          <w:szCs w:val="24"/>
          <w:lang w:eastAsia="hu-HU"/>
        </w:rPr>
        <w:t>a</w:t>
      </w:r>
      <w:proofErr w:type="gramEnd"/>
      <w:r>
        <w:rPr>
          <w:kern w:val="0"/>
          <w:szCs w:val="24"/>
          <w:lang w:eastAsia="hu-HU"/>
        </w:rPr>
        <w:t xml:space="preserve">) </w:t>
      </w:r>
      <w:r w:rsidR="00D934E5">
        <w:rPr>
          <w:kern w:val="0"/>
          <w:szCs w:val="24"/>
          <w:lang w:eastAsia="hu-HU"/>
        </w:rPr>
        <w:t xml:space="preserve"> akinek a háztartásában az egy főre eső havi jövedelem nem haladja meg az öregségi nyugdíj mindenkori legkis</w:t>
      </w:r>
      <w:r w:rsidR="00C10C92">
        <w:rPr>
          <w:kern w:val="0"/>
          <w:szCs w:val="24"/>
          <w:lang w:eastAsia="hu-HU"/>
        </w:rPr>
        <w:t xml:space="preserve">ebb összegének 150%-át, </w:t>
      </w:r>
      <w:proofErr w:type="spellStart"/>
      <w:r w:rsidR="00C10C92">
        <w:rPr>
          <w:kern w:val="0"/>
          <w:szCs w:val="24"/>
          <w:lang w:eastAsia="hu-HU"/>
        </w:rPr>
        <w:t>egyedül</w:t>
      </w:r>
      <w:r w:rsidR="00D934E5">
        <w:rPr>
          <w:kern w:val="0"/>
          <w:szCs w:val="24"/>
          <w:lang w:eastAsia="hu-HU"/>
        </w:rPr>
        <w:t>élő</w:t>
      </w:r>
      <w:proofErr w:type="spellEnd"/>
      <w:r w:rsidR="00D934E5">
        <w:rPr>
          <w:kern w:val="0"/>
          <w:szCs w:val="24"/>
          <w:lang w:eastAsia="hu-HU"/>
        </w:rPr>
        <w:t xml:space="preserve"> </w:t>
      </w:r>
      <w:r w:rsidR="003B0D1B">
        <w:rPr>
          <w:kern w:val="0"/>
          <w:szCs w:val="24"/>
          <w:lang w:eastAsia="hu-HU"/>
        </w:rPr>
        <w:t xml:space="preserve">és egyedülálló </w:t>
      </w:r>
      <w:r w:rsidR="00D934E5">
        <w:rPr>
          <w:kern w:val="0"/>
          <w:szCs w:val="24"/>
          <w:lang w:eastAsia="hu-HU"/>
        </w:rPr>
        <w:t xml:space="preserve">esetében 200%-át, feltéve, hogy a lakásfenntartás elismert havi költsége a háztartás havi összjövedelmének 20%-át eléri vagy meghaladja, </w:t>
      </w:r>
      <w:r>
        <w:rPr>
          <w:kern w:val="0"/>
          <w:szCs w:val="24"/>
          <w:lang w:eastAsia="hu-HU"/>
        </w:rPr>
        <w:t>és</w:t>
      </w:r>
    </w:p>
    <w:p w:rsidR="00500301" w:rsidRDefault="00500301" w:rsidP="00B14029">
      <w:pPr>
        <w:jc w:val="both"/>
        <w:rPr>
          <w:kern w:val="0"/>
          <w:szCs w:val="24"/>
          <w:lang w:eastAsia="hu-HU"/>
        </w:rPr>
      </w:pPr>
      <w:r>
        <w:rPr>
          <w:kern w:val="0"/>
          <w:szCs w:val="24"/>
          <w:lang w:eastAsia="hu-HU"/>
        </w:rPr>
        <w:t>b) aki vagyonnal nem rendelkezik, és</w:t>
      </w:r>
    </w:p>
    <w:p w:rsidR="00500301" w:rsidRDefault="00500301" w:rsidP="00B14029">
      <w:pPr>
        <w:jc w:val="both"/>
        <w:rPr>
          <w:kern w:val="0"/>
          <w:szCs w:val="24"/>
          <w:lang w:eastAsia="hu-HU"/>
        </w:rPr>
      </w:pPr>
      <w:r>
        <w:rPr>
          <w:kern w:val="0"/>
          <w:szCs w:val="24"/>
          <w:lang w:eastAsia="hu-HU"/>
        </w:rPr>
        <w:t>c) akinek a lak</w:t>
      </w:r>
      <w:r w:rsidR="009E6993">
        <w:rPr>
          <w:kern w:val="0"/>
          <w:szCs w:val="24"/>
          <w:lang w:eastAsia="hu-HU"/>
        </w:rPr>
        <w:t xml:space="preserve">címe a lakkhatási támogatással </w:t>
      </w:r>
      <w:r>
        <w:rPr>
          <w:kern w:val="0"/>
          <w:szCs w:val="24"/>
          <w:lang w:eastAsia="hu-HU"/>
        </w:rPr>
        <w:t xml:space="preserve">érintett ingatlanra van bejelentve, és életvitelszerűen is ott lakik. </w:t>
      </w:r>
    </w:p>
    <w:p w:rsidR="00500301" w:rsidRDefault="00500301" w:rsidP="00B14029">
      <w:pPr>
        <w:jc w:val="both"/>
        <w:rPr>
          <w:kern w:val="0"/>
          <w:szCs w:val="24"/>
          <w:lang w:eastAsia="hu-HU"/>
        </w:rPr>
      </w:pPr>
    </w:p>
    <w:p w:rsidR="00500301" w:rsidRDefault="00500301" w:rsidP="00B14029">
      <w:pPr>
        <w:jc w:val="both"/>
        <w:rPr>
          <w:kern w:val="0"/>
          <w:szCs w:val="24"/>
          <w:lang w:eastAsia="hu-HU"/>
        </w:rPr>
      </w:pPr>
      <w:r>
        <w:rPr>
          <w:kern w:val="0"/>
          <w:szCs w:val="24"/>
          <w:lang w:eastAsia="hu-HU"/>
        </w:rPr>
        <w:t>(3) Lakásfenntartási költségként figyelembe vehető költségek az alábbiak:</w:t>
      </w:r>
    </w:p>
    <w:p w:rsidR="00500301" w:rsidRDefault="00500301" w:rsidP="00B14029">
      <w:pPr>
        <w:jc w:val="both"/>
        <w:rPr>
          <w:kern w:val="0"/>
          <w:szCs w:val="24"/>
          <w:lang w:eastAsia="hu-HU"/>
        </w:rPr>
      </w:pPr>
    </w:p>
    <w:p w:rsidR="00500301" w:rsidRDefault="00500301" w:rsidP="00500301">
      <w:pPr>
        <w:pStyle w:val="Listaszerbekezds"/>
        <w:numPr>
          <w:ilvl w:val="0"/>
          <w:numId w:val="9"/>
        </w:numPr>
        <w:jc w:val="both"/>
        <w:rPr>
          <w:kern w:val="0"/>
          <w:szCs w:val="24"/>
          <w:lang w:eastAsia="hu-HU"/>
        </w:rPr>
      </w:pPr>
      <w:r>
        <w:rPr>
          <w:kern w:val="0"/>
          <w:szCs w:val="24"/>
          <w:lang w:eastAsia="hu-HU"/>
        </w:rPr>
        <w:t>társasházi közös költség</w:t>
      </w:r>
    </w:p>
    <w:p w:rsidR="00500301" w:rsidRDefault="00500301" w:rsidP="00500301">
      <w:pPr>
        <w:pStyle w:val="Listaszerbekezds"/>
        <w:numPr>
          <w:ilvl w:val="0"/>
          <w:numId w:val="9"/>
        </w:numPr>
        <w:jc w:val="both"/>
        <w:rPr>
          <w:kern w:val="0"/>
          <w:szCs w:val="24"/>
          <w:lang w:eastAsia="hu-HU"/>
        </w:rPr>
      </w:pPr>
      <w:r>
        <w:rPr>
          <w:kern w:val="0"/>
          <w:szCs w:val="24"/>
          <w:lang w:eastAsia="hu-HU"/>
        </w:rPr>
        <w:t>önkormányzati lakás lakbére</w:t>
      </w:r>
    </w:p>
    <w:p w:rsidR="00500301" w:rsidRDefault="00500301" w:rsidP="00500301">
      <w:pPr>
        <w:pStyle w:val="Listaszerbekezds"/>
        <w:numPr>
          <w:ilvl w:val="0"/>
          <w:numId w:val="9"/>
        </w:numPr>
        <w:jc w:val="both"/>
        <w:rPr>
          <w:kern w:val="0"/>
          <w:szCs w:val="24"/>
          <w:lang w:eastAsia="hu-HU"/>
        </w:rPr>
      </w:pPr>
      <w:r>
        <w:rPr>
          <w:kern w:val="0"/>
          <w:szCs w:val="24"/>
          <w:lang w:eastAsia="hu-HU"/>
        </w:rPr>
        <w:t>gáz-, áram-, víz –és csatornadíj</w:t>
      </w:r>
    </w:p>
    <w:p w:rsidR="00A43B59" w:rsidRPr="00A43B59" w:rsidRDefault="00500301" w:rsidP="00A43B59">
      <w:pPr>
        <w:pStyle w:val="Listaszerbekezds"/>
        <w:numPr>
          <w:ilvl w:val="0"/>
          <w:numId w:val="9"/>
        </w:numPr>
        <w:jc w:val="both"/>
        <w:rPr>
          <w:kern w:val="0"/>
          <w:szCs w:val="24"/>
          <w:lang w:eastAsia="hu-HU"/>
        </w:rPr>
      </w:pPr>
      <w:r>
        <w:rPr>
          <w:kern w:val="0"/>
          <w:szCs w:val="24"/>
          <w:lang w:eastAsia="hu-HU"/>
        </w:rPr>
        <w:t>szemétszállítási díj</w:t>
      </w:r>
    </w:p>
    <w:p w:rsidR="00202E02" w:rsidRPr="00202E02" w:rsidRDefault="00202E02" w:rsidP="00202E02">
      <w:pPr>
        <w:pStyle w:val="Listaszerbekezds"/>
        <w:numPr>
          <w:ilvl w:val="0"/>
          <w:numId w:val="9"/>
        </w:numPr>
        <w:jc w:val="both"/>
        <w:rPr>
          <w:kern w:val="0"/>
          <w:szCs w:val="24"/>
          <w:lang w:eastAsia="hu-HU"/>
        </w:rPr>
      </w:pPr>
      <w:proofErr w:type="spellStart"/>
      <w:r>
        <w:rPr>
          <w:kern w:val="0"/>
          <w:szCs w:val="24"/>
          <w:lang w:eastAsia="hu-HU"/>
        </w:rPr>
        <w:t>távhődíj</w:t>
      </w:r>
      <w:proofErr w:type="spellEnd"/>
      <w:r>
        <w:rPr>
          <w:kern w:val="0"/>
          <w:szCs w:val="24"/>
          <w:lang w:eastAsia="hu-HU"/>
        </w:rPr>
        <w:t xml:space="preserve">. </w:t>
      </w:r>
    </w:p>
    <w:p w:rsidR="00500301" w:rsidRDefault="00500301" w:rsidP="00500301">
      <w:pPr>
        <w:jc w:val="both"/>
        <w:rPr>
          <w:kern w:val="0"/>
          <w:szCs w:val="24"/>
          <w:lang w:eastAsia="hu-HU"/>
        </w:rPr>
      </w:pPr>
    </w:p>
    <w:p w:rsidR="00500301" w:rsidRDefault="00500301" w:rsidP="00500301">
      <w:pPr>
        <w:jc w:val="both"/>
        <w:rPr>
          <w:kern w:val="0"/>
          <w:szCs w:val="24"/>
          <w:lang w:eastAsia="hu-HU"/>
        </w:rPr>
      </w:pPr>
    </w:p>
    <w:p w:rsidR="00500301" w:rsidRDefault="00500301" w:rsidP="00500301">
      <w:pPr>
        <w:jc w:val="both"/>
        <w:rPr>
          <w:kern w:val="0"/>
          <w:szCs w:val="24"/>
          <w:lang w:eastAsia="hu-HU"/>
        </w:rPr>
      </w:pPr>
      <w:r>
        <w:rPr>
          <w:kern w:val="0"/>
          <w:szCs w:val="24"/>
          <w:lang w:eastAsia="hu-HU"/>
        </w:rPr>
        <w:t>(4) A lakásfenntartás elismert havi költségét a kérelem beadását</w:t>
      </w:r>
      <w:r w:rsidR="00A43B59">
        <w:rPr>
          <w:kern w:val="0"/>
          <w:szCs w:val="24"/>
          <w:lang w:eastAsia="hu-HU"/>
        </w:rPr>
        <w:t xml:space="preserve"> közvetlenül</w:t>
      </w:r>
      <w:r>
        <w:rPr>
          <w:kern w:val="0"/>
          <w:szCs w:val="24"/>
          <w:lang w:eastAsia="hu-HU"/>
        </w:rPr>
        <w:t xml:space="preserve"> megelőző nyári időszak június, július és augusztus havi, valamint a kérelem beadását </w:t>
      </w:r>
      <w:r w:rsidR="00A43B59">
        <w:rPr>
          <w:kern w:val="0"/>
          <w:szCs w:val="24"/>
          <w:lang w:eastAsia="hu-HU"/>
        </w:rPr>
        <w:t xml:space="preserve">közvetlenül </w:t>
      </w:r>
      <w:r>
        <w:rPr>
          <w:kern w:val="0"/>
          <w:szCs w:val="24"/>
          <w:lang w:eastAsia="hu-HU"/>
        </w:rPr>
        <w:t>megelőző téli időszak december, január, február havi</w:t>
      </w:r>
      <w:r w:rsidR="00B83635">
        <w:rPr>
          <w:kern w:val="0"/>
          <w:szCs w:val="24"/>
          <w:lang w:eastAsia="hu-HU"/>
        </w:rPr>
        <w:t xml:space="preserve">, (3) bekezdés szerinti </w:t>
      </w:r>
      <w:r w:rsidR="00A43B59">
        <w:rPr>
          <w:kern w:val="0"/>
          <w:szCs w:val="24"/>
          <w:lang w:eastAsia="hu-HU"/>
        </w:rPr>
        <w:t>költségek, díjak</w:t>
      </w:r>
      <w:r>
        <w:rPr>
          <w:kern w:val="0"/>
          <w:szCs w:val="24"/>
          <w:lang w:eastAsia="hu-HU"/>
        </w:rPr>
        <w:t xml:space="preserve"> számláinak átlaga alapján kell megállapítani. </w:t>
      </w:r>
    </w:p>
    <w:p w:rsidR="00B83635" w:rsidRDefault="00B83635" w:rsidP="00500301">
      <w:pPr>
        <w:jc w:val="both"/>
        <w:rPr>
          <w:kern w:val="0"/>
          <w:szCs w:val="24"/>
          <w:lang w:eastAsia="hu-HU"/>
        </w:rPr>
      </w:pPr>
    </w:p>
    <w:p w:rsidR="00B83635" w:rsidRDefault="00B83635" w:rsidP="00500301">
      <w:pPr>
        <w:jc w:val="both"/>
        <w:rPr>
          <w:kern w:val="0"/>
          <w:szCs w:val="24"/>
          <w:lang w:eastAsia="hu-HU"/>
        </w:rPr>
      </w:pPr>
      <w:r>
        <w:rPr>
          <w:kern w:val="0"/>
          <w:szCs w:val="24"/>
          <w:lang w:eastAsia="hu-HU"/>
        </w:rPr>
        <w:t xml:space="preserve">(5) A téli időszak fűtési számláiból csökkentő tényezőként kell figyelembe venni a rendelet </w:t>
      </w:r>
      <w:r w:rsidR="00CD63D4">
        <w:rPr>
          <w:kern w:val="0"/>
          <w:szCs w:val="24"/>
          <w:lang w:eastAsia="hu-HU"/>
        </w:rPr>
        <w:t>21.</w:t>
      </w:r>
      <w:r>
        <w:rPr>
          <w:kern w:val="0"/>
          <w:szCs w:val="24"/>
          <w:lang w:eastAsia="hu-HU"/>
        </w:rPr>
        <w:t xml:space="preserve"> §</w:t>
      </w:r>
      <w:proofErr w:type="spellStart"/>
      <w:r>
        <w:rPr>
          <w:kern w:val="0"/>
          <w:szCs w:val="24"/>
          <w:lang w:eastAsia="hu-HU"/>
        </w:rPr>
        <w:t>-</w:t>
      </w:r>
      <w:proofErr w:type="gramStart"/>
      <w:r>
        <w:rPr>
          <w:kern w:val="0"/>
          <w:szCs w:val="24"/>
          <w:lang w:eastAsia="hu-HU"/>
        </w:rPr>
        <w:t>a</w:t>
      </w:r>
      <w:proofErr w:type="spellEnd"/>
      <w:proofErr w:type="gramEnd"/>
      <w:r>
        <w:rPr>
          <w:kern w:val="0"/>
          <w:szCs w:val="24"/>
          <w:lang w:eastAsia="hu-HU"/>
        </w:rPr>
        <w:t xml:space="preserve"> alapján </w:t>
      </w:r>
      <w:r w:rsidR="00CD63D4">
        <w:rPr>
          <w:kern w:val="0"/>
          <w:szCs w:val="24"/>
          <w:lang w:eastAsia="hu-HU"/>
        </w:rPr>
        <w:t xml:space="preserve">nyújtott fűtési támogatást. </w:t>
      </w:r>
    </w:p>
    <w:p w:rsidR="00B83635" w:rsidRDefault="00B83635" w:rsidP="00500301">
      <w:pPr>
        <w:jc w:val="both"/>
        <w:rPr>
          <w:kern w:val="0"/>
          <w:szCs w:val="24"/>
          <w:lang w:eastAsia="hu-HU"/>
        </w:rPr>
      </w:pPr>
    </w:p>
    <w:p w:rsidR="00B83635" w:rsidRPr="00500301" w:rsidRDefault="00B83635" w:rsidP="00500301">
      <w:pPr>
        <w:jc w:val="both"/>
        <w:rPr>
          <w:kern w:val="0"/>
          <w:szCs w:val="24"/>
          <w:lang w:eastAsia="hu-HU"/>
        </w:rPr>
      </w:pPr>
    </w:p>
    <w:p w:rsidR="00D934E5" w:rsidRDefault="005147DA" w:rsidP="00440D99">
      <w:pPr>
        <w:jc w:val="both"/>
      </w:pPr>
      <w:r>
        <w:rPr>
          <w:b/>
        </w:rPr>
        <w:t>16</w:t>
      </w:r>
      <w:r w:rsidR="00B83635" w:rsidRPr="00A43B59">
        <w:rPr>
          <w:b/>
        </w:rPr>
        <w:t>.§</w:t>
      </w:r>
      <w:r w:rsidR="00B83635">
        <w:t xml:space="preserve"> </w:t>
      </w:r>
      <w:r w:rsidR="00A43B59">
        <w:t>(1)</w:t>
      </w:r>
      <w:r w:rsidR="00B83635">
        <w:t>Az Önkormányzat a lakhatási támogatást ter</w:t>
      </w:r>
      <w:r w:rsidR="00A43B59">
        <w:t>mészetbeni ellátásként nyújtja.</w:t>
      </w:r>
    </w:p>
    <w:p w:rsidR="00A43B59" w:rsidRDefault="00A43B59" w:rsidP="00440D99">
      <w:pPr>
        <w:jc w:val="both"/>
      </w:pPr>
      <w:r>
        <w:t>(2) A lakh</w:t>
      </w:r>
      <w:r w:rsidR="00CD63D4">
        <w:t>atási támogatás folyósítása a 1</w:t>
      </w:r>
      <w:r w:rsidR="005147DA">
        <w:t>5</w:t>
      </w:r>
      <w:r>
        <w:t xml:space="preserve">.§ (3) bekezdés szerint a társasház, </w:t>
      </w:r>
      <w:proofErr w:type="gramStart"/>
      <w:r>
        <w:t>vagy  az</w:t>
      </w:r>
      <w:proofErr w:type="gramEnd"/>
      <w:r>
        <w:t xml:space="preserve"> önkormányzati lakást bérbeadó szerv, illetve a közműszolgáltató részére történik közvetlenül. </w:t>
      </w:r>
    </w:p>
    <w:p w:rsidR="00A43B59" w:rsidRDefault="00A43B59" w:rsidP="00440D99">
      <w:pPr>
        <w:jc w:val="both"/>
      </w:pPr>
    </w:p>
    <w:p w:rsidR="00A43B59" w:rsidRDefault="005147DA" w:rsidP="00440D99">
      <w:pPr>
        <w:jc w:val="both"/>
      </w:pPr>
      <w:r>
        <w:rPr>
          <w:b/>
        </w:rPr>
        <w:t>17</w:t>
      </w:r>
      <w:r w:rsidR="00A43B59" w:rsidRPr="00CD63D4">
        <w:rPr>
          <w:b/>
        </w:rPr>
        <w:t>.§</w:t>
      </w:r>
      <w:r w:rsidR="00A43B59">
        <w:t xml:space="preserve"> (1) A lakhatási támogatás megállapítása iránti kérelemhez csatolni kell az alábbiakat: </w:t>
      </w:r>
    </w:p>
    <w:p w:rsidR="00A43B59" w:rsidRDefault="00A43B59" w:rsidP="00440D99">
      <w:pPr>
        <w:jc w:val="both"/>
      </w:pPr>
    </w:p>
    <w:p w:rsidR="00A43B59" w:rsidRDefault="00A43B59" w:rsidP="00A43B59">
      <w:pPr>
        <w:pStyle w:val="Listaszerbekezds"/>
        <w:numPr>
          <w:ilvl w:val="0"/>
          <w:numId w:val="10"/>
        </w:numPr>
        <w:jc w:val="both"/>
      </w:pPr>
      <w:r>
        <w:t xml:space="preserve">közös háztartásban élő személyek </w:t>
      </w:r>
      <w:proofErr w:type="gramStart"/>
      <w:r>
        <w:t>munkáltatói  jövedelemigazolását</w:t>
      </w:r>
      <w:proofErr w:type="gramEnd"/>
    </w:p>
    <w:p w:rsidR="00A43B59" w:rsidRDefault="00A43B59" w:rsidP="00A43B59">
      <w:pPr>
        <w:pStyle w:val="Listaszerbekezds"/>
        <w:numPr>
          <w:ilvl w:val="0"/>
          <w:numId w:val="10"/>
        </w:numPr>
        <w:jc w:val="both"/>
      </w:pPr>
      <w:r>
        <w:t xml:space="preserve">a lakásban lakás jogcímét igazoló adásvételi, vagy </w:t>
      </w:r>
      <w:proofErr w:type="gramStart"/>
      <w:r>
        <w:t>bérleti</w:t>
      </w:r>
      <w:proofErr w:type="gramEnd"/>
      <w:r>
        <w:t xml:space="preserve"> vagy használati szerződést, </w:t>
      </w:r>
    </w:p>
    <w:p w:rsidR="00A43B59" w:rsidRPr="00A43B59" w:rsidRDefault="00A43B59" w:rsidP="00A43B59">
      <w:pPr>
        <w:pStyle w:val="Listaszerbekezds"/>
        <w:numPr>
          <w:ilvl w:val="0"/>
          <w:numId w:val="10"/>
        </w:numPr>
        <w:jc w:val="both"/>
      </w:pPr>
      <w:r>
        <w:t xml:space="preserve">a lakásfenntartási költségek igazolására a </w:t>
      </w:r>
      <w:r>
        <w:rPr>
          <w:kern w:val="0"/>
          <w:szCs w:val="24"/>
          <w:lang w:eastAsia="hu-HU"/>
        </w:rPr>
        <w:t>kérelem beadását közvetlenül megelőző nyári időszak június, július és augusztus havi, valamint a kérelem beadását közvetlenül megelőző téli időszak de</w:t>
      </w:r>
      <w:r w:rsidR="00CD63D4">
        <w:rPr>
          <w:kern w:val="0"/>
          <w:szCs w:val="24"/>
          <w:lang w:eastAsia="hu-HU"/>
        </w:rPr>
        <w:t>cember, január, február havi, 1</w:t>
      </w:r>
      <w:r w:rsidR="005147DA">
        <w:rPr>
          <w:kern w:val="0"/>
          <w:szCs w:val="24"/>
          <w:lang w:eastAsia="hu-HU"/>
        </w:rPr>
        <w:t>5</w:t>
      </w:r>
      <w:r>
        <w:rPr>
          <w:kern w:val="0"/>
          <w:szCs w:val="24"/>
          <w:lang w:eastAsia="hu-HU"/>
        </w:rPr>
        <w:t>.§ (3) bekezdés szerinti költségek, díjak számláinak másolatát tételes számlarészletező formájában,</w:t>
      </w:r>
    </w:p>
    <w:p w:rsidR="00A43B59" w:rsidRPr="00A43B59" w:rsidRDefault="00A43B59" w:rsidP="00A43B59">
      <w:pPr>
        <w:pStyle w:val="Listaszerbekezds"/>
        <w:numPr>
          <w:ilvl w:val="0"/>
          <w:numId w:val="10"/>
        </w:numPr>
        <w:jc w:val="both"/>
      </w:pPr>
      <w:r>
        <w:rPr>
          <w:kern w:val="0"/>
          <w:szCs w:val="24"/>
          <w:lang w:eastAsia="hu-HU"/>
        </w:rPr>
        <w:t xml:space="preserve">közös képviselő igazolását, amennyiben társasházi közös költség is része a lakásfenntartási kiadásoknak. </w:t>
      </w:r>
    </w:p>
    <w:p w:rsidR="00A43B59" w:rsidRDefault="00A43B59" w:rsidP="00A43B59">
      <w:pPr>
        <w:jc w:val="both"/>
      </w:pPr>
    </w:p>
    <w:p w:rsidR="00202E02" w:rsidRDefault="00A43B59" w:rsidP="00A43B59">
      <w:pPr>
        <w:jc w:val="both"/>
      </w:pPr>
      <w:r>
        <w:lastRenderedPageBreak/>
        <w:t xml:space="preserve">(2) </w:t>
      </w:r>
      <w:r w:rsidR="00202E02">
        <w:t xml:space="preserve">Amennyiben a kérelmező nem tudja az (1) bekezdés szerinti dokumentumokat csatolni kérelméhez, úgy kérelme csak akkor bírálható el, ha a kérelmező felhatalmazza az Önkormányzatot a hiányzó (1) bekezdés szerinti dokumentumok beszerzésére. </w:t>
      </w:r>
    </w:p>
    <w:p w:rsidR="00202E02" w:rsidRDefault="00202E02" w:rsidP="00A43B59">
      <w:pPr>
        <w:jc w:val="both"/>
      </w:pPr>
    </w:p>
    <w:p w:rsidR="00A43B59" w:rsidRDefault="00202E02" w:rsidP="00A43B59">
      <w:pPr>
        <w:jc w:val="both"/>
      </w:pPr>
      <w:r>
        <w:t xml:space="preserve">(3) </w:t>
      </w:r>
      <w:r w:rsidR="00A43B59">
        <w:t xml:space="preserve">Önkormányzati bérlakás esetén a lakhatási támogatást elsősorban az önkormányzati </w:t>
      </w:r>
      <w:proofErr w:type="gramStart"/>
      <w:r w:rsidR="00A43B59">
        <w:t>lakás bérleti</w:t>
      </w:r>
      <w:proofErr w:type="gramEnd"/>
      <w:r w:rsidR="00A43B59">
        <w:t xml:space="preserve"> díjára, mint lakásfenntartási kiadásra kell fordítani. </w:t>
      </w:r>
    </w:p>
    <w:p w:rsidR="00202E02" w:rsidRDefault="00202E02" w:rsidP="00A43B59">
      <w:pPr>
        <w:jc w:val="both"/>
      </w:pPr>
    </w:p>
    <w:p w:rsidR="00202E02" w:rsidRDefault="00202E02" w:rsidP="00A43B59">
      <w:pPr>
        <w:jc w:val="both"/>
      </w:pPr>
      <w:r>
        <w:t>(4) Az elbíráló szerv a kérelmező lakásfenntartási kiadásainak ismeretében maga dönt arról, hogy a lakhatási t</w:t>
      </w:r>
      <w:r w:rsidR="00CD63D4">
        <w:t>ám</w:t>
      </w:r>
      <w:r w:rsidR="005147DA">
        <w:t>ogatást milyen összegben, a 16</w:t>
      </w:r>
      <w:r>
        <w:t>.§ (2) bekezdés szerinti mely szerv részére utalja át közvetle</w:t>
      </w:r>
      <w:r w:rsidR="003B0D1B">
        <w:t>nül.  A lakhatási támogatás a 1</w:t>
      </w:r>
      <w:r w:rsidR="005147DA">
        <w:t>6</w:t>
      </w:r>
      <w:r>
        <w:t>.§ (2) bekezdés szerinti több szerv részére is átutalható az elbíráló szerv által meghatározott összegekben.</w:t>
      </w:r>
    </w:p>
    <w:p w:rsidR="00CD63D4" w:rsidRPr="00CD63D4" w:rsidRDefault="00CD63D4" w:rsidP="00A43B59">
      <w:pPr>
        <w:jc w:val="both"/>
        <w:rPr>
          <w:b/>
        </w:rPr>
      </w:pPr>
    </w:p>
    <w:p w:rsidR="00761FB6" w:rsidRDefault="005147DA" w:rsidP="00A43B59">
      <w:pPr>
        <w:jc w:val="both"/>
      </w:pPr>
      <w:r>
        <w:rPr>
          <w:b/>
        </w:rPr>
        <w:t>18</w:t>
      </w:r>
      <w:r w:rsidR="00202E02" w:rsidRPr="00CD63D4">
        <w:rPr>
          <w:b/>
        </w:rPr>
        <w:t>.§</w:t>
      </w:r>
      <w:r w:rsidR="00202E02">
        <w:t xml:space="preserve"> A lakhatási támogatás összege </w:t>
      </w:r>
    </w:p>
    <w:p w:rsidR="00761FB6" w:rsidRDefault="00761FB6" w:rsidP="00761FB6">
      <w:pPr>
        <w:jc w:val="both"/>
      </w:pPr>
      <w:proofErr w:type="gramStart"/>
      <w:r>
        <w:t>a</w:t>
      </w:r>
      <w:proofErr w:type="gramEnd"/>
      <w:r>
        <w:t xml:space="preserve">) azon jogosult esetében, </w:t>
      </w:r>
      <w:r>
        <w:rPr>
          <w:kern w:val="0"/>
          <w:szCs w:val="24"/>
          <w:lang w:eastAsia="hu-HU"/>
        </w:rPr>
        <w:t>akinek a háztartásában az egy főre eső havi jövedelem eléri  az öregségi nyugdíj mindenkori legkis</w:t>
      </w:r>
      <w:r w:rsidR="0006477E">
        <w:rPr>
          <w:kern w:val="0"/>
          <w:szCs w:val="24"/>
          <w:lang w:eastAsia="hu-HU"/>
        </w:rPr>
        <w:t xml:space="preserve">ebb összegének 130%-át, </w:t>
      </w:r>
      <w:proofErr w:type="spellStart"/>
      <w:r w:rsidR="0006477E">
        <w:rPr>
          <w:kern w:val="0"/>
          <w:szCs w:val="24"/>
          <w:lang w:eastAsia="hu-HU"/>
        </w:rPr>
        <w:t>egyedül</w:t>
      </w:r>
      <w:r>
        <w:rPr>
          <w:kern w:val="0"/>
          <w:szCs w:val="24"/>
          <w:lang w:eastAsia="hu-HU"/>
        </w:rPr>
        <w:t>élő</w:t>
      </w:r>
      <w:proofErr w:type="spellEnd"/>
      <w:r>
        <w:rPr>
          <w:kern w:val="0"/>
          <w:szCs w:val="24"/>
          <w:lang w:eastAsia="hu-HU"/>
        </w:rPr>
        <w:t xml:space="preserve"> </w:t>
      </w:r>
      <w:r w:rsidR="003B0D1B">
        <w:rPr>
          <w:kern w:val="0"/>
          <w:szCs w:val="24"/>
          <w:lang w:eastAsia="hu-HU"/>
        </w:rPr>
        <w:t xml:space="preserve">és egyedülálló </w:t>
      </w:r>
      <w:r>
        <w:rPr>
          <w:kern w:val="0"/>
          <w:szCs w:val="24"/>
          <w:lang w:eastAsia="hu-HU"/>
        </w:rPr>
        <w:t xml:space="preserve">esetében 150%-át, </w:t>
      </w:r>
      <w:r w:rsidR="003B0D1B">
        <w:t xml:space="preserve"> havi 4</w:t>
      </w:r>
      <w:r>
        <w:t xml:space="preserve">000 Ft. </w:t>
      </w:r>
    </w:p>
    <w:p w:rsidR="00761FB6" w:rsidRDefault="00761FB6" w:rsidP="00761FB6">
      <w:pPr>
        <w:jc w:val="both"/>
      </w:pPr>
    </w:p>
    <w:p w:rsidR="00761FB6" w:rsidRDefault="003B0D1B" w:rsidP="00761FB6">
      <w:pPr>
        <w:jc w:val="both"/>
      </w:pPr>
      <w:r>
        <w:t>b</w:t>
      </w:r>
      <w:r w:rsidR="00761FB6">
        <w:t xml:space="preserve">) azon jogosult esetében, </w:t>
      </w:r>
      <w:r w:rsidR="00761FB6">
        <w:rPr>
          <w:kern w:val="0"/>
          <w:szCs w:val="24"/>
          <w:lang w:eastAsia="hu-HU"/>
        </w:rPr>
        <w:t xml:space="preserve">akinek a háztartásában az egy főre eső havi jövedelem nem éri </w:t>
      </w:r>
      <w:proofErr w:type="gramStart"/>
      <w:r w:rsidR="00761FB6">
        <w:rPr>
          <w:kern w:val="0"/>
          <w:szCs w:val="24"/>
          <w:lang w:eastAsia="hu-HU"/>
        </w:rPr>
        <w:t>el   az</w:t>
      </w:r>
      <w:proofErr w:type="gramEnd"/>
      <w:r w:rsidR="00761FB6">
        <w:rPr>
          <w:kern w:val="0"/>
          <w:szCs w:val="24"/>
          <w:lang w:eastAsia="hu-HU"/>
        </w:rPr>
        <w:t xml:space="preserve"> öregségi nyugdíj mindenkori legkis</w:t>
      </w:r>
      <w:r w:rsidR="0006477E">
        <w:rPr>
          <w:kern w:val="0"/>
          <w:szCs w:val="24"/>
          <w:lang w:eastAsia="hu-HU"/>
        </w:rPr>
        <w:t xml:space="preserve">ebb összegének 130%-át, </w:t>
      </w:r>
      <w:proofErr w:type="spellStart"/>
      <w:r w:rsidR="0006477E">
        <w:rPr>
          <w:kern w:val="0"/>
          <w:szCs w:val="24"/>
          <w:lang w:eastAsia="hu-HU"/>
        </w:rPr>
        <w:t>egyedül</w:t>
      </w:r>
      <w:r w:rsidR="00761FB6">
        <w:rPr>
          <w:kern w:val="0"/>
          <w:szCs w:val="24"/>
          <w:lang w:eastAsia="hu-HU"/>
        </w:rPr>
        <w:t>élő</w:t>
      </w:r>
      <w:proofErr w:type="spellEnd"/>
      <w:r w:rsidR="00761FB6">
        <w:rPr>
          <w:kern w:val="0"/>
          <w:szCs w:val="24"/>
          <w:lang w:eastAsia="hu-HU"/>
        </w:rPr>
        <w:t xml:space="preserve"> </w:t>
      </w:r>
      <w:r>
        <w:rPr>
          <w:kern w:val="0"/>
          <w:szCs w:val="24"/>
          <w:lang w:eastAsia="hu-HU"/>
        </w:rPr>
        <w:t>és egyedülálló esetében 150%-át</w:t>
      </w:r>
      <w:r w:rsidR="00761FB6">
        <w:rPr>
          <w:kern w:val="0"/>
          <w:szCs w:val="24"/>
          <w:lang w:eastAsia="hu-HU"/>
        </w:rPr>
        <w:t xml:space="preserve">, </w:t>
      </w:r>
      <w:r w:rsidR="00761FB6">
        <w:t xml:space="preserve"> havi 5000 Ft. </w:t>
      </w:r>
    </w:p>
    <w:p w:rsidR="00761FB6" w:rsidRDefault="00761FB6" w:rsidP="00761FB6">
      <w:pPr>
        <w:jc w:val="both"/>
      </w:pPr>
    </w:p>
    <w:p w:rsidR="00202E02" w:rsidRDefault="005147DA" w:rsidP="00A43B59">
      <w:pPr>
        <w:jc w:val="both"/>
      </w:pPr>
      <w:r>
        <w:rPr>
          <w:b/>
        </w:rPr>
        <w:t>19</w:t>
      </w:r>
      <w:r w:rsidR="00202E02" w:rsidRPr="00202E02">
        <w:rPr>
          <w:b/>
        </w:rPr>
        <w:t>.§</w:t>
      </w:r>
      <w:r w:rsidR="00202E02">
        <w:t xml:space="preserve"> (1) A lakhatási támogatás ugyanazon lakás esetében csak egy jogosult részére állapítható meg függetlenül a lakásban élő személyek és háztartások számától. </w:t>
      </w:r>
    </w:p>
    <w:p w:rsidR="00202E02" w:rsidRDefault="00202E02" w:rsidP="00A43B59">
      <w:pPr>
        <w:jc w:val="both"/>
      </w:pPr>
    </w:p>
    <w:p w:rsidR="00202E02" w:rsidRDefault="00202E02" w:rsidP="00A43B59">
      <w:pPr>
        <w:jc w:val="both"/>
      </w:pPr>
      <w:r>
        <w:t xml:space="preserve">(2) Nem jogosult lakhatási támogatásra az, akinek a rendelet hatálybalépést megelőzően normatív lakásfenntartási támogatás került megállapításra e jogosultsága fennállásáig. </w:t>
      </w:r>
    </w:p>
    <w:p w:rsidR="00202E02" w:rsidRDefault="00202E02" w:rsidP="00A43B59">
      <w:pPr>
        <w:jc w:val="both"/>
      </w:pPr>
    </w:p>
    <w:p w:rsidR="008C5617" w:rsidRPr="005147DA" w:rsidRDefault="00CD63D4" w:rsidP="008C5617">
      <w:pPr>
        <w:jc w:val="both"/>
      </w:pPr>
      <w:r>
        <w:rPr>
          <w:b/>
        </w:rPr>
        <w:t>2</w:t>
      </w:r>
      <w:r w:rsidR="005147DA">
        <w:rPr>
          <w:b/>
        </w:rPr>
        <w:t>0</w:t>
      </w:r>
      <w:r w:rsidR="00202E02" w:rsidRPr="00202E02">
        <w:rPr>
          <w:b/>
        </w:rPr>
        <w:t>.§</w:t>
      </w:r>
      <w:r w:rsidR="00202E02">
        <w:t xml:space="preserve"> A lakhatási támogatásra való jogosultság a kérelem benyújtása hónapjának első napjától egy év időtartamra kerül megállapításra. </w:t>
      </w:r>
    </w:p>
    <w:p w:rsidR="00440D99" w:rsidRDefault="00440D99" w:rsidP="008C5617">
      <w:pPr>
        <w:suppressAutoHyphens w:val="0"/>
        <w:autoSpaceDE w:val="0"/>
        <w:autoSpaceDN w:val="0"/>
        <w:adjustRightInd w:val="0"/>
        <w:jc w:val="both"/>
        <w:rPr>
          <w:kern w:val="0"/>
          <w:szCs w:val="24"/>
          <w:lang w:eastAsia="hu-HU"/>
        </w:rPr>
      </w:pPr>
    </w:p>
    <w:p w:rsidR="00440D99" w:rsidRDefault="003B0D1B" w:rsidP="00CE3C6D">
      <w:pPr>
        <w:jc w:val="both"/>
      </w:pPr>
      <w:r>
        <w:rPr>
          <w:b/>
        </w:rPr>
        <w:t>2</w:t>
      </w:r>
      <w:r w:rsidR="005147DA">
        <w:rPr>
          <w:b/>
        </w:rPr>
        <w:t>1</w:t>
      </w:r>
      <w:r w:rsidR="00440D99">
        <w:rPr>
          <w:b/>
        </w:rPr>
        <w:t>.§</w:t>
      </w:r>
      <w:r w:rsidR="00440D99">
        <w:t xml:space="preserve"> (1) </w:t>
      </w:r>
      <w:r w:rsidR="00442A80">
        <w:t xml:space="preserve">Az Önkormányzat időszaki támogatást nyújt a téli hónapokban megnövekedett fűtési kiadások enyhítésére (továbbiakban </w:t>
      </w:r>
      <w:r w:rsidR="00442A80" w:rsidRPr="00442A80">
        <w:rPr>
          <w:b/>
        </w:rPr>
        <w:t>fűtési támogatás</w:t>
      </w:r>
      <w:r w:rsidR="00442A80">
        <w:t xml:space="preserve">) annak a körmendi lakcímmel rendelkező személynek, aki </w:t>
      </w:r>
    </w:p>
    <w:p w:rsidR="00442A80" w:rsidRDefault="00442A80" w:rsidP="00CE3C6D">
      <w:pPr>
        <w:jc w:val="both"/>
      </w:pPr>
    </w:p>
    <w:p w:rsidR="00442A80" w:rsidRDefault="00442A80" w:rsidP="00442A80">
      <w:pPr>
        <w:pStyle w:val="Listaszerbekezds"/>
        <w:numPr>
          <w:ilvl w:val="0"/>
          <w:numId w:val="11"/>
        </w:numPr>
        <w:jc w:val="both"/>
      </w:pPr>
      <w:r>
        <w:t>öregségi nyugdíjban, rokkantsági ellátásban, időskorúak járadékában, vakok személyi járadékában, egészségkárosodási járadékban, rehabilitációs ellátásban, rehabilitációs járadékban, rokkantsági járadékban részesül, és</w:t>
      </w:r>
    </w:p>
    <w:p w:rsidR="00442A80" w:rsidRDefault="00442A80" w:rsidP="00442A80">
      <w:pPr>
        <w:pStyle w:val="Listaszerbekezds"/>
        <w:numPr>
          <w:ilvl w:val="0"/>
          <w:numId w:val="11"/>
        </w:numPr>
        <w:jc w:val="both"/>
      </w:pPr>
      <w:r>
        <w:t>a fűtési támogatással érintett lakásban tulajdonosként, haszonélvezőként, bérlőként, használóként életvitelszerűen lakik, feltéve, hogy</w:t>
      </w:r>
    </w:p>
    <w:p w:rsidR="00397681" w:rsidRDefault="00442A80" w:rsidP="00397681">
      <w:pPr>
        <w:pStyle w:val="Listaszerbekezds"/>
        <w:numPr>
          <w:ilvl w:val="0"/>
          <w:numId w:val="11"/>
        </w:numPr>
        <w:jc w:val="both"/>
      </w:pPr>
      <w:r>
        <w:t xml:space="preserve">háztartásában az egy főre jutó jövedelem </w:t>
      </w:r>
      <w:r w:rsidR="00397681">
        <w:t>az öregségi nyugdíj mindenkori legkis</w:t>
      </w:r>
      <w:r w:rsidR="009B0BB8">
        <w:t>ebb összegének 20</w:t>
      </w:r>
      <w:r w:rsidR="009C727B">
        <w:t xml:space="preserve">0%-át, </w:t>
      </w:r>
      <w:proofErr w:type="spellStart"/>
      <w:r w:rsidR="009C727B">
        <w:t>egyedül</w:t>
      </w:r>
      <w:r w:rsidR="00397681">
        <w:t>élő</w:t>
      </w:r>
      <w:proofErr w:type="spellEnd"/>
      <w:r w:rsidR="003B0D1B">
        <w:t xml:space="preserve"> és egyedülálló</w:t>
      </w:r>
      <w:r w:rsidR="00397681">
        <w:t xml:space="preserve"> esetében 350%-át nem haladja meg. </w:t>
      </w:r>
    </w:p>
    <w:p w:rsidR="00397681" w:rsidRDefault="00397681" w:rsidP="00397681">
      <w:pPr>
        <w:jc w:val="both"/>
      </w:pPr>
    </w:p>
    <w:p w:rsidR="00397681" w:rsidRDefault="003B0D1B" w:rsidP="00397681">
      <w:pPr>
        <w:jc w:val="both"/>
      </w:pPr>
      <w:r>
        <w:t>(2</w:t>
      </w:r>
      <w:r w:rsidR="00397681">
        <w:t xml:space="preserve">) A fűtési támogatás iránti kérelem minden év </w:t>
      </w:r>
      <w:r w:rsidR="00CD63D4">
        <w:t>szeptember 30</w:t>
      </w:r>
      <w:r w:rsidR="00397681">
        <w:t xml:space="preserve">. napjáig nyújtható be. </w:t>
      </w:r>
    </w:p>
    <w:p w:rsidR="00397681" w:rsidRDefault="00397681" w:rsidP="00397681">
      <w:pPr>
        <w:jc w:val="both"/>
      </w:pPr>
    </w:p>
    <w:p w:rsidR="00397681" w:rsidRDefault="003B0D1B" w:rsidP="00397681">
      <w:pPr>
        <w:jc w:val="both"/>
      </w:pPr>
      <w:r>
        <w:t>(3</w:t>
      </w:r>
      <w:r w:rsidR="00397681">
        <w:t xml:space="preserve">) A támogatásra való jogosultság a határidőben beadott kérelmek esetében </w:t>
      </w:r>
      <w:r w:rsidR="007C3B18">
        <w:t>október 15-</w:t>
      </w:r>
      <w:r w:rsidR="00397681">
        <w:t xml:space="preserve">től a következő év </w:t>
      </w:r>
      <w:r w:rsidR="007C3B18">
        <w:t xml:space="preserve">április 15. </w:t>
      </w:r>
      <w:r w:rsidR="00397681">
        <w:t xml:space="preserve">napjáig kerül megállapításra. A határidőn túl beadott kérelmek esetében a támogatásra való jogosultság a kérelem benyújtását követő hónap 1. napjától állapítható meg. </w:t>
      </w:r>
    </w:p>
    <w:p w:rsidR="00397681" w:rsidRDefault="00397681" w:rsidP="00397681">
      <w:pPr>
        <w:jc w:val="both"/>
      </w:pPr>
    </w:p>
    <w:p w:rsidR="00397681" w:rsidRDefault="003B0D1B" w:rsidP="00397681">
      <w:pPr>
        <w:jc w:val="both"/>
      </w:pPr>
      <w:r>
        <w:t>(4</w:t>
      </w:r>
      <w:r w:rsidR="00397681">
        <w:t xml:space="preserve">) A </w:t>
      </w:r>
      <w:r w:rsidR="009B0BB8">
        <w:t xml:space="preserve">fűtési támogatás </w:t>
      </w:r>
      <w:proofErr w:type="gramStart"/>
      <w:r w:rsidR="009B0BB8">
        <w:t>összege  havi</w:t>
      </w:r>
      <w:proofErr w:type="gramEnd"/>
      <w:r w:rsidR="009B0BB8">
        <w:t xml:space="preserve"> 8</w:t>
      </w:r>
      <w:r w:rsidR="00397681">
        <w:t xml:space="preserve">.000 Ft. </w:t>
      </w:r>
    </w:p>
    <w:p w:rsidR="00397681" w:rsidRDefault="00397681" w:rsidP="00397681">
      <w:pPr>
        <w:jc w:val="both"/>
      </w:pPr>
    </w:p>
    <w:p w:rsidR="00397681" w:rsidRDefault="003B0D1B" w:rsidP="00397681">
      <w:pPr>
        <w:jc w:val="both"/>
      </w:pPr>
      <w:r>
        <w:t>(5</w:t>
      </w:r>
      <w:r w:rsidR="00397681">
        <w:t xml:space="preserve">) A fűtési támogatást az Önkormányzat elsődlegesen természetbeni ellátásként nyújtja, folyósítása a közműszolgáltató részére történik közvetlenül. </w:t>
      </w:r>
    </w:p>
    <w:p w:rsidR="00254CF9" w:rsidRDefault="00254CF9" w:rsidP="00397681">
      <w:pPr>
        <w:jc w:val="both"/>
      </w:pPr>
    </w:p>
    <w:p w:rsidR="00254CF9" w:rsidRDefault="003B0D1B" w:rsidP="00397681">
      <w:pPr>
        <w:jc w:val="both"/>
      </w:pPr>
      <w:r>
        <w:t>(6</w:t>
      </w:r>
      <w:r w:rsidR="00254CF9">
        <w:t xml:space="preserve">) Amennyiben a fűtési támogatással érintett lakásban nincs gáz –vagy távhőszolgáltatás, abban az esetben a fűtési támogatás pénzbeli ellátásként kerül a jogosult részére kifizetésre azzal, hogy a jogosult ez esetben április 30-ig köteles számlamásolatokkal igazolni azt, hogy a fűtési támogatást fűtőanyag (fa, </w:t>
      </w:r>
      <w:proofErr w:type="gramStart"/>
      <w:r w:rsidR="00254CF9">
        <w:t>szén )</w:t>
      </w:r>
      <w:proofErr w:type="gramEnd"/>
      <w:r w:rsidR="00254CF9">
        <w:t xml:space="preserve"> megvásárlására fordította. Ezen igazolás feltétele minden további fűtési támogatásra való jogosultság megállapításának. </w:t>
      </w:r>
    </w:p>
    <w:p w:rsidR="00397681" w:rsidRDefault="00397681" w:rsidP="00397681">
      <w:pPr>
        <w:jc w:val="both"/>
      </w:pPr>
    </w:p>
    <w:p w:rsidR="00440D99" w:rsidRDefault="00440D99" w:rsidP="00440D99">
      <w:pPr>
        <w:jc w:val="both"/>
      </w:pPr>
    </w:p>
    <w:p w:rsidR="00440D99" w:rsidRDefault="009B0BB8" w:rsidP="00440D99">
      <w:pPr>
        <w:jc w:val="both"/>
        <w:rPr>
          <w:szCs w:val="24"/>
        </w:rPr>
      </w:pPr>
      <w:r>
        <w:rPr>
          <w:b/>
        </w:rPr>
        <w:t>22</w:t>
      </w:r>
      <w:r w:rsidR="00440D99">
        <w:rPr>
          <w:b/>
        </w:rPr>
        <w:t>.§</w:t>
      </w:r>
      <w:r w:rsidR="00440D99">
        <w:t xml:space="preserve"> (1) Támogatás az </w:t>
      </w:r>
      <w:r w:rsidR="00440D99" w:rsidRPr="007C3B18">
        <w:rPr>
          <w:b/>
        </w:rPr>
        <w:t>elhunyt személy eltemettetésének költségeihez való hozzájárulásként</w:t>
      </w:r>
      <w:r w:rsidR="00440D99">
        <w:t xml:space="preserve"> annak a kérelmezőnek állapítható meg, aki, illetve akinek a </w:t>
      </w:r>
      <w:proofErr w:type="gramStart"/>
      <w:r w:rsidR="00440D99">
        <w:t>családjában  az</w:t>
      </w:r>
      <w:proofErr w:type="gramEnd"/>
      <w:r w:rsidR="00440D99">
        <w:t xml:space="preserve"> egy főre jutó havi nettó jövedelme nem haladja meg </w:t>
      </w:r>
      <w:r w:rsidR="00440D99">
        <w:rPr>
          <w:szCs w:val="24"/>
        </w:rPr>
        <w:t xml:space="preserve">az öregségi nyugdíj mindenkori legkisebb összegének kétszeresét, egyedül élő esetén a két és félszeresét. </w:t>
      </w:r>
    </w:p>
    <w:p w:rsidR="00440D99" w:rsidRDefault="00440D99" w:rsidP="00440D99">
      <w:pPr>
        <w:jc w:val="both"/>
        <w:rPr>
          <w:szCs w:val="24"/>
        </w:rPr>
      </w:pPr>
      <w:r>
        <w:rPr>
          <w:szCs w:val="24"/>
        </w:rPr>
        <w:t>(2) Az elhunyt személy eltemettetésének költségeihez való hozzájárulásként nyújtott támogatás iránti kérelemben számlával igazolni kell a temettetés költségeit.</w:t>
      </w:r>
    </w:p>
    <w:p w:rsidR="00440D99" w:rsidRDefault="00440D99" w:rsidP="00440D99">
      <w:pPr>
        <w:jc w:val="both"/>
        <w:rPr>
          <w:szCs w:val="24"/>
        </w:rPr>
      </w:pPr>
    </w:p>
    <w:p w:rsidR="00254CF9" w:rsidRDefault="009B0BB8" w:rsidP="00254CF9">
      <w:pPr>
        <w:jc w:val="both"/>
      </w:pPr>
      <w:r>
        <w:rPr>
          <w:b/>
          <w:szCs w:val="24"/>
        </w:rPr>
        <w:t>23</w:t>
      </w:r>
      <w:r w:rsidR="00254CF9">
        <w:rPr>
          <w:b/>
          <w:szCs w:val="24"/>
        </w:rPr>
        <w:t xml:space="preserve">.§ </w:t>
      </w:r>
      <w:r w:rsidR="00254CF9">
        <w:t xml:space="preserve"> (1) A képviselő testület a Körmend város közigazgatási területén állandó lakcímmel rendelkező szülőket – </w:t>
      </w:r>
      <w:r w:rsidR="00254CF9" w:rsidRPr="00254CF9">
        <w:rPr>
          <w:b/>
        </w:rPr>
        <w:t>gyermekük születése esetén</w:t>
      </w:r>
      <w:r w:rsidR="00254CF9">
        <w:t xml:space="preserve"> - egyszeri támogatásban részesíti. </w:t>
      </w:r>
    </w:p>
    <w:p w:rsidR="00254CF9" w:rsidRDefault="00254CF9" w:rsidP="00254CF9">
      <w:pPr>
        <w:jc w:val="both"/>
      </w:pPr>
    </w:p>
    <w:p w:rsidR="00254CF9" w:rsidRDefault="00254CF9" w:rsidP="00254CF9">
      <w:r>
        <w:t xml:space="preserve">(2) A támogatás </w:t>
      </w:r>
      <w:proofErr w:type="gramStart"/>
      <w:r>
        <w:t>mértéke  újszülöttenként</w:t>
      </w:r>
      <w:proofErr w:type="gramEnd"/>
      <w:r>
        <w:t xml:space="preserve">  20.000.-Ft.</w:t>
      </w:r>
    </w:p>
    <w:p w:rsidR="00254CF9" w:rsidRDefault="00254CF9" w:rsidP="00254CF9">
      <w:pPr>
        <w:jc w:val="both"/>
      </w:pPr>
    </w:p>
    <w:p w:rsidR="00254CF9" w:rsidRDefault="00254CF9" w:rsidP="00254CF9">
      <w:pPr>
        <w:jc w:val="both"/>
      </w:pPr>
      <w:r>
        <w:t xml:space="preserve">(3) A támogatás folyósításának feltétele, hogy a szülők </w:t>
      </w:r>
      <w:r w:rsidR="00E92481">
        <w:t>az újszülött születésének időpontjában</w:t>
      </w:r>
      <w:r w:rsidR="003B0D1B">
        <w:t xml:space="preserve"> Körmenden állandó lakcímmel rendelkezzenek. </w:t>
      </w:r>
      <w:r>
        <w:t xml:space="preserve"> </w:t>
      </w:r>
    </w:p>
    <w:p w:rsidR="00254CF9" w:rsidRDefault="00254CF9" w:rsidP="00254CF9">
      <w:pPr>
        <w:jc w:val="both"/>
      </w:pPr>
    </w:p>
    <w:p w:rsidR="00254CF9" w:rsidRDefault="00254CF9" w:rsidP="00254CF9">
      <w:pPr>
        <w:jc w:val="both"/>
      </w:pPr>
      <w:r>
        <w:t xml:space="preserve">(4) A támogatási igényt a szülőnek kell kérelmeznie az </w:t>
      </w:r>
      <w:proofErr w:type="gramStart"/>
      <w:r>
        <w:t>újszülött  születési</w:t>
      </w:r>
      <w:proofErr w:type="gramEnd"/>
      <w:r>
        <w:t xml:space="preserve"> anyakönyv</w:t>
      </w:r>
      <w:r w:rsidR="003B0D1B">
        <w:t xml:space="preserve">i kivonatának, illetve a szülők </w:t>
      </w:r>
      <w:r>
        <w:t xml:space="preserve">körmendi állandó lakcímének bemutatásával. A támogatásról az Önkormányzat a védőnői hálózaton keresztül értesíti az arra jogosultakat. </w:t>
      </w:r>
    </w:p>
    <w:p w:rsidR="00254CF9" w:rsidRDefault="00254CF9" w:rsidP="00254CF9">
      <w:pPr>
        <w:jc w:val="both"/>
      </w:pPr>
    </w:p>
    <w:p w:rsidR="00254CF9" w:rsidRDefault="00254CF9" w:rsidP="00440D99">
      <w:pPr>
        <w:jc w:val="both"/>
      </w:pPr>
    </w:p>
    <w:p w:rsidR="00440D99" w:rsidRDefault="00440D99" w:rsidP="00440D99">
      <w:pPr>
        <w:rPr>
          <w:b/>
          <w:szCs w:val="24"/>
        </w:rPr>
      </w:pPr>
    </w:p>
    <w:p w:rsidR="00440D99" w:rsidRDefault="007C3B18" w:rsidP="00440D99">
      <w:pPr>
        <w:jc w:val="center"/>
        <w:rPr>
          <w:b/>
        </w:rPr>
      </w:pPr>
      <w:proofErr w:type="spellStart"/>
      <w:r>
        <w:rPr>
          <w:b/>
        </w:rPr>
        <w:t>IV</w:t>
      </w:r>
      <w:r w:rsidR="00440D99">
        <w:rPr>
          <w:b/>
        </w:rPr>
        <w:t>.fejezet</w:t>
      </w:r>
      <w:proofErr w:type="spellEnd"/>
    </w:p>
    <w:p w:rsidR="00440D99" w:rsidRDefault="00440D99" w:rsidP="00440D99">
      <w:pPr>
        <w:jc w:val="center"/>
        <w:rPr>
          <w:b/>
        </w:rPr>
      </w:pPr>
    </w:p>
    <w:p w:rsidR="00440D99" w:rsidRDefault="00440D99" w:rsidP="00440D99">
      <w:pPr>
        <w:ind w:left="3970"/>
        <w:rPr>
          <w:b/>
        </w:rPr>
      </w:pPr>
      <w:r>
        <w:rPr>
          <w:b/>
        </w:rPr>
        <w:t>Köztemetés</w:t>
      </w:r>
    </w:p>
    <w:p w:rsidR="00440D99" w:rsidRDefault="00440D99" w:rsidP="00440D99">
      <w:pPr>
        <w:jc w:val="center"/>
        <w:rPr>
          <w:b/>
        </w:rPr>
      </w:pPr>
    </w:p>
    <w:p w:rsidR="00440D99" w:rsidRDefault="007C3B18" w:rsidP="00440D99">
      <w:pPr>
        <w:jc w:val="both"/>
      </w:pPr>
      <w:r>
        <w:rPr>
          <w:b/>
        </w:rPr>
        <w:t>2</w:t>
      </w:r>
      <w:r w:rsidR="009B0BB8">
        <w:rPr>
          <w:b/>
        </w:rPr>
        <w:t>4</w:t>
      </w:r>
      <w:r w:rsidR="00440D99">
        <w:rPr>
          <w:b/>
        </w:rPr>
        <w:t>. §.</w:t>
      </w:r>
      <w:r w:rsidR="00440D99">
        <w:t xml:space="preserve"> (1) A köztemetésre az Szt. 48. §- </w:t>
      </w:r>
      <w:proofErr w:type="spellStart"/>
      <w:r w:rsidR="00440D99">
        <w:t>ában</w:t>
      </w:r>
      <w:proofErr w:type="spellEnd"/>
      <w:r w:rsidR="00440D99">
        <w:t xml:space="preserve"> foglaltak az irányadók. </w:t>
      </w:r>
    </w:p>
    <w:p w:rsidR="00440D99" w:rsidRDefault="00440D99" w:rsidP="00440D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A köztemetés a legolcsóbb hamvasztásos temetés és gyászszertartás igénybevételével történik. </w:t>
      </w:r>
    </w:p>
    <w:p w:rsidR="00440D99" w:rsidRDefault="00440D99" w:rsidP="00440D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(3) A hamvakat tartalmazó urnát az eltemettetésre köteles személynek – kérésére – ki kell adni. </w:t>
      </w:r>
    </w:p>
    <w:p w:rsidR="00440D99" w:rsidRDefault="00440D99" w:rsidP="00440D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(4) Az eltemettetésre köteles személynek nem kell megtérítenie a köztemetés költségét, ha a családjában az egy főre jutó havi nettó jövedelem nem haladja meg az öregségi nyugdíj mindenkori legkisebb összegének 150 %-át.</w:t>
      </w:r>
    </w:p>
    <w:p w:rsidR="00440D99" w:rsidRDefault="00440D99" w:rsidP="00440D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(5) A köztemetés elrendelésének jogát a Képviselő-testület átruházza a polgármesterre. </w:t>
      </w:r>
    </w:p>
    <w:p w:rsidR="00440D99" w:rsidRDefault="00440D99" w:rsidP="00440D99">
      <w:pPr>
        <w:pStyle w:val="Default"/>
        <w:jc w:val="both"/>
        <w:rPr>
          <w:sz w:val="23"/>
          <w:szCs w:val="23"/>
        </w:rPr>
      </w:pPr>
    </w:p>
    <w:p w:rsidR="00440D99" w:rsidRDefault="00440D99" w:rsidP="00440D99">
      <w:pPr>
        <w:pStyle w:val="Default"/>
        <w:jc w:val="both"/>
        <w:rPr>
          <w:sz w:val="23"/>
          <w:szCs w:val="23"/>
        </w:rPr>
      </w:pPr>
    </w:p>
    <w:p w:rsidR="009B0BB8" w:rsidRDefault="009B0BB8" w:rsidP="00440D99">
      <w:pPr>
        <w:pStyle w:val="Default"/>
        <w:jc w:val="both"/>
        <w:rPr>
          <w:sz w:val="23"/>
          <w:szCs w:val="23"/>
        </w:rPr>
      </w:pPr>
    </w:p>
    <w:p w:rsidR="009B0BB8" w:rsidRDefault="009B0BB8" w:rsidP="00440D99">
      <w:pPr>
        <w:pStyle w:val="Default"/>
        <w:jc w:val="both"/>
        <w:rPr>
          <w:sz w:val="23"/>
          <w:szCs w:val="23"/>
        </w:rPr>
      </w:pPr>
    </w:p>
    <w:p w:rsidR="00440D99" w:rsidRDefault="00440D99" w:rsidP="00440D99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V. fejezet</w:t>
      </w:r>
    </w:p>
    <w:p w:rsidR="00440D99" w:rsidRDefault="00440D99" w:rsidP="00440D99">
      <w:pPr>
        <w:pStyle w:val="Default"/>
        <w:jc w:val="both"/>
        <w:rPr>
          <w:sz w:val="23"/>
          <w:szCs w:val="23"/>
        </w:rPr>
      </w:pPr>
    </w:p>
    <w:p w:rsidR="00440D99" w:rsidRDefault="00440D99" w:rsidP="00440D99">
      <w:pPr>
        <w:jc w:val="center"/>
        <w:rPr>
          <w:b/>
        </w:rPr>
      </w:pPr>
      <w:r>
        <w:rPr>
          <w:b/>
        </w:rPr>
        <w:t>Személyes gondoskodást nyújtó ellátások</w:t>
      </w:r>
    </w:p>
    <w:p w:rsidR="00440D99" w:rsidRDefault="00440D99" w:rsidP="00440D99">
      <w:pPr>
        <w:jc w:val="center"/>
        <w:rPr>
          <w:b/>
        </w:rPr>
      </w:pPr>
    </w:p>
    <w:p w:rsidR="009A1407" w:rsidRDefault="009A1407" w:rsidP="009A1407">
      <w:pPr>
        <w:jc w:val="center"/>
        <w:rPr>
          <w:b/>
        </w:rPr>
      </w:pPr>
    </w:p>
    <w:p w:rsidR="009A1407" w:rsidRDefault="009B0BB8" w:rsidP="009C727B">
      <w:pPr>
        <w:jc w:val="both"/>
      </w:pPr>
      <w:r>
        <w:rPr>
          <w:b/>
        </w:rPr>
        <w:t>25</w:t>
      </w:r>
      <w:r w:rsidR="009A1407" w:rsidRPr="007C3B18">
        <w:rPr>
          <w:b/>
        </w:rPr>
        <w:t>. §</w:t>
      </w:r>
      <w:r w:rsidR="009A1407">
        <w:t xml:space="preserve"> (1) Az Szt. alapján Körmend város Önkormányzata a szociálisan rászorultak részére az alábbi személyes gondoskodást nyújtó alapszolgáltatásokat és szakosított ellátásokat biztosítja:</w:t>
      </w:r>
    </w:p>
    <w:p w:rsidR="009A1407" w:rsidRDefault="009A1407" w:rsidP="009C727B">
      <w:pPr>
        <w:numPr>
          <w:ilvl w:val="0"/>
          <w:numId w:val="14"/>
        </w:numPr>
        <w:suppressAutoHyphens w:val="0"/>
        <w:jc w:val="both"/>
      </w:pPr>
      <w:r>
        <w:t>alapszolgáltatások:</w:t>
      </w:r>
    </w:p>
    <w:p w:rsidR="009A1407" w:rsidRDefault="009A1407" w:rsidP="009C727B">
      <w:pPr>
        <w:numPr>
          <w:ilvl w:val="0"/>
          <w:numId w:val="5"/>
        </w:numPr>
        <w:suppressAutoHyphens w:val="0"/>
        <w:jc w:val="both"/>
      </w:pPr>
      <w:r>
        <w:t>étkezés</w:t>
      </w:r>
    </w:p>
    <w:p w:rsidR="009A1407" w:rsidRDefault="009A1407" w:rsidP="009C727B">
      <w:pPr>
        <w:numPr>
          <w:ilvl w:val="0"/>
          <w:numId w:val="5"/>
        </w:numPr>
        <w:suppressAutoHyphens w:val="0"/>
        <w:jc w:val="both"/>
      </w:pPr>
      <w:r>
        <w:t>házi segítségnyújtás</w:t>
      </w:r>
    </w:p>
    <w:p w:rsidR="009A1407" w:rsidRDefault="009A1407" w:rsidP="009A1407">
      <w:pPr>
        <w:numPr>
          <w:ilvl w:val="0"/>
          <w:numId w:val="5"/>
        </w:numPr>
        <w:suppressAutoHyphens w:val="0"/>
        <w:jc w:val="both"/>
      </w:pPr>
      <w:r>
        <w:t>jelzőrendszeres házi segítségnyújtás,</w:t>
      </w:r>
    </w:p>
    <w:p w:rsidR="009A1407" w:rsidRDefault="009A1407" w:rsidP="009A1407">
      <w:pPr>
        <w:numPr>
          <w:ilvl w:val="0"/>
          <w:numId w:val="5"/>
        </w:numPr>
        <w:suppressAutoHyphens w:val="0"/>
        <w:jc w:val="both"/>
      </w:pPr>
      <w:r>
        <w:t>családsegítés, támogató szolgáltatás, nappali ellátások (idősek, f</w:t>
      </w:r>
      <w:r w:rsidR="007C3B18">
        <w:t>ogyatékosok, szenvedélybetegek).</w:t>
      </w:r>
    </w:p>
    <w:p w:rsidR="009A1407" w:rsidRDefault="009A1407" w:rsidP="007C3B18">
      <w:pPr>
        <w:suppressAutoHyphens w:val="0"/>
        <w:ind w:left="1065"/>
        <w:jc w:val="both"/>
      </w:pPr>
    </w:p>
    <w:p w:rsidR="009A1407" w:rsidRDefault="009A1407" w:rsidP="007C3B18">
      <w:pPr>
        <w:jc w:val="both"/>
      </w:pPr>
    </w:p>
    <w:p w:rsidR="009A1407" w:rsidRDefault="009A1407" w:rsidP="007C3B18">
      <w:pPr>
        <w:jc w:val="both"/>
      </w:pPr>
      <w:r>
        <w:t>(2) Az önkormányzat a (1) bekezdésben meghatározott ellátásokat a Szociális Szolgáltató és Információs Központban biztosítja.</w:t>
      </w:r>
    </w:p>
    <w:p w:rsidR="009A1407" w:rsidRPr="009046A7" w:rsidRDefault="009A1407" w:rsidP="007C3B18">
      <w:pPr>
        <w:jc w:val="both"/>
        <w:rPr>
          <w:vertAlign w:val="superscript"/>
        </w:rPr>
      </w:pPr>
      <w:r>
        <w:t xml:space="preserve">(3)  Az (1) bekezdésben meghatározott ellátások esetében az intézményvezető köteles külön eljárás nélkül az ellátást nyújtani.  </w:t>
      </w:r>
      <w:proofErr w:type="gramStart"/>
      <w:r>
        <w:t>Az  ellátást</w:t>
      </w:r>
      <w:proofErr w:type="gramEnd"/>
      <w:r>
        <w:t xml:space="preserve"> igénylő – amennyiben számára az intézményvezető döntése sérelmes-, úgy az ellátás igénybevételével kapcsolatos kérelmét Körmend város Önkormányzata </w:t>
      </w:r>
      <w:r w:rsidR="007C3B18">
        <w:t xml:space="preserve"> </w:t>
      </w:r>
      <w:r>
        <w:t>Társadalmi</w:t>
      </w:r>
      <w:r w:rsidR="007C3B18">
        <w:t xml:space="preserve"> és Ifjúsági </w:t>
      </w:r>
      <w:r>
        <w:t xml:space="preserve"> Ügyek Bizottságához nyújthatja be. A Társadalmi </w:t>
      </w:r>
      <w:r w:rsidR="007C3B18">
        <w:t xml:space="preserve">és Ifjúsági </w:t>
      </w:r>
      <w:r>
        <w:t>Ügyek Bizottságának döntésével szemben a Képviselő-testület előtt lehet fellebbezéssel élni.</w:t>
      </w:r>
    </w:p>
    <w:p w:rsidR="009A1407" w:rsidRDefault="009A1407" w:rsidP="009A1407"/>
    <w:p w:rsidR="009A1407" w:rsidRDefault="009A1407" w:rsidP="009A1407"/>
    <w:p w:rsidR="009A1407" w:rsidRDefault="009A1407" w:rsidP="009A1407">
      <w:pPr>
        <w:pStyle w:val="Cmsor4"/>
        <w:numPr>
          <w:ilvl w:val="0"/>
          <w:numId w:val="13"/>
        </w:numPr>
      </w:pPr>
      <w:r>
        <w:t>cím</w:t>
      </w:r>
    </w:p>
    <w:p w:rsidR="009A1407" w:rsidRDefault="009A1407" w:rsidP="009A1407">
      <w:r>
        <w:t xml:space="preserve"> </w:t>
      </w:r>
    </w:p>
    <w:p w:rsidR="009A1407" w:rsidRDefault="009A1407" w:rsidP="009A1407">
      <w:pPr>
        <w:jc w:val="center"/>
        <w:rPr>
          <w:b/>
        </w:rPr>
      </w:pPr>
      <w:r>
        <w:rPr>
          <w:b/>
        </w:rPr>
        <w:t>Étkeztetés</w:t>
      </w:r>
    </w:p>
    <w:p w:rsidR="009A1407" w:rsidRDefault="009A1407" w:rsidP="009A1407">
      <w:pPr>
        <w:jc w:val="center"/>
        <w:rPr>
          <w:b/>
        </w:rPr>
      </w:pPr>
    </w:p>
    <w:p w:rsidR="009A1407" w:rsidRDefault="007C3B18" w:rsidP="007C3B18">
      <w:pPr>
        <w:jc w:val="both"/>
      </w:pPr>
      <w:r>
        <w:rPr>
          <w:b/>
        </w:rPr>
        <w:t>2</w:t>
      </w:r>
      <w:r w:rsidR="009B0BB8">
        <w:rPr>
          <w:b/>
        </w:rPr>
        <w:t>6</w:t>
      </w:r>
      <w:r w:rsidR="009A1407">
        <w:rPr>
          <w:b/>
        </w:rPr>
        <w:t xml:space="preserve">. §. </w:t>
      </w:r>
      <w:r w:rsidR="009A1407">
        <w:t xml:space="preserve">(1) Az önkormányzat az </w:t>
      </w:r>
      <w:r w:rsidR="009A1407">
        <w:rPr>
          <w:u w:val="single"/>
        </w:rPr>
        <w:t>Szt. 62. §</w:t>
      </w:r>
      <w:proofErr w:type="spellStart"/>
      <w:r w:rsidR="009A1407">
        <w:rPr>
          <w:u w:val="single"/>
        </w:rPr>
        <w:t>-</w:t>
      </w:r>
      <w:r w:rsidR="009A1407">
        <w:t>ában</w:t>
      </w:r>
      <w:proofErr w:type="spellEnd"/>
      <w:r w:rsidR="009A1407">
        <w:t xml:space="preserve"> foglaltak szerint étkeztetést biztosít. </w:t>
      </w:r>
    </w:p>
    <w:p w:rsidR="009A1407" w:rsidRDefault="009A1407" w:rsidP="007C3B18">
      <w:pPr>
        <w:jc w:val="both"/>
      </w:pPr>
      <w:r>
        <w:t xml:space="preserve">(2) Szociális </w:t>
      </w:r>
      <w:proofErr w:type="gramStart"/>
      <w:r>
        <w:t>helyezte miatt</w:t>
      </w:r>
      <w:proofErr w:type="gramEnd"/>
      <w:r>
        <w:t xml:space="preserve"> rászorultnak kell tekintetni azt a személyt, akinek</w:t>
      </w:r>
    </w:p>
    <w:p w:rsidR="009A1407" w:rsidRDefault="009A1407" w:rsidP="007C3B18">
      <w:pPr>
        <w:numPr>
          <w:ilvl w:val="0"/>
          <w:numId w:val="15"/>
        </w:numPr>
        <w:suppressAutoHyphens w:val="0"/>
        <w:jc w:val="both"/>
      </w:pPr>
      <w:r>
        <w:t>ellátásáról hozzátartozója, vagy vele közös háztartásban élő családtagja önhibáján kívül gondoskodni nem tud,</w:t>
      </w:r>
    </w:p>
    <w:p w:rsidR="009A1407" w:rsidRDefault="009A1407" w:rsidP="007C3B18">
      <w:pPr>
        <w:numPr>
          <w:ilvl w:val="0"/>
          <w:numId w:val="15"/>
        </w:numPr>
        <w:suppressAutoHyphens w:val="0"/>
        <w:jc w:val="both"/>
      </w:pPr>
      <w:r>
        <w:t>aki mozgásában korlátozott,</w:t>
      </w:r>
    </w:p>
    <w:p w:rsidR="009A1407" w:rsidRDefault="009A1407" w:rsidP="007C3B18">
      <w:pPr>
        <w:numPr>
          <w:ilvl w:val="0"/>
          <w:numId w:val="15"/>
        </w:numPr>
        <w:suppressAutoHyphens w:val="0"/>
        <w:jc w:val="both"/>
      </w:pPr>
      <w:r>
        <w:t>krónikus vagy akut betegségben szenved,</w:t>
      </w:r>
    </w:p>
    <w:p w:rsidR="009A1407" w:rsidRDefault="009A1407" w:rsidP="007C3B18">
      <w:pPr>
        <w:numPr>
          <w:ilvl w:val="0"/>
          <w:numId w:val="15"/>
        </w:numPr>
        <w:suppressAutoHyphens w:val="0"/>
        <w:jc w:val="both"/>
      </w:pPr>
      <w:r>
        <w:t>fogyatékossága miatt önmaga fenntartásáról gondoskodni képtelen.</w:t>
      </w:r>
    </w:p>
    <w:p w:rsidR="009A1407" w:rsidRDefault="009A1407" w:rsidP="007C3B18">
      <w:pPr>
        <w:jc w:val="both"/>
      </w:pPr>
      <w:r>
        <w:t>(3) Az egészségi állapot miatti rászorultságot háziorvos által kiállított igazolással kell bizonyítani.</w:t>
      </w:r>
    </w:p>
    <w:p w:rsidR="009A1407" w:rsidRDefault="009A1407" w:rsidP="007C3B18">
      <w:pPr>
        <w:jc w:val="both"/>
      </w:pPr>
    </w:p>
    <w:p w:rsidR="009A1407" w:rsidRDefault="009A1407" w:rsidP="009A1407"/>
    <w:p w:rsidR="009A1407" w:rsidRDefault="009A1407" w:rsidP="009A1407">
      <w:pPr>
        <w:pStyle w:val="Cmsor4"/>
        <w:numPr>
          <w:ilvl w:val="0"/>
          <w:numId w:val="13"/>
        </w:numPr>
      </w:pPr>
      <w:r>
        <w:t>cím</w:t>
      </w:r>
    </w:p>
    <w:p w:rsidR="009A1407" w:rsidRDefault="009A1407" w:rsidP="009A1407">
      <w:pPr>
        <w:jc w:val="center"/>
        <w:rPr>
          <w:b/>
        </w:rPr>
      </w:pPr>
    </w:p>
    <w:p w:rsidR="009A1407" w:rsidRDefault="009A1407" w:rsidP="009A1407">
      <w:pPr>
        <w:jc w:val="center"/>
        <w:rPr>
          <w:b/>
        </w:rPr>
      </w:pPr>
      <w:r>
        <w:rPr>
          <w:b/>
        </w:rPr>
        <w:t>Házi segítségnyújtás</w:t>
      </w:r>
    </w:p>
    <w:p w:rsidR="007C3B18" w:rsidRDefault="007C3B18" w:rsidP="009C727B">
      <w:pPr>
        <w:jc w:val="both"/>
        <w:rPr>
          <w:b/>
        </w:rPr>
      </w:pPr>
    </w:p>
    <w:p w:rsidR="009A1407" w:rsidRDefault="00FC08A3" w:rsidP="009C727B">
      <w:pPr>
        <w:jc w:val="both"/>
      </w:pPr>
      <w:r>
        <w:rPr>
          <w:b/>
        </w:rPr>
        <w:t>2</w:t>
      </w:r>
      <w:r w:rsidR="009B0BB8">
        <w:rPr>
          <w:b/>
        </w:rPr>
        <w:t>7</w:t>
      </w:r>
      <w:r w:rsidR="009A1407">
        <w:t xml:space="preserve">. §. (1) Az önkormányzat az </w:t>
      </w:r>
      <w:r w:rsidR="009A1407">
        <w:rPr>
          <w:u w:val="single"/>
        </w:rPr>
        <w:t>Szt. 63. §</w:t>
      </w:r>
      <w:proofErr w:type="spellStart"/>
      <w:r w:rsidR="009A1407">
        <w:rPr>
          <w:u w:val="single"/>
        </w:rPr>
        <w:t>-</w:t>
      </w:r>
      <w:r w:rsidR="009A1407">
        <w:t>ában</w:t>
      </w:r>
      <w:proofErr w:type="spellEnd"/>
      <w:r w:rsidR="009A1407">
        <w:t xml:space="preserve"> foglaltak szerint házi segítségnyújtást biztosít.</w:t>
      </w:r>
    </w:p>
    <w:p w:rsidR="009A1407" w:rsidRPr="009C727B" w:rsidRDefault="009A1407" w:rsidP="009C727B">
      <w:pPr>
        <w:jc w:val="both"/>
        <w:rPr>
          <w:i/>
        </w:rPr>
      </w:pPr>
      <w:r>
        <w:t>(2</w:t>
      </w:r>
      <w:r w:rsidR="009C727B">
        <w:t>)</w:t>
      </w:r>
      <w:r>
        <w:t xml:space="preserve"> A házi segítségnyújtást az intézmény vezetője megtagadhatja, ismételt esetben pedig az ellátást megszüntetheti, ha a segítségnyújtásra jogosult a szociális gondozót munkájában szándékosan akadályozza.</w:t>
      </w:r>
    </w:p>
    <w:p w:rsidR="009C727B" w:rsidRDefault="009C727B" w:rsidP="009B0BB8">
      <w:pPr>
        <w:jc w:val="both"/>
      </w:pPr>
      <w:r>
        <w:t>(3</w:t>
      </w:r>
      <w:r w:rsidR="009A1407">
        <w:t>) A segítségnyújtás megtagadásáról az intézményvezető</w:t>
      </w:r>
      <w:r w:rsidR="009B0BB8">
        <w:t xml:space="preserve"> jegyzőkönyvet köteles készíteni. </w:t>
      </w:r>
    </w:p>
    <w:p w:rsidR="009C727B" w:rsidRDefault="009C727B" w:rsidP="009A1407"/>
    <w:p w:rsidR="009C727B" w:rsidRDefault="009C727B" w:rsidP="009A1407"/>
    <w:p w:rsidR="009A1407" w:rsidRDefault="009A1407" w:rsidP="009A1407">
      <w:pPr>
        <w:pStyle w:val="Cmsor4"/>
        <w:numPr>
          <w:ilvl w:val="0"/>
          <w:numId w:val="13"/>
        </w:numPr>
      </w:pPr>
      <w:r>
        <w:t>cím</w:t>
      </w:r>
    </w:p>
    <w:p w:rsidR="009A1407" w:rsidRDefault="009A1407" w:rsidP="009A1407"/>
    <w:p w:rsidR="009A1407" w:rsidRDefault="009A1407" w:rsidP="009C727B">
      <w:pPr>
        <w:jc w:val="center"/>
        <w:rPr>
          <w:b/>
        </w:rPr>
      </w:pPr>
      <w:r>
        <w:rPr>
          <w:b/>
        </w:rPr>
        <w:lastRenderedPageBreak/>
        <w:t>Családsegítés</w:t>
      </w:r>
    </w:p>
    <w:p w:rsidR="009A1407" w:rsidRDefault="009A1407" w:rsidP="009A1407">
      <w:pPr>
        <w:jc w:val="center"/>
        <w:rPr>
          <w:b/>
        </w:rPr>
      </w:pPr>
    </w:p>
    <w:p w:rsidR="009A1407" w:rsidRDefault="009B0BB8" w:rsidP="009A1407">
      <w:r>
        <w:rPr>
          <w:b/>
        </w:rPr>
        <w:t>28</w:t>
      </w:r>
      <w:r w:rsidR="009C727B" w:rsidRPr="000422BD">
        <w:rPr>
          <w:b/>
        </w:rPr>
        <w:t>.§</w:t>
      </w:r>
      <w:r w:rsidR="009C727B">
        <w:t xml:space="preserve"> </w:t>
      </w:r>
      <w:r w:rsidR="009A1407">
        <w:t xml:space="preserve"> A családsegítés feladatait a Szociális Szolgáltató és Információs Központ látja el az </w:t>
      </w:r>
      <w:r w:rsidR="009A1407">
        <w:rPr>
          <w:u w:val="single"/>
        </w:rPr>
        <w:t>Szt.</w:t>
      </w:r>
      <w:r w:rsidR="009A1407">
        <w:t xml:space="preserve"> </w:t>
      </w:r>
      <w:r w:rsidR="009A1407">
        <w:rPr>
          <w:u w:val="single"/>
        </w:rPr>
        <w:t>64. §</w:t>
      </w:r>
      <w:proofErr w:type="spellStart"/>
      <w:r w:rsidR="009A1407">
        <w:rPr>
          <w:u w:val="single"/>
        </w:rPr>
        <w:t>-</w:t>
      </w:r>
      <w:r w:rsidR="009A1407">
        <w:t>ában</w:t>
      </w:r>
      <w:proofErr w:type="spellEnd"/>
      <w:r w:rsidR="009A1407">
        <w:t xml:space="preserve"> foglaltak alapján.</w:t>
      </w:r>
    </w:p>
    <w:p w:rsidR="009A1407" w:rsidRDefault="009A1407" w:rsidP="009A1407"/>
    <w:p w:rsidR="009A1407" w:rsidRDefault="009A1407" w:rsidP="009A1407">
      <w:pPr>
        <w:pStyle w:val="Cmsor4"/>
        <w:numPr>
          <w:ilvl w:val="0"/>
          <w:numId w:val="13"/>
        </w:numPr>
      </w:pPr>
      <w:r>
        <w:t>cím</w:t>
      </w:r>
    </w:p>
    <w:p w:rsidR="009A1407" w:rsidRDefault="009A1407" w:rsidP="009A1407">
      <w:pPr>
        <w:jc w:val="center"/>
        <w:rPr>
          <w:b/>
        </w:rPr>
      </w:pPr>
    </w:p>
    <w:p w:rsidR="009A1407" w:rsidRDefault="009A1407" w:rsidP="009A1407">
      <w:pPr>
        <w:jc w:val="center"/>
        <w:rPr>
          <w:b/>
        </w:rPr>
      </w:pPr>
      <w:r>
        <w:rPr>
          <w:b/>
        </w:rPr>
        <w:t>Támogató szolgáltatás</w:t>
      </w:r>
    </w:p>
    <w:p w:rsidR="009A1407" w:rsidRDefault="009A1407" w:rsidP="000422BD">
      <w:pPr>
        <w:jc w:val="both"/>
        <w:rPr>
          <w:b/>
        </w:rPr>
      </w:pPr>
    </w:p>
    <w:p w:rsidR="009A1407" w:rsidRDefault="009B0BB8" w:rsidP="000422BD">
      <w:pPr>
        <w:jc w:val="both"/>
      </w:pPr>
      <w:r>
        <w:rPr>
          <w:b/>
        </w:rPr>
        <w:t xml:space="preserve"> 29</w:t>
      </w:r>
      <w:r w:rsidR="009A1407">
        <w:rPr>
          <w:b/>
        </w:rPr>
        <w:t xml:space="preserve">. §. (1) </w:t>
      </w:r>
      <w:r w:rsidR="009A1407">
        <w:t xml:space="preserve">Az önkormányzat támogató szolgáltatást biztosít az </w:t>
      </w:r>
      <w:r w:rsidR="009A1407">
        <w:rPr>
          <w:u w:val="single"/>
        </w:rPr>
        <w:t>Szt. 65/C. §</w:t>
      </w:r>
      <w:proofErr w:type="spellStart"/>
      <w:r w:rsidR="009A1407">
        <w:rPr>
          <w:u w:val="single"/>
        </w:rPr>
        <w:t>-</w:t>
      </w:r>
      <w:r w:rsidR="009A1407">
        <w:t>ában</w:t>
      </w:r>
      <w:proofErr w:type="spellEnd"/>
      <w:r w:rsidR="009A1407">
        <w:t xml:space="preserve"> foglaltak alapján a Szociális Szolgáltató és Információs Központban.</w:t>
      </w:r>
    </w:p>
    <w:p w:rsidR="009A1407" w:rsidRDefault="009A1407" w:rsidP="000422BD">
      <w:pPr>
        <w:jc w:val="both"/>
      </w:pPr>
      <w:r>
        <w:t>(2) A támogató szolgálat által végzett tevékenységért térítési díjat kell fizetn</w:t>
      </w:r>
      <w:r w:rsidR="000422BD">
        <w:t>i, melynek összegét a rendelet 2</w:t>
      </w:r>
      <w:r>
        <w:t>. számú melléklete tartalmazza.</w:t>
      </w:r>
    </w:p>
    <w:p w:rsidR="009A1407" w:rsidRDefault="009A1407" w:rsidP="000422BD">
      <w:pPr>
        <w:jc w:val="both"/>
      </w:pPr>
    </w:p>
    <w:p w:rsidR="009A1407" w:rsidRDefault="009A1407" w:rsidP="009A1407">
      <w:pPr>
        <w:pStyle w:val="Cmsor4"/>
        <w:numPr>
          <w:ilvl w:val="0"/>
          <w:numId w:val="13"/>
        </w:numPr>
      </w:pPr>
      <w:r>
        <w:t>cím</w:t>
      </w:r>
    </w:p>
    <w:p w:rsidR="009A1407" w:rsidRDefault="009A1407" w:rsidP="009A1407">
      <w:pPr>
        <w:jc w:val="center"/>
        <w:rPr>
          <w:b/>
        </w:rPr>
      </w:pPr>
    </w:p>
    <w:p w:rsidR="009A1407" w:rsidRDefault="009A1407" w:rsidP="009A1407">
      <w:pPr>
        <w:jc w:val="center"/>
        <w:rPr>
          <w:b/>
        </w:rPr>
      </w:pPr>
      <w:r>
        <w:rPr>
          <w:b/>
        </w:rPr>
        <w:t>Nappali ellátások</w:t>
      </w:r>
    </w:p>
    <w:p w:rsidR="009A1407" w:rsidRDefault="009A1407" w:rsidP="000422BD">
      <w:pPr>
        <w:jc w:val="both"/>
      </w:pPr>
    </w:p>
    <w:p w:rsidR="009A1407" w:rsidRDefault="009B0BB8" w:rsidP="000422BD">
      <w:pPr>
        <w:jc w:val="both"/>
      </w:pPr>
      <w:r>
        <w:rPr>
          <w:b/>
        </w:rPr>
        <w:t>3</w:t>
      </w:r>
      <w:r w:rsidR="00B661A4">
        <w:rPr>
          <w:b/>
        </w:rPr>
        <w:t>0</w:t>
      </w:r>
      <w:r w:rsidR="009A1407" w:rsidRPr="000422BD">
        <w:rPr>
          <w:b/>
        </w:rPr>
        <w:t>. §.</w:t>
      </w:r>
      <w:r w:rsidR="009A1407">
        <w:t xml:space="preserve"> (1) Az Idősek Klubjában történő ellátásra jogosult az öregségi nyugdíjkorhatárt betöltött időskorú.</w:t>
      </w:r>
    </w:p>
    <w:p w:rsidR="009A1407" w:rsidRDefault="009A1407" w:rsidP="000422BD">
      <w:pPr>
        <w:jc w:val="both"/>
      </w:pPr>
      <w:r>
        <w:t xml:space="preserve">(2) Az ellátás biztosításánál előnyt élvezhet az </w:t>
      </w:r>
      <w:proofErr w:type="spellStart"/>
      <w:r>
        <w:t>az</w:t>
      </w:r>
      <w:proofErr w:type="spellEnd"/>
      <w:r>
        <w:t xml:space="preserve"> időskorú, aki egyedül él.</w:t>
      </w:r>
    </w:p>
    <w:p w:rsidR="009A1407" w:rsidRDefault="009A1407" w:rsidP="000422BD">
      <w:pPr>
        <w:jc w:val="both"/>
      </w:pPr>
      <w:r>
        <w:t xml:space="preserve">(3) Kivételesen indokolt esetben előnyt élvezhet az </w:t>
      </w:r>
      <w:proofErr w:type="spellStart"/>
      <w:r>
        <w:t>az</w:t>
      </w:r>
      <w:proofErr w:type="spellEnd"/>
      <w:r>
        <w:t xml:space="preserve"> időskorú, aki egyedül él, akinek egészségi állapota ezt indokolja és napközbeni ellátására más nappali intézményben nincs lehetőség.</w:t>
      </w:r>
    </w:p>
    <w:p w:rsidR="009A1407" w:rsidRDefault="009A1407" w:rsidP="000422BD">
      <w:pPr>
        <w:jc w:val="both"/>
      </w:pPr>
      <w:r>
        <w:t>(4) Nem veheti igénybe az ellátást az a személy, aki</w:t>
      </w:r>
    </w:p>
    <w:p w:rsidR="009A1407" w:rsidRDefault="009A1407" w:rsidP="000422BD">
      <w:pPr>
        <w:numPr>
          <w:ilvl w:val="0"/>
          <w:numId w:val="5"/>
        </w:numPr>
        <w:suppressAutoHyphens w:val="0"/>
        <w:jc w:val="both"/>
      </w:pPr>
      <w:r>
        <w:t>fertőző beteg vagy kórokozó hordozó,</w:t>
      </w:r>
    </w:p>
    <w:p w:rsidR="009A1407" w:rsidRDefault="009A1407" w:rsidP="000422BD">
      <w:pPr>
        <w:numPr>
          <w:ilvl w:val="0"/>
          <w:numId w:val="5"/>
        </w:numPr>
        <w:suppressAutoHyphens w:val="0"/>
        <w:jc w:val="both"/>
      </w:pPr>
      <w:r>
        <w:t>közveszélyes vagy elmebeteg,</w:t>
      </w:r>
    </w:p>
    <w:p w:rsidR="009A1407" w:rsidRDefault="009A1407" w:rsidP="000422BD">
      <w:pPr>
        <w:numPr>
          <w:ilvl w:val="0"/>
          <w:numId w:val="5"/>
        </w:numPr>
        <w:suppressAutoHyphens w:val="0"/>
        <w:jc w:val="both"/>
      </w:pPr>
      <w:r>
        <w:t>a közösségi életvitelre, a közösségi normák betartására alkalmatlan.</w:t>
      </w:r>
    </w:p>
    <w:p w:rsidR="009A1407" w:rsidRDefault="009A1407" w:rsidP="000422BD">
      <w:pPr>
        <w:jc w:val="both"/>
      </w:pPr>
      <w:r>
        <w:t xml:space="preserve">(5) Az ellátásra jelentkezők felvétele nyugdíjas korhatárt elért időskorúak esetében az intézményvezető, a nem nyugdíjas korú személyek esetében pedig a Társadalmi </w:t>
      </w:r>
      <w:r w:rsidR="000422BD">
        <w:t xml:space="preserve">és Ifjúsági </w:t>
      </w:r>
      <w:r>
        <w:t xml:space="preserve">Ügyek Bizottsága hatáskörébe tartozik. </w:t>
      </w:r>
    </w:p>
    <w:p w:rsidR="009A1407" w:rsidRDefault="009A1407" w:rsidP="000422BD">
      <w:pPr>
        <w:jc w:val="both"/>
      </w:pPr>
      <w:r>
        <w:t>(6) Az ellátás keretében az intézmény – az ellátott igényétől függően – biztosít napi háromszori étkezést és heti egyszeri orvosi ellátást.</w:t>
      </w:r>
    </w:p>
    <w:p w:rsidR="009A1407" w:rsidRDefault="009A1407" w:rsidP="000422BD">
      <w:pPr>
        <w:jc w:val="both"/>
      </w:pPr>
      <w:r>
        <w:t xml:space="preserve">(7) Meg </w:t>
      </w:r>
      <w:proofErr w:type="gramStart"/>
      <w:r>
        <w:t>kell</w:t>
      </w:r>
      <w:proofErr w:type="gramEnd"/>
      <w:r>
        <w:t xml:space="preserve"> szünteti az ellátást annak a jogosultnak, aki </w:t>
      </w:r>
    </w:p>
    <w:p w:rsidR="009A1407" w:rsidRDefault="009A1407" w:rsidP="000422BD">
      <w:pPr>
        <w:numPr>
          <w:ilvl w:val="0"/>
          <w:numId w:val="5"/>
        </w:numPr>
        <w:suppressAutoHyphens w:val="0"/>
        <w:jc w:val="both"/>
      </w:pPr>
      <w:r>
        <w:t>kéri az ellátás megszüntetését,</w:t>
      </w:r>
    </w:p>
    <w:p w:rsidR="009A1407" w:rsidRDefault="009A1407" w:rsidP="000422BD">
      <w:pPr>
        <w:numPr>
          <w:ilvl w:val="0"/>
          <w:numId w:val="5"/>
        </w:numPr>
        <w:suppressAutoHyphens w:val="0"/>
        <w:jc w:val="both"/>
      </w:pPr>
      <w:r>
        <w:t xml:space="preserve">ápolásra </w:t>
      </w:r>
      <w:proofErr w:type="gramStart"/>
      <w:r>
        <w:t>szorul</w:t>
      </w:r>
      <w:proofErr w:type="gramEnd"/>
      <w:r>
        <w:t xml:space="preserve"> és házi segítségnyújtásra van szüksége,</w:t>
      </w:r>
    </w:p>
    <w:p w:rsidR="009A1407" w:rsidRDefault="009A1407" w:rsidP="009A1407">
      <w:pPr>
        <w:numPr>
          <w:ilvl w:val="0"/>
          <w:numId w:val="5"/>
        </w:numPr>
        <w:suppressAutoHyphens w:val="0"/>
        <w:jc w:val="both"/>
      </w:pPr>
      <w:r>
        <w:t>fertőző beteggé válik,</w:t>
      </w:r>
    </w:p>
    <w:p w:rsidR="009A1407" w:rsidRDefault="009A1407" w:rsidP="009A1407">
      <w:pPr>
        <w:numPr>
          <w:ilvl w:val="0"/>
          <w:numId w:val="5"/>
        </w:numPr>
        <w:suppressAutoHyphens w:val="0"/>
        <w:jc w:val="both"/>
      </w:pPr>
      <w:r>
        <w:t xml:space="preserve">többszöri agresszív fenyegető magatartásával a közösséget </w:t>
      </w:r>
      <w:proofErr w:type="gramStart"/>
      <w:r>
        <w:t>zavarja</w:t>
      </w:r>
      <w:proofErr w:type="gramEnd"/>
      <w:r>
        <w:t xml:space="preserve"> és beilleszkedni nem tud vagy nem akar.</w:t>
      </w:r>
    </w:p>
    <w:p w:rsidR="009A1407" w:rsidRDefault="009A1407" w:rsidP="009A1407">
      <w:r>
        <w:t>(8) Az ellátást azonnal hatállyal meg kell tagadni, annak a jogosultnak, aki:</w:t>
      </w:r>
    </w:p>
    <w:p w:rsidR="009A1407" w:rsidRDefault="009A1407" w:rsidP="009A1407">
      <w:pPr>
        <w:numPr>
          <w:ilvl w:val="0"/>
          <w:numId w:val="5"/>
        </w:numPr>
        <w:suppressAutoHyphens w:val="0"/>
        <w:jc w:val="both"/>
      </w:pPr>
      <w:r>
        <w:t>az ellátást ittas állapotban veszi igénybe,</w:t>
      </w:r>
    </w:p>
    <w:p w:rsidR="009A1407" w:rsidRDefault="009A1407" w:rsidP="000422BD">
      <w:pPr>
        <w:numPr>
          <w:ilvl w:val="0"/>
          <w:numId w:val="5"/>
        </w:numPr>
        <w:suppressAutoHyphens w:val="0"/>
        <w:jc w:val="both"/>
      </w:pPr>
      <w:r>
        <w:t>az alapvető közegészségügyi, járványügyi szabályokat nem tartja be,</w:t>
      </w:r>
    </w:p>
    <w:p w:rsidR="009A1407" w:rsidRDefault="009A1407" w:rsidP="000422BD">
      <w:pPr>
        <w:numPr>
          <w:ilvl w:val="0"/>
          <w:numId w:val="5"/>
        </w:numPr>
        <w:suppressAutoHyphens w:val="0"/>
        <w:jc w:val="both"/>
      </w:pPr>
      <w:r>
        <w:t>agresszív magatartásával zavarja a közösséget.</w:t>
      </w:r>
    </w:p>
    <w:p w:rsidR="009A1407" w:rsidRDefault="009A1407" w:rsidP="000422BD">
      <w:pPr>
        <w:jc w:val="both"/>
      </w:pPr>
      <w:r>
        <w:t>(9) Az ellátás megtagadásáról az intézményvezető jegyzőkönyvet köteles készíteni.</w:t>
      </w:r>
    </w:p>
    <w:p w:rsidR="000422BD" w:rsidRDefault="000422BD" w:rsidP="000422BD">
      <w:pPr>
        <w:jc w:val="both"/>
      </w:pPr>
    </w:p>
    <w:p w:rsidR="009A1407" w:rsidRDefault="009A1407" w:rsidP="000422BD">
      <w:pPr>
        <w:jc w:val="both"/>
      </w:pPr>
      <w:r w:rsidRPr="000422BD">
        <w:rPr>
          <w:b/>
        </w:rPr>
        <w:t>3</w:t>
      </w:r>
      <w:r w:rsidR="00B661A4">
        <w:rPr>
          <w:b/>
        </w:rPr>
        <w:t>1</w:t>
      </w:r>
      <w:r w:rsidRPr="000422BD">
        <w:rPr>
          <w:b/>
        </w:rPr>
        <w:t>.</w:t>
      </w:r>
      <w:r>
        <w:t xml:space="preserve"> §. (1) Fogyatékosok nappali intézményébe a harmadik életévüket betöltött, önkiszolgálásra részben képes fogyatékos személy vehető fel, aki részére napközbeni gondozást, foglalkoztatást, igény szerint étkezést kell biztosítani.</w:t>
      </w:r>
    </w:p>
    <w:p w:rsidR="009A1407" w:rsidRDefault="009A1407" w:rsidP="000422BD">
      <w:pPr>
        <w:jc w:val="both"/>
      </w:pPr>
      <w:r>
        <w:t>(2) Az ellátottakat csak próbaidővel lehet felvenni, melynek tartama három hónapnál hosszabb nem lehet.</w:t>
      </w:r>
    </w:p>
    <w:p w:rsidR="009A1407" w:rsidRDefault="009A1407" w:rsidP="000422BD">
      <w:pPr>
        <w:jc w:val="both"/>
      </w:pPr>
      <w:r>
        <w:lastRenderedPageBreak/>
        <w:t>(3) A fogyatékosok nappali intézményében nem gondozható az a személy, aki</w:t>
      </w:r>
    </w:p>
    <w:p w:rsidR="009A1407" w:rsidRDefault="009A1407" w:rsidP="000422BD">
      <w:pPr>
        <w:numPr>
          <w:ilvl w:val="0"/>
          <w:numId w:val="5"/>
        </w:numPr>
        <w:suppressAutoHyphens w:val="0"/>
        <w:jc w:val="both"/>
      </w:pPr>
      <w:r>
        <w:t>veszélyeztető magatartást tanúsít,</w:t>
      </w:r>
    </w:p>
    <w:p w:rsidR="009A1407" w:rsidRDefault="009A1407" w:rsidP="000422BD">
      <w:pPr>
        <w:numPr>
          <w:ilvl w:val="0"/>
          <w:numId w:val="5"/>
        </w:numPr>
        <w:suppressAutoHyphens w:val="0"/>
        <w:jc w:val="both"/>
      </w:pPr>
      <w:r>
        <w:t>önálló helyzetváltoztatásra még segédeszközzel sem képes,</w:t>
      </w:r>
    </w:p>
    <w:p w:rsidR="009A1407" w:rsidRDefault="009A1407" w:rsidP="000422BD">
      <w:pPr>
        <w:numPr>
          <w:ilvl w:val="0"/>
          <w:numId w:val="5"/>
        </w:numPr>
        <w:suppressAutoHyphens w:val="0"/>
        <w:jc w:val="both"/>
      </w:pPr>
      <w:r>
        <w:t>önellátásra nem képes,</w:t>
      </w:r>
    </w:p>
    <w:p w:rsidR="009A1407" w:rsidRDefault="009A1407" w:rsidP="000422BD">
      <w:pPr>
        <w:numPr>
          <w:ilvl w:val="0"/>
          <w:numId w:val="5"/>
        </w:numPr>
        <w:suppressAutoHyphens w:val="0"/>
        <w:jc w:val="both"/>
      </w:pPr>
      <w:r>
        <w:t>orvosi ellátást és állandó ápolást igényel,</w:t>
      </w:r>
    </w:p>
    <w:p w:rsidR="009A1407" w:rsidRDefault="009A1407" w:rsidP="000422BD">
      <w:pPr>
        <w:numPr>
          <w:ilvl w:val="0"/>
          <w:numId w:val="5"/>
        </w:numPr>
        <w:suppressAutoHyphens w:val="0"/>
        <w:jc w:val="both"/>
      </w:pPr>
      <w:r>
        <w:t>gyógypedagógiai nevelésre, oktatásra alkalmas és felvétele, elhelyezése a korának, állapotának megfelelő nevelési, oktatási intézményben biztosítható.</w:t>
      </w:r>
    </w:p>
    <w:p w:rsidR="009A1407" w:rsidRDefault="009A1407" w:rsidP="000422BD">
      <w:pPr>
        <w:jc w:val="both"/>
      </w:pPr>
      <w:r>
        <w:t>(4) A fogyatékos személy ellátását meg kell szüntetni, ha a közösségre nézve közveszélyes, agresszív magatartást tanúsít.</w:t>
      </w:r>
    </w:p>
    <w:p w:rsidR="000422BD" w:rsidRDefault="000422BD" w:rsidP="000422BD">
      <w:pPr>
        <w:jc w:val="both"/>
      </w:pPr>
    </w:p>
    <w:p w:rsidR="009A1407" w:rsidRDefault="009B0BB8" w:rsidP="000422BD">
      <w:pPr>
        <w:jc w:val="both"/>
      </w:pPr>
      <w:r>
        <w:rPr>
          <w:b/>
        </w:rPr>
        <w:t>3</w:t>
      </w:r>
      <w:r w:rsidR="00B661A4">
        <w:rPr>
          <w:b/>
        </w:rPr>
        <w:t>2</w:t>
      </w:r>
      <w:r w:rsidR="009A1407" w:rsidRPr="000422BD">
        <w:rPr>
          <w:b/>
        </w:rPr>
        <w:t>. §.</w:t>
      </w:r>
      <w:r w:rsidR="009A1407">
        <w:t xml:space="preserve"> (1) A szenvedélybetegek nappali intézménye a szenvedélybetegséggel küzdő személyek napközbeni ellátását, gondozását végzi.</w:t>
      </w:r>
    </w:p>
    <w:p w:rsidR="009A1407" w:rsidRDefault="009A1407" w:rsidP="000422BD">
      <w:pPr>
        <w:jc w:val="both"/>
      </w:pPr>
      <w:r>
        <w:t>(2) A szenvedélybetegek nappali intézménye az önkéntességre és a speciális segítő programokra építve biztosítja az ellátottak igényei alapján a felvilágosító, tanácsadó, tájékoztató, kulturális, szabadidős programok szervezését és lebonyolítását.</w:t>
      </w:r>
    </w:p>
    <w:p w:rsidR="009A1407" w:rsidRDefault="009A1407" w:rsidP="000422BD">
      <w:pPr>
        <w:jc w:val="both"/>
      </w:pPr>
      <w:r>
        <w:t>(3) A szenvedélybetegek nappali intézményének nem feladata az alkohol-, drog- és egyéb függőségi problémával küzdő személyek egészségügyi gondozása.</w:t>
      </w:r>
    </w:p>
    <w:p w:rsidR="009A1407" w:rsidRDefault="009A1407" w:rsidP="000422BD">
      <w:pPr>
        <w:jc w:val="both"/>
      </w:pPr>
    </w:p>
    <w:p w:rsidR="009A1407" w:rsidRDefault="009A1407" w:rsidP="000422BD">
      <w:pPr>
        <w:pStyle w:val="Cmsor4"/>
        <w:numPr>
          <w:ilvl w:val="0"/>
          <w:numId w:val="13"/>
        </w:numPr>
      </w:pPr>
      <w:r>
        <w:t>cím</w:t>
      </w:r>
    </w:p>
    <w:p w:rsidR="009A1407" w:rsidRDefault="009A1407" w:rsidP="009A1407">
      <w:pPr>
        <w:jc w:val="center"/>
        <w:rPr>
          <w:b/>
        </w:rPr>
      </w:pPr>
    </w:p>
    <w:p w:rsidR="009A1407" w:rsidRDefault="009A1407" w:rsidP="009A1407">
      <w:pPr>
        <w:jc w:val="center"/>
        <w:rPr>
          <w:b/>
        </w:rPr>
      </w:pPr>
      <w:r>
        <w:rPr>
          <w:b/>
        </w:rPr>
        <w:t>Szakosított ellátás</w:t>
      </w:r>
    </w:p>
    <w:p w:rsidR="009A1407" w:rsidRDefault="009A1407" w:rsidP="009A1407">
      <w:pPr>
        <w:jc w:val="center"/>
        <w:rPr>
          <w:b/>
        </w:rPr>
      </w:pPr>
    </w:p>
    <w:p w:rsidR="009A1407" w:rsidRDefault="009A1407" w:rsidP="009A1407">
      <w:pPr>
        <w:pStyle w:val="Cmsor4"/>
      </w:pPr>
      <w:r>
        <w:t>Átmeneti elhelyezést nyújtó intézmény</w:t>
      </w:r>
    </w:p>
    <w:p w:rsidR="009A1407" w:rsidRDefault="009A1407" w:rsidP="009A1407">
      <w:pPr>
        <w:rPr>
          <w:b/>
        </w:rPr>
      </w:pPr>
    </w:p>
    <w:p w:rsidR="009A1407" w:rsidRDefault="00B661A4" w:rsidP="000422BD">
      <w:pPr>
        <w:jc w:val="both"/>
      </w:pPr>
      <w:r>
        <w:rPr>
          <w:b/>
        </w:rPr>
        <w:t xml:space="preserve">33. </w:t>
      </w:r>
      <w:r w:rsidR="009A1407" w:rsidRPr="000422BD">
        <w:rPr>
          <w:b/>
        </w:rPr>
        <w:t>§.</w:t>
      </w:r>
      <w:r w:rsidR="009A1407">
        <w:t xml:space="preserve"> (1) Az önkormányzat Időskorúak Gondozóházát működtet az </w:t>
      </w:r>
      <w:r w:rsidR="009A1407">
        <w:rPr>
          <w:u w:val="single"/>
        </w:rPr>
        <w:t>Szt. 82. §</w:t>
      </w:r>
      <w:proofErr w:type="spellStart"/>
      <w:r w:rsidR="009A1407">
        <w:rPr>
          <w:u w:val="single"/>
        </w:rPr>
        <w:t>-</w:t>
      </w:r>
      <w:r w:rsidR="009A1407">
        <w:t>ában</w:t>
      </w:r>
      <w:proofErr w:type="spellEnd"/>
      <w:r w:rsidR="009A1407">
        <w:t xml:space="preserve"> foglaltak alapján.</w:t>
      </w:r>
    </w:p>
    <w:p w:rsidR="009A1407" w:rsidRDefault="009A1407" w:rsidP="000422BD">
      <w:pPr>
        <w:jc w:val="both"/>
      </w:pPr>
      <w:r>
        <w:t xml:space="preserve">(2) Az intézményi jogviszony részletes szabályait a házirend tartalmazza. </w:t>
      </w:r>
    </w:p>
    <w:p w:rsidR="009A1407" w:rsidRDefault="009A1407" w:rsidP="000422BD">
      <w:pPr>
        <w:jc w:val="both"/>
      </w:pPr>
      <w:r>
        <w:t>(3) Az intézmény vezetője az ellátást megtagadhatja jegyzőkönyv egyidejű felvételével, ha az ellátott:</w:t>
      </w:r>
    </w:p>
    <w:p w:rsidR="009A1407" w:rsidRDefault="009A1407" w:rsidP="000422BD">
      <w:pPr>
        <w:numPr>
          <w:ilvl w:val="0"/>
          <w:numId w:val="16"/>
        </w:numPr>
        <w:suppressAutoHyphens w:val="0"/>
        <w:jc w:val="both"/>
      </w:pPr>
      <w:r>
        <w:t>a közösségre nézve agresszív, fenyegető magatartást tanúsít, vagy ittas állapotban van,</w:t>
      </w:r>
    </w:p>
    <w:p w:rsidR="009A1407" w:rsidRDefault="009A1407" w:rsidP="000422BD">
      <w:pPr>
        <w:numPr>
          <w:ilvl w:val="0"/>
          <w:numId w:val="16"/>
        </w:numPr>
        <w:suppressAutoHyphens w:val="0"/>
        <w:jc w:val="both"/>
      </w:pPr>
      <w:r>
        <w:t>az alapvető közegészségügyi- járványügyi szabályokat nem tartja be,</w:t>
      </w:r>
    </w:p>
    <w:p w:rsidR="009A1407" w:rsidRDefault="009A1407" w:rsidP="009A1407">
      <w:pPr>
        <w:numPr>
          <w:ilvl w:val="0"/>
          <w:numId w:val="16"/>
        </w:numPr>
        <w:suppressAutoHyphens w:val="0"/>
        <w:jc w:val="both"/>
      </w:pPr>
      <w:r>
        <w:t>a közösség, vagy az intézmény sérelmére szabálysértést, vagy bűncselekményt követ el.</w:t>
      </w:r>
    </w:p>
    <w:p w:rsidR="000422BD" w:rsidRDefault="000422BD" w:rsidP="000422BD">
      <w:pPr>
        <w:suppressAutoHyphens w:val="0"/>
        <w:jc w:val="both"/>
      </w:pPr>
    </w:p>
    <w:p w:rsidR="009A1407" w:rsidRDefault="009A1407" w:rsidP="009A1407"/>
    <w:p w:rsidR="009A1407" w:rsidRDefault="009A1407" w:rsidP="009A1407">
      <w:pPr>
        <w:pStyle w:val="Cmsor4"/>
        <w:numPr>
          <w:ilvl w:val="0"/>
          <w:numId w:val="13"/>
        </w:numPr>
      </w:pPr>
      <w:r>
        <w:t>cím</w:t>
      </w:r>
    </w:p>
    <w:p w:rsidR="009A1407" w:rsidRDefault="009A1407" w:rsidP="009A1407">
      <w:pPr>
        <w:jc w:val="center"/>
        <w:rPr>
          <w:b/>
        </w:rPr>
      </w:pPr>
    </w:p>
    <w:p w:rsidR="009A1407" w:rsidRDefault="009A1407" w:rsidP="009A1407">
      <w:pPr>
        <w:jc w:val="center"/>
        <w:rPr>
          <w:b/>
        </w:rPr>
      </w:pPr>
      <w:r>
        <w:rPr>
          <w:b/>
        </w:rPr>
        <w:t>Térítési díj</w:t>
      </w:r>
    </w:p>
    <w:p w:rsidR="009A1407" w:rsidRDefault="009A1407" w:rsidP="000422BD">
      <w:pPr>
        <w:jc w:val="both"/>
        <w:rPr>
          <w:b/>
        </w:rPr>
      </w:pPr>
    </w:p>
    <w:p w:rsidR="009A1407" w:rsidRDefault="00B661A4" w:rsidP="000422BD">
      <w:pPr>
        <w:jc w:val="both"/>
      </w:pPr>
      <w:r>
        <w:rPr>
          <w:b/>
        </w:rPr>
        <w:t>34</w:t>
      </w:r>
      <w:r w:rsidR="009A1407" w:rsidRPr="000422BD">
        <w:rPr>
          <w:b/>
        </w:rPr>
        <w:t>.</w:t>
      </w:r>
      <w:r w:rsidR="009A1407">
        <w:t xml:space="preserve"> §. (1) A személyes gondoskodás körébe tartozó szociális ellátások térítési díját az Képviselő-testület évente állapítja meg. </w:t>
      </w:r>
    </w:p>
    <w:p w:rsidR="009A1407" w:rsidRDefault="009A1407" w:rsidP="000422BD">
      <w:pPr>
        <w:numPr>
          <w:ilvl w:val="0"/>
          <w:numId w:val="17"/>
        </w:numPr>
        <w:suppressAutoHyphens w:val="0"/>
        <w:jc w:val="both"/>
      </w:pPr>
      <w:r>
        <w:t xml:space="preserve">A személyes gondoskodást nyújtó ellátásokért  az </w:t>
      </w:r>
      <w:r>
        <w:rPr>
          <w:u w:val="single"/>
        </w:rPr>
        <w:t>Szt. 115/</w:t>
      </w:r>
      <w:proofErr w:type="gramStart"/>
      <w:r>
        <w:rPr>
          <w:u w:val="single"/>
        </w:rPr>
        <w:t>A</w:t>
      </w:r>
      <w:proofErr w:type="gramEnd"/>
      <w:r>
        <w:rPr>
          <w:u w:val="single"/>
        </w:rPr>
        <w:t>. §</w:t>
      </w:r>
      <w:proofErr w:type="spellStart"/>
      <w:r>
        <w:rPr>
          <w:u w:val="single"/>
        </w:rPr>
        <w:t>-</w:t>
      </w:r>
      <w:r>
        <w:t>ában</w:t>
      </w:r>
      <w:proofErr w:type="spellEnd"/>
      <w:r>
        <w:t xml:space="preserve"> meghatározottak kivételével –térítési díjat kell fizetni, melynek összegét a rendelet </w:t>
      </w:r>
      <w:r w:rsidR="00B24D07">
        <w:rPr>
          <w:b/>
        </w:rPr>
        <w:t>1</w:t>
      </w:r>
      <w:r w:rsidRPr="003A7C2C">
        <w:rPr>
          <w:b/>
        </w:rPr>
        <w:t xml:space="preserve">. számú </w:t>
      </w:r>
      <w:proofErr w:type="gramStart"/>
      <w:r w:rsidRPr="003A7C2C">
        <w:rPr>
          <w:b/>
        </w:rPr>
        <w:t>melléklete</w:t>
      </w:r>
      <w:r>
        <w:t xml:space="preserve"> </w:t>
      </w:r>
      <w:r>
        <w:rPr>
          <w:szCs w:val="24"/>
          <w:vertAlign w:val="superscript"/>
        </w:rPr>
        <w:t xml:space="preserve">  </w:t>
      </w:r>
      <w:r>
        <w:t>határozza</w:t>
      </w:r>
      <w:proofErr w:type="gramEnd"/>
      <w:r>
        <w:t xml:space="preserve"> meg. </w:t>
      </w:r>
    </w:p>
    <w:p w:rsidR="009A1407" w:rsidRDefault="009A1407" w:rsidP="000422BD">
      <w:pPr>
        <w:numPr>
          <w:ilvl w:val="0"/>
          <w:numId w:val="17"/>
        </w:numPr>
        <w:suppressAutoHyphens w:val="0"/>
        <w:jc w:val="both"/>
      </w:pPr>
      <w:r>
        <w:t xml:space="preserve">Házi segítségnyújtás, jelzőrendszeres segítségnyújtás, támogató szolgáltatás esetén a szociálisan nem rászorulók által fizetendő térítési díjat a rendelet </w:t>
      </w:r>
      <w:r w:rsidR="00B24D07">
        <w:t>2</w:t>
      </w:r>
      <w:r w:rsidRPr="003A7C2C">
        <w:rPr>
          <w:b/>
        </w:rPr>
        <w:t>. számú melléklete</w:t>
      </w:r>
      <w:r>
        <w:t xml:space="preserve"> határozza meg.</w:t>
      </w:r>
    </w:p>
    <w:p w:rsidR="009A1407" w:rsidRDefault="009A1407" w:rsidP="000422BD">
      <w:pPr>
        <w:jc w:val="both"/>
      </w:pPr>
      <w:r>
        <w:t xml:space="preserve">(4) A térítési </w:t>
      </w:r>
      <w:proofErr w:type="gramStart"/>
      <w:r>
        <w:t>díjat  az</w:t>
      </w:r>
      <w:proofErr w:type="gramEnd"/>
      <w:r>
        <w:t xml:space="preserve"> </w:t>
      </w:r>
      <w:r>
        <w:rPr>
          <w:u w:val="single"/>
        </w:rPr>
        <w:t>Szt. 114. §. (2)</w:t>
      </w:r>
      <w:r>
        <w:t xml:space="preserve"> bekezdésében foglaltak kötelesek megfizetni.</w:t>
      </w:r>
    </w:p>
    <w:p w:rsidR="009A1407" w:rsidRDefault="000422BD" w:rsidP="000422BD">
      <w:pPr>
        <w:jc w:val="both"/>
      </w:pPr>
      <w:r>
        <w:lastRenderedPageBreak/>
        <w:t>(5) Jelen rendelet 2</w:t>
      </w:r>
      <w:r w:rsidR="009A1407">
        <w:t xml:space="preserve">. számú mellékletében megállapított szállító szolgáltatási díj 33 %-ának </w:t>
      </w:r>
      <w:proofErr w:type="gramStart"/>
      <w:r w:rsidR="009A1407">
        <w:t>megfizetésére</w:t>
      </w:r>
      <w:proofErr w:type="gramEnd"/>
      <w:r w:rsidR="009A1407">
        <w:t xml:space="preserve"> köteles kérelmére:</w:t>
      </w:r>
    </w:p>
    <w:p w:rsidR="009A1407" w:rsidRDefault="009A1407" w:rsidP="000422BD">
      <w:pPr>
        <w:ind w:left="426"/>
        <w:jc w:val="both"/>
      </w:pPr>
      <w:proofErr w:type="gramStart"/>
      <w:r>
        <w:t>a</w:t>
      </w:r>
      <w:proofErr w:type="gramEnd"/>
      <w:r>
        <w:t>.) a szállító szolgáltatást rendszerességgel igénybe vevő – napi 10 km-t meghaladó – ellátásba részesülő személy, valamint</w:t>
      </w:r>
    </w:p>
    <w:p w:rsidR="009A1407" w:rsidRDefault="009A1407" w:rsidP="000422BD">
      <w:pPr>
        <w:ind w:left="426"/>
        <w:jc w:val="both"/>
      </w:pPr>
      <w:r>
        <w:t xml:space="preserve">b.) a szállító szolgáltatást – nem napi rendszerességgel – igénybe vevő tanulói jogviszonnyal rendelkező fogyatékos személy. </w:t>
      </w:r>
    </w:p>
    <w:p w:rsidR="009A1407" w:rsidRDefault="009A1407" w:rsidP="000422BD">
      <w:pPr>
        <w:jc w:val="both"/>
      </w:pPr>
      <w:r>
        <w:t>(6) A szállító szolgáltatási díj mérséklése iránti kérelemről az intézmény vezetője dönt. Döntésénél köteles figyelembe venni a kérelmező jövedelmi, vagyoni viszonyait, valamint az ügy összes körülményeit.</w:t>
      </w:r>
    </w:p>
    <w:p w:rsidR="009A1407" w:rsidRDefault="000422BD" w:rsidP="000422BD">
      <w:pPr>
        <w:jc w:val="both"/>
      </w:pPr>
      <w:r>
        <w:t>(7</w:t>
      </w:r>
      <w:r w:rsidR="009A1407">
        <w:t xml:space="preserve">) Minden egyéb kérdésben az </w:t>
      </w:r>
      <w:r w:rsidR="009A1407">
        <w:rPr>
          <w:u w:val="single"/>
        </w:rPr>
        <w:t>Szt. 115-119/B. §</w:t>
      </w:r>
      <w:proofErr w:type="spellStart"/>
      <w:r w:rsidR="009A1407">
        <w:rPr>
          <w:u w:val="single"/>
        </w:rPr>
        <w:t>-</w:t>
      </w:r>
      <w:r w:rsidR="009A1407">
        <w:t>aiban</w:t>
      </w:r>
      <w:proofErr w:type="spellEnd"/>
      <w:r w:rsidR="009A1407">
        <w:t xml:space="preserve"> foglaltak az irányadók.</w:t>
      </w:r>
    </w:p>
    <w:p w:rsidR="009A1407" w:rsidRDefault="009A1407" w:rsidP="000422BD">
      <w:pPr>
        <w:jc w:val="both"/>
      </w:pPr>
    </w:p>
    <w:p w:rsidR="009A1407" w:rsidRDefault="009A1407" w:rsidP="000422BD">
      <w:pPr>
        <w:pStyle w:val="Cmsor4"/>
      </w:pPr>
      <w:r>
        <w:t>V</w:t>
      </w:r>
      <w:r w:rsidR="000422BD">
        <w:t>I</w:t>
      </w:r>
      <w:r>
        <w:t>. fejezet</w:t>
      </w:r>
    </w:p>
    <w:p w:rsidR="009A1407" w:rsidRDefault="009A1407" w:rsidP="000422BD">
      <w:pPr>
        <w:jc w:val="center"/>
        <w:rPr>
          <w:b/>
        </w:rPr>
      </w:pPr>
    </w:p>
    <w:p w:rsidR="009A1407" w:rsidRDefault="009A1407" w:rsidP="009A1407">
      <w:pPr>
        <w:pStyle w:val="Cmsor4"/>
      </w:pPr>
      <w:r>
        <w:t>Szociálpolitikai kerekasztal</w:t>
      </w:r>
    </w:p>
    <w:p w:rsidR="009A1407" w:rsidRDefault="009A1407" w:rsidP="009A1407">
      <w:pPr>
        <w:jc w:val="center"/>
        <w:rPr>
          <w:b/>
        </w:rPr>
      </w:pPr>
    </w:p>
    <w:p w:rsidR="009A1407" w:rsidRDefault="000422BD" w:rsidP="000422BD">
      <w:pPr>
        <w:jc w:val="both"/>
      </w:pPr>
      <w:r w:rsidRPr="000422BD">
        <w:rPr>
          <w:b/>
        </w:rPr>
        <w:t>3</w:t>
      </w:r>
      <w:r w:rsidR="00B661A4">
        <w:rPr>
          <w:b/>
        </w:rPr>
        <w:t>5</w:t>
      </w:r>
      <w:r w:rsidR="009A1407" w:rsidRPr="000422BD">
        <w:rPr>
          <w:b/>
        </w:rPr>
        <w:t>. §.</w:t>
      </w:r>
      <w:r w:rsidR="009A1407">
        <w:t xml:space="preserve"> (1) Körmend város Önkormányzatának Képviselő-testülete szociálpolitikai kerekasztalt működtet.</w:t>
      </w:r>
    </w:p>
    <w:p w:rsidR="009A1407" w:rsidRDefault="009A1407" w:rsidP="000422BD">
      <w:pPr>
        <w:jc w:val="both"/>
      </w:pPr>
      <w:r>
        <w:t>(2) A szociálpolitikai kerekasztal feladata Körmend Város Önkormányzatának Képviselő-testülete által jóváhagyott szociális szolgáltatás-tervezési koncepcióban meghatározott célkitűzések, fejlesztése, feladatok megvalósulásának, végrehajtásának folyamatos figyelemmel kísérése, a városi szociális jelzőrendszer működtetése.</w:t>
      </w:r>
    </w:p>
    <w:p w:rsidR="009A1407" w:rsidRDefault="009A1407" w:rsidP="000422BD">
      <w:pPr>
        <w:jc w:val="both"/>
        <w:rPr>
          <w:szCs w:val="24"/>
        </w:rPr>
      </w:pPr>
      <w:r>
        <w:t xml:space="preserve">(3) A </w:t>
      </w:r>
      <w:r>
        <w:rPr>
          <w:szCs w:val="24"/>
        </w:rPr>
        <w:t>szociálpolitikai kerekasztal tagjai:</w:t>
      </w:r>
    </w:p>
    <w:p w:rsidR="009A1407" w:rsidRDefault="009A1407" w:rsidP="000422BD">
      <w:pPr>
        <w:ind w:left="708"/>
        <w:jc w:val="both"/>
        <w:rPr>
          <w:szCs w:val="24"/>
        </w:rPr>
      </w:pPr>
      <w:r>
        <w:rPr>
          <w:szCs w:val="24"/>
        </w:rPr>
        <w:t xml:space="preserve">- Körmend Város Önkormányzata Társadalmi </w:t>
      </w:r>
      <w:r w:rsidR="000422BD">
        <w:rPr>
          <w:szCs w:val="24"/>
        </w:rPr>
        <w:t xml:space="preserve">és Ifjúsági </w:t>
      </w:r>
      <w:r>
        <w:rPr>
          <w:szCs w:val="24"/>
        </w:rPr>
        <w:t>Ügyek Bizottságának Elnöke,</w:t>
      </w:r>
    </w:p>
    <w:p w:rsidR="009A1407" w:rsidRDefault="009A1407" w:rsidP="000422BD">
      <w:pPr>
        <w:jc w:val="both"/>
        <w:rPr>
          <w:szCs w:val="24"/>
        </w:rPr>
      </w:pPr>
      <w:r>
        <w:rPr>
          <w:szCs w:val="24"/>
        </w:rPr>
        <w:tab/>
        <w:t>- Szociális Szolgáltató és Információs Központ Vezetője</w:t>
      </w:r>
    </w:p>
    <w:p w:rsidR="009A1407" w:rsidRDefault="009A1407" w:rsidP="000422BD">
      <w:pPr>
        <w:jc w:val="both"/>
        <w:rPr>
          <w:szCs w:val="24"/>
        </w:rPr>
      </w:pPr>
      <w:r>
        <w:rPr>
          <w:szCs w:val="24"/>
        </w:rPr>
        <w:t xml:space="preserve">          -  Körmend és Kistérsége Önkormányzati Társulás Társulási </w:t>
      </w:r>
      <w:proofErr w:type="gramStart"/>
      <w:r>
        <w:rPr>
          <w:szCs w:val="24"/>
        </w:rPr>
        <w:t>Tanácsának  elnöke</w:t>
      </w:r>
      <w:proofErr w:type="gramEnd"/>
      <w:r>
        <w:rPr>
          <w:szCs w:val="24"/>
        </w:rPr>
        <w:t>,</w:t>
      </w:r>
    </w:p>
    <w:p w:rsidR="009A1407" w:rsidRDefault="009A1407" w:rsidP="000422BD">
      <w:pPr>
        <w:ind w:left="851" w:hanging="851"/>
        <w:jc w:val="both"/>
      </w:pPr>
      <w:r>
        <w:rPr>
          <w:szCs w:val="24"/>
        </w:rPr>
        <w:t xml:space="preserve">          </w:t>
      </w:r>
      <w:proofErr w:type="spellStart"/>
      <w:r>
        <w:rPr>
          <w:szCs w:val="24"/>
        </w:rPr>
        <w:t>-Vas</w:t>
      </w:r>
      <w:proofErr w:type="spellEnd"/>
      <w:r>
        <w:rPr>
          <w:szCs w:val="24"/>
        </w:rPr>
        <w:t xml:space="preserve"> Megyei Kormányhivatal Körmendi Járási Hivatala </w:t>
      </w:r>
      <w:proofErr w:type="gramStart"/>
      <w:r>
        <w:rPr>
          <w:szCs w:val="24"/>
        </w:rPr>
        <w:t>Népegészségügyi   Szakigazgatási</w:t>
      </w:r>
      <w:proofErr w:type="gramEnd"/>
      <w:r>
        <w:rPr>
          <w:szCs w:val="24"/>
        </w:rPr>
        <w:t xml:space="preserve"> szervének tiszti főorvosa</w:t>
      </w:r>
      <w:r>
        <w:t>.</w:t>
      </w:r>
    </w:p>
    <w:p w:rsidR="009A1407" w:rsidRDefault="009A1407" w:rsidP="000422BD">
      <w:pPr>
        <w:jc w:val="both"/>
      </w:pPr>
      <w:r>
        <w:t>(4) A kerekasztal vezetője Körmend város Polgármestere.</w:t>
      </w:r>
    </w:p>
    <w:p w:rsidR="009A1407" w:rsidRDefault="009A1407" w:rsidP="000422BD">
      <w:pPr>
        <w:jc w:val="both"/>
      </w:pPr>
      <w:r>
        <w:t xml:space="preserve">(5) A kerekasztal évente legalább egy alkalommal ülést tart. Az ülést a kerekasztal vezetője hívja össze és vezeti le. A kerekasztal akkor határozatképes, ha a tagok </w:t>
      </w:r>
      <w:proofErr w:type="gramStart"/>
      <w:r>
        <w:t>több, mint</w:t>
      </w:r>
      <w:proofErr w:type="gramEnd"/>
      <w:r>
        <w:t xml:space="preserve"> fele jelen van.</w:t>
      </w:r>
    </w:p>
    <w:p w:rsidR="009A1407" w:rsidRDefault="009A1407" w:rsidP="000422BD">
      <w:pPr>
        <w:jc w:val="both"/>
      </w:pPr>
      <w:r>
        <w:t>(6) A kerekasztal véleményét egyszerű szótöbbséggel alakítja ki. A szociális szolgáltatás-tervezési koncepció végrehajtásáról kialakított véleményéről a Képviselő-testületet tájékoztatni kell.</w:t>
      </w:r>
    </w:p>
    <w:p w:rsidR="009A1407" w:rsidRDefault="009A1407" w:rsidP="000422BD">
      <w:pPr>
        <w:jc w:val="both"/>
      </w:pPr>
      <w:r>
        <w:t xml:space="preserve">(7) Az ülésről jegyzőkönyvet kell vezetni, melyet a kerekasztal vezetője, valamint a jegyzőkönyv vezetője ír alá és hitelesít. </w:t>
      </w:r>
    </w:p>
    <w:p w:rsidR="009A1407" w:rsidRPr="00340DA8" w:rsidRDefault="009A1407" w:rsidP="000422BD">
      <w:pPr>
        <w:jc w:val="both"/>
        <w:rPr>
          <w:szCs w:val="24"/>
          <w:vertAlign w:val="superscript"/>
        </w:rPr>
      </w:pPr>
      <w:r>
        <w:t xml:space="preserve">(8) </w:t>
      </w:r>
      <w:r w:rsidRPr="00240CC6">
        <w:rPr>
          <w:szCs w:val="24"/>
        </w:rPr>
        <w:t xml:space="preserve">A szociálpolitikai kerekasztal működésével kapcsolatos feladatokat a </w:t>
      </w:r>
      <w:r>
        <w:rPr>
          <w:szCs w:val="24"/>
        </w:rPr>
        <w:t>Körmendi Közös Önkormányzati Hivatal</w:t>
      </w:r>
      <w:r w:rsidRPr="00240CC6">
        <w:rPr>
          <w:szCs w:val="24"/>
        </w:rPr>
        <w:t xml:space="preserve"> látja el</w:t>
      </w:r>
      <w:r>
        <w:t>.</w:t>
      </w:r>
    </w:p>
    <w:p w:rsidR="009A1407" w:rsidRDefault="009A1407" w:rsidP="000422BD">
      <w:pPr>
        <w:jc w:val="both"/>
      </w:pPr>
    </w:p>
    <w:p w:rsidR="00B661A4" w:rsidRDefault="00B661A4" w:rsidP="000422BD">
      <w:pPr>
        <w:jc w:val="both"/>
      </w:pPr>
    </w:p>
    <w:p w:rsidR="00B661A4" w:rsidRDefault="00B661A4" w:rsidP="000422BD">
      <w:pPr>
        <w:jc w:val="both"/>
      </w:pPr>
    </w:p>
    <w:p w:rsidR="00B661A4" w:rsidRDefault="00B661A4" w:rsidP="000422BD">
      <w:pPr>
        <w:jc w:val="both"/>
      </w:pPr>
    </w:p>
    <w:p w:rsidR="00B661A4" w:rsidRDefault="00B661A4" w:rsidP="000422BD">
      <w:pPr>
        <w:jc w:val="both"/>
      </w:pPr>
    </w:p>
    <w:p w:rsidR="00B661A4" w:rsidRDefault="00B661A4" w:rsidP="000422BD">
      <w:pPr>
        <w:jc w:val="both"/>
      </w:pPr>
    </w:p>
    <w:p w:rsidR="00B661A4" w:rsidRDefault="00B661A4" w:rsidP="000422BD">
      <w:pPr>
        <w:jc w:val="both"/>
      </w:pPr>
    </w:p>
    <w:p w:rsidR="00B661A4" w:rsidRDefault="00B661A4" w:rsidP="000422BD">
      <w:pPr>
        <w:jc w:val="both"/>
      </w:pPr>
    </w:p>
    <w:p w:rsidR="00B661A4" w:rsidRDefault="00B661A4" w:rsidP="000422BD">
      <w:pPr>
        <w:jc w:val="both"/>
      </w:pPr>
    </w:p>
    <w:p w:rsidR="00B661A4" w:rsidRDefault="00B661A4" w:rsidP="000422BD">
      <w:pPr>
        <w:jc w:val="both"/>
      </w:pPr>
    </w:p>
    <w:p w:rsidR="00B661A4" w:rsidRDefault="00B661A4" w:rsidP="000422BD">
      <w:pPr>
        <w:jc w:val="both"/>
      </w:pPr>
    </w:p>
    <w:p w:rsidR="00B661A4" w:rsidRDefault="00B661A4" w:rsidP="000422BD">
      <w:pPr>
        <w:jc w:val="both"/>
      </w:pPr>
    </w:p>
    <w:p w:rsidR="00B661A4" w:rsidRDefault="00B661A4" w:rsidP="000422BD">
      <w:pPr>
        <w:jc w:val="both"/>
      </w:pPr>
    </w:p>
    <w:p w:rsidR="009A1407" w:rsidRPr="000422BD" w:rsidRDefault="000422BD" w:rsidP="000422B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0422BD">
        <w:rPr>
          <w:b/>
        </w:rPr>
        <w:t>VII. fejezet</w:t>
      </w:r>
    </w:p>
    <w:p w:rsidR="00440D99" w:rsidRPr="000422BD" w:rsidRDefault="00440D99" w:rsidP="000422BD">
      <w:pPr>
        <w:jc w:val="both"/>
      </w:pPr>
    </w:p>
    <w:p w:rsidR="00440D99" w:rsidRDefault="00440D99" w:rsidP="000422BD">
      <w:pPr>
        <w:ind w:left="2832" w:firstLine="708"/>
        <w:jc w:val="both"/>
        <w:rPr>
          <w:b/>
        </w:rPr>
      </w:pPr>
      <w:r>
        <w:rPr>
          <w:b/>
        </w:rPr>
        <w:t>Záró rendelkezések</w:t>
      </w: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440D99" w:rsidRDefault="00FC08A3" w:rsidP="000422BD">
      <w:pPr>
        <w:jc w:val="both"/>
      </w:pPr>
      <w:r>
        <w:rPr>
          <w:b/>
        </w:rPr>
        <w:t>3</w:t>
      </w:r>
      <w:r w:rsidR="00B661A4">
        <w:rPr>
          <w:b/>
        </w:rPr>
        <w:t>6</w:t>
      </w:r>
      <w:r w:rsidR="00440D99">
        <w:rPr>
          <w:b/>
        </w:rPr>
        <w:t>. §</w:t>
      </w:r>
      <w:r w:rsidR="00440D99">
        <w:t xml:space="preserve"> (1) E rendelet 2015. március 1-én lép hatályba. </w:t>
      </w:r>
    </w:p>
    <w:p w:rsidR="00F55003" w:rsidRDefault="00D21842" w:rsidP="000422BD">
      <w:pPr>
        <w:jc w:val="both"/>
      </w:pPr>
      <w:r>
        <w:t>(2) A rendelet 21</w:t>
      </w:r>
      <w:r w:rsidR="00F55003">
        <w:t>.§</w:t>
      </w:r>
      <w:proofErr w:type="spellStart"/>
      <w:r w:rsidR="00F55003">
        <w:t>-a</w:t>
      </w:r>
      <w:proofErr w:type="spellEnd"/>
      <w:r w:rsidR="00F55003">
        <w:t xml:space="preserve"> </w:t>
      </w:r>
      <w:proofErr w:type="gramStart"/>
      <w:r w:rsidR="00F55003">
        <w:t xml:space="preserve">2015. </w:t>
      </w:r>
      <w:r w:rsidR="009B0BB8">
        <w:t xml:space="preserve"> szeptember</w:t>
      </w:r>
      <w:proofErr w:type="gramEnd"/>
      <w:r w:rsidR="009B0BB8">
        <w:t xml:space="preserve"> </w:t>
      </w:r>
      <w:r w:rsidR="00F55003">
        <w:t xml:space="preserve">1-én lép hatályba. </w:t>
      </w:r>
    </w:p>
    <w:p w:rsidR="00440D99" w:rsidRDefault="00F55003" w:rsidP="000422BD">
      <w:pPr>
        <w:jc w:val="both"/>
      </w:pPr>
      <w:r>
        <w:t>(3</w:t>
      </w:r>
      <w:r w:rsidR="00440D99">
        <w:t xml:space="preserve">) E rendelet hatályba lépésével egyidejűleg hatályát veszti </w:t>
      </w:r>
      <w:r w:rsidR="000422BD">
        <w:t xml:space="preserve">Körmend város </w:t>
      </w:r>
      <w:r w:rsidR="00440D99">
        <w:t>Önkormá</w:t>
      </w:r>
      <w:r w:rsidR="000422BD">
        <w:t xml:space="preserve">nyzata Képviselő-testületének a szociális igazgatásról és egyes szociális ellátási formák </w:t>
      </w:r>
      <w:proofErr w:type="gramStart"/>
      <w:r w:rsidR="000422BD">
        <w:t xml:space="preserve">szabályairól </w:t>
      </w:r>
      <w:r w:rsidR="00440D99">
        <w:t xml:space="preserve"> </w:t>
      </w:r>
      <w:r w:rsidR="000422BD">
        <w:t>12</w:t>
      </w:r>
      <w:proofErr w:type="gramEnd"/>
      <w:r w:rsidR="000422BD">
        <w:t xml:space="preserve">/2007. (III.30.) </w:t>
      </w:r>
      <w:r w:rsidR="00440D99">
        <w:t>sz. önkormányzati rendelete, illet</w:t>
      </w:r>
      <w:r w:rsidR="000422BD">
        <w:t xml:space="preserve">ve az </w:t>
      </w:r>
      <w:proofErr w:type="gramStart"/>
      <w:r w:rsidR="000422BD">
        <w:t>ezen</w:t>
      </w:r>
      <w:proofErr w:type="gramEnd"/>
      <w:r w:rsidR="000422BD">
        <w:t xml:space="preserve"> rendeletet módosító 30/2007. (X.31.), 8/2008. (II.29.), 10/2008. (III.28.), 6/2009. (III. 27.), 3/2010. (III.26.), 7/2011. (III.25.), 16/2011. (VI.30.), 21/2011. (IX.30.), 9/2012. (III.30.), 7/2013. (III.28.), 26/2013. (XII.6.)</w:t>
      </w:r>
      <w:r w:rsidR="00440D99">
        <w:t xml:space="preserve"> </w:t>
      </w:r>
      <w:proofErr w:type="gramStart"/>
      <w:r w:rsidR="00440D99">
        <w:t>.</w:t>
      </w:r>
      <w:proofErr w:type="gramEnd"/>
      <w:r w:rsidR="00440D99">
        <w:t xml:space="preserve">sz. </w:t>
      </w:r>
      <w:proofErr w:type="gramStart"/>
      <w:r w:rsidR="00440D99">
        <w:t>rendelete</w:t>
      </w:r>
      <w:proofErr w:type="gramEnd"/>
      <w:r w:rsidR="00440D99">
        <w:t xml:space="preserve">. </w:t>
      </w: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440D99" w:rsidRDefault="000422BD" w:rsidP="000422BD">
      <w:pPr>
        <w:jc w:val="both"/>
      </w:pPr>
      <w:proofErr w:type="spellStart"/>
      <w:r>
        <w:t>Bebes</w:t>
      </w:r>
      <w:proofErr w:type="spellEnd"/>
      <w:r>
        <w:t xml:space="preserve"> </w:t>
      </w:r>
      <w:r w:rsidR="00440D99">
        <w:t xml:space="preserve">István </w:t>
      </w:r>
      <w:proofErr w:type="spellStart"/>
      <w:r w:rsidR="00440D99">
        <w:t>sk</w:t>
      </w:r>
      <w:proofErr w:type="spellEnd"/>
      <w:r w:rsidR="00440D99">
        <w:t xml:space="preserve">.                                                  Dr. </w:t>
      </w:r>
      <w:proofErr w:type="spellStart"/>
      <w:r w:rsidR="00440D99">
        <w:t>Stepics</w:t>
      </w:r>
      <w:proofErr w:type="spellEnd"/>
      <w:r w:rsidR="00440D99">
        <w:t xml:space="preserve"> Anita </w:t>
      </w:r>
      <w:proofErr w:type="spellStart"/>
      <w:r w:rsidR="00440D99">
        <w:t>sk</w:t>
      </w:r>
      <w:proofErr w:type="spellEnd"/>
      <w:r w:rsidR="00440D99">
        <w:t>.</w:t>
      </w:r>
    </w:p>
    <w:p w:rsidR="00440D99" w:rsidRDefault="00440D99" w:rsidP="000422BD">
      <w:pPr>
        <w:jc w:val="both"/>
      </w:pPr>
      <w:proofErr w:type="gramStart"/>
      <w:r>
        <w:t>polgármester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440D99" w:rsidRDefault="000422BD" w:rsidP="000422BD">
      <w:pPr>
        <w:jc w:val="both"/>
      </w:pPr>
      <w:r>
        <w:t>Kihirdetve:</w:t>
      </w:r>
    </w:p>
    <w:p w:rsidR="000422BD" w:rsidRDefault="000422BD" w:rsidP="000422BD">
      <w:pPr>
        <w:jc w:val="both"/>
      </w:pPr>
    </w:p>
    <w:p w:rsidR="000422BD" w:rsidRDefault="000422BD" w:rsidP="000422BD">
      <w:pPr>
        <w:jc w:val="both"/>
      </w:pPr>
      <w:r>
        <w:t xml:space="preserve">2015. </w:t>
      </w:r>
      <w:proofErr w:type="gramStart"/>
      <w:r>
        <w:t>február …</w:t>
      </w:r>
      <w:proofErr w:type="gramEnd"/>
      <w:r>
        <w:t>………………</w:t>
      </w:r>
    </w:p>
    <w:p w:rsidR="000422BD" w:rsidRDefault="000422BD" w:rsidP="000422BD">
      <w:pPr>
        <w:jc w:val="both"/>
      </w:pPr>
    </w:p>
    <w:p w:rsidR="000422BD" w:rsidRDefault="000422BD" w:rsidP="000422BD">
      <w:pPr>
        <w:jc w:val="both"/>
      </w:pPr>
      <w:r>
        <w:t xml:space="preserve">Dr. </w:t>
      </w:r>
      <w:proofErr w:type="spellStart"/>
      <w:r>
        <w:t>Stepics</w:t>
      </w:r>
      <w:proofErr w:type="spellEnd"/>
      <w:r>
        <w:t xml:space="preserve"> Anita </w:t>
      </w:r>
    </w:p>
    <w:p w:rsidR="000422BD" w:rsidRDefault="000422BD" w:rsidP="000422BD">
      <w:pPr>
        <w:jc w:val="both"/>
      </w:pPr>
      <w:proofErr w:type="gramStart"/>
      <w:r>
        <w:t>jegyző</w:t>
      </w:r>
      <w:proofErr w:type="gramEnd"/>
      <w:r>
        <w:t xml:space="preserve"> </w:t>
      </w: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440D99" w:rsidRDefault="00440D99" w:rsidP="000422BD">
      <w:pPr>
        <w:jc w:val="both"/>
      </w:pPr>
    </w:p>
    <w:p w:rsidR="00B661A4" w:rsidRDefault="00B661A4" w:rsidP="000422BD">
      <w:pPr>
        <w:jc w:val="both"/>
      </w:pPr>
    </w:p>
    <w:p w:rsidR="00B661A4" w:rsidRDefault="00B661A4" w:rsidP="000422BD">
      <w:pPr>
        <w:jc w:val="both"/>
      </w:pPr>
    </w:p>
    <w:p w:rsidR="00B661A4" w:rsidRDefault="00B661A4" w:rsidP="000422BD">
      <w:pPr>
        <w:jc w:val="both"/>
      </w:pPr>
    </w:p>
    <w:p w:rsidR="00B661A4" w:rsidRDefault="00B661A4" w:rsidP="000422BD">
      <w:pPr>
        <w:jc w:val="both"/>
      </w:pPr>
    </w:p>
    <w:p w:rsidR="00440D99" w:rsidRDefault="00440D99" w:rsidP="00440D99">
      <w:pPr>
        <w:jc w:val="both"/>
      </w:pPr>
    </w:p>
    <w:p w:rsidR="00440D99" w:rsidRDefault="00440D99" w:rsidP="00440D99">
      <w:pPr>
        <w:jc w:val="both"/>
      </w:pPr>
    </w:p>
    <w:p w:rsidR="00B24D07" w:rsidRPr="003C3EFE" w:rsidRDefault="00B24D07" w:rsidP="00B24D07">
      <w:pPr>
        <w:tabs>
          <w:tab w:val="right" w:pos="13608"/>
        </w:tabs>
        <w:rPr>
          <w:i/>
          <w:vertAlign w:val="superscript"/>
        </w:rPr>
      </w:pPr>
      <w:r>
        <w:rPr>
          <w:i/>
        </w:rPr>
        <w:t xml:space="preserve">1. </w:t>
      </w:r>
      <w:r w:rsidR="00A821C5">
        <w:rPr>
          <w:i/>
        </w:rPr>
        <w:t xml:space="preserve">sz. </w:t>
      </w:r>
      <w:r>
        <w:rPr>
          <w:i/>
        </w:rPr>
        <w:t xml:space="preserve">melléklet </w:t>
      </w:r>
    </w:p>
    <w:p w:rsidR="00B24D07" w:rsidRDefault="00B24D07" w:rsidP="00B24D07">
      <w:pPr>
        <w:jc w:val="center"/>
        <w:rPr>
          <w:b/>
        </w:rPr>
      </w:pPr>
    </w:p>
    <w:p w:rsidR="00B24D07" w:rsidRPr="003C3EFE" w:rsidRDefault="00B24D07" w:rsidP="00B24D07">
      <w:pPr>
        <w:jc w:val="center"/>
        <w:rPr>
          <w:b/>
          <w:i/>
          <w:vertAlign w:val="superscript"/>
        </w:rPr>
      </w:pPr>
      <w:r w:rsidRPr="003C3EFE">
        <w:rPr>
          <w:b/>
        </w:rPr>
        <w:t>Személyi térítési díjak</w:t>
      </w:r>
    </w:p>
    <w:p w:rsidR="00B24D07" w:rsidRPr="003C3EFE" w:rsidRDefault="00B24D07" w:rsidP="00B24D07">
      <w:pPr>
        <w:jc w:val="center"/>
        <w:rPr>
          <w:b/>
        </w:rPr>
      </w:pPr>
      <w:r>
        <w:rPr>
          <w:b/>
        </w:rPr>
        <w:t>2014</w:t>
      </w:r>
      <w:r w:rsidRPr="003C3EFE">
        <w:rPr>
          <w:b/>
        </w:rPr>
        <w:t>.04.01-től</w:t>
      </w:r>
    </w:p>
    <w:p w:rsidR="00B24D07" w:rsidRDefault="00B24D07" w:rsidP="00B24D07">
      <w:pPr>
        <w:rPr>
          <w:b/>
          <w:i/>
        </w:rPr>
      </w:pPr>
      <w:r>
        <w:rPr>
          <w:b/>
          <w:i/>
        </w:rPr>
        <w:t>Szociális Szolgáltató és Információs Központ</w:t>
      </w:r>
    </w:p>
    <w:p w:rsidR="00B24D07" w:rsidRDefault="00B24D07" w:rsidP="00B24D07">
      <w:pPr>
        <w:rPr>
          <w:b/>
          <w:i/>
        </w:rPr>
      </w:pPr>
      <w:r>
        <w:rPr>
          <w:b/>
          <w:i/>
        </w:rPr>
        <w:t>9900. Körmend</w:t>
      </w:r>
    </w:p>
    <w:p w:rsidR="00B24D07" w:rsidRDefault="00B24D07" w:rsidP="00B24D07">
      <w:pPr>
        <w:rPr>
          <w:b/>
          <w:i/>
        </w:rPr>
      </w:pPr>
      <w:r>
        <w:rPr>
          <w:b/>
          <w:i/>
        </w:rPr>
        <w:t>Thököly út. 46.</w:t>
      </w:r>
    </w:p>
    <w:p w:rsidR="00B24D07" w:rsidRDefault="00B24D07" w:rsidP="00B24D07">
      <w:pPr>
        <w:jc w:val="center"/>
        <w:rPr>
          <w:b/>
          <w:i/>
        </w:rPr>
      </w:pPr>
      <w:r>
        <w:rPr>
          <w:b/>
        </w:rPr>
        <w:t>Javaslat a 2014. évi személyi térítési díjakra</w:t>
      </w:r>
    </w:p>
    <w:p w:rsidR="00B24D07" w:rsidRDefault="00B24D07" w:rsidP="00B24D07">
      <w:pPr>
        <w:jc w:val="center"/>
        <w:rPr>
          <w:b/>
        </w:rPr>
      </w:pPr>
    </w:p>
    <w:p w:rsidR="00B24D07" w:rsidRDefault="00B24D07" w:rsidP="00B24D07">
      <w:pPr>
        <w:jc w:val="center"/>
        <w:rPr>
          <w:b/>
        </w:rPr>
      </w:pPr>
      <w:r>
        <w:rPr>
          <w:b/>
        </w:rPr>
        <w:t>2014.04.01-től</w:t>
      </w:r>
    </w:p>
    <w:p w:rsidR="00B24D07" w:rsidRDefault="00B24D07" w:rsidP="00B24D07">
      <w:pPr>
        <w:rPr>
          <w:rFonts w:ascii="Century Gothic" w:hAnsi="Century Gothic"/>
        </w:rPr>
      </w:pPr>
    </w:p>
    <w:tbl>
      <w:tblPr>
        <w:tblStyle w:val="Rcsostblzat"/>
        <w:tblW w:w="0" w:type="auto"/>
        <w:tblLook w:val="01E0"/>
      </w:tblPr>
      <w:tblGrid>
        <w:gridCol w:w="1159"/>
        <w:gridCol w:w="678"/>
        <w:gridCol w:w="678"/>
        <w:gridCol w:w="678"/>
        <w:gridCol w:w="678"/>
        <w:gridCol w:w="677"/>
        <w:gridCol w:w="677"/>
        <w:gridCol w:w="677"/>
        <w:gridCol w:w="677"/>
        <w:gridCol w:w="677"/>
        <w:gridCol w:w="677"/>
        <w:gridCol w:w="677"/>
        <w:gridCol w:w="678"/>
      </w:tblGrid>
      <w:tr w:rsidR="00B24D07" w:rsidTr="00991D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MEGNEVEZÉS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JÖVEDELEM</w:t>
            </w:r>
          </w:p>
        </w:tc>
      </w:tr>
      <w:tr w:rsidR="00B24D07" w:rsidTr="00991D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Szolgáltatás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20000-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35001-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50001-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55001-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60001-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65001-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70001-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75000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75001-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80001-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85000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85001-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90001-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100001-</w:t>
            </w:r>
          </w:p>
        </w:tc>
      </w:tr>
      <w:tr w:rsidR="00B24D07" w:rsidTr="00991D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Nappali ellátás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NAPI 3X ÉTKEZÉS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860</w:t>
            </w:r>
          </w:p>
        </w:tc>
      </w:tr>
      <w:tr w:rsidR="00B24D07" w:rsidTr="00991D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Nappali ellátás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NAPI 1X ÉTKEZÉS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540</w:t>
            </w:r>
          </w:p>
        </w:tc>
      </w:tr>
      <w:tr w:rsidR="00B24D07" w:rsidTr="00991D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Szociális étkezés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EBÉD 1X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540</w:t>
            </w:r>
          </w:p>
        </w:tc>
      </w:tr>
      <w:tr w:rsidR="00B24D07" w:rsidTr="00991D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Házi Segítségnyújtás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 óra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460</w:t>
            </w:r>
          </w:p>
        </w:tc>
      </w:tr>
      <w:tr w:rsidR="00B24D07" w:rsidTr="00991D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Jelzőrendszeres házi segítségnyújtás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</w:tr>
      <w:tr w:rsidR="00B24D07" w:rsidTr="00991D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Házi segítségnyújtás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(tiszteletdíjas) 1 óra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212</w:t>
            </w:r>
          </w:p>
        </w:tc>
      </w:tr>
      <w:tr w:rsidR="00B24D07" w:rsidTr="00991D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Személyi segítés 1 óra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TÉRÍTÉS</w:t>
            </w:r>
          </w:p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MENTES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07" w:rsidRDefault="00B24D07" w:rsidP="00991D6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460</w:t>
            </w:r>
          </w:p>
        </w:tc>
      </w:tr>
    </w:tbl>
    <w:p w:rsidR="00B24D07" w:rsidRDefault="00B24D07" w:rsidP="00B24D07">
      <w:pPr>
        <w:rPr>
          <w:rFonts w:ascii="Century Gothic" w:hAnsi="Century Gothic"/>
          <w:sz w:val="20"/>
        </w:rPr>
      </w:pPr>
    </w:p>
    <w:p w:rsidR="00B24D07" w:rsidRDefault="00B24D07" w:rsidP="00B24D07">
      <w:pPr>
        <w:rPr>
          <w:szCs w:val="24"/>
        </w:rPr>
      </w:pPr>
      <w:r>
        <w:t>Szenvedélybeteg benntartózkodás térítési díja:</w:t>
      </w:r>
      <w:r>
        <w:tab/>
      </w:r>
      <w:r>
        <w:tab/>
      </w:r>
      <w:r>
        <w:tab/>
      </w:r>
      <w:r>
        <w:tab/>
        <w:t>0 Ft/fő/nap</w:t>
      </w:r>
    </w:p>
    <w:p w:rsidR="00B24D07" w:rsidRDefault="00B24D07" w:rsidP="00B24D07">
      <w:r>
        <w:t>Idősek nappali benntartózkodási térítési díja:</w:t>
      </w:r>
      <w:r>
        <w:tab/>
      </w:r>
      <w:r>
        <w:tab/>
      </w:r>
      <w:r>
        <w:tab/>
      </w:r>
      <w:r>
        <w:tab/>
        <w:t>40 Ft/fő/nap</w:t>
      </w:r>
    </w:p>
    <w:p w:rsidR="00B24D07" w:rsidRDefault="00B24D07" w:rsidP="00B24D07">
      <w:r>
        <w:t>Fogyatékos nappali benntartózkodási térítési díja:</w:t>
      </w:r>
      <w:r>
        <w:tab/>
      </w:r>
      <w:r>
        <w:tab/>
      </w:r>
      <w:r>
        <w:tab/>
      </w:r>
      <w:r>
        <w:tab/>
        <w:t>50 Ft/fő/nap</w:t>
      </w:r>
      <w:r>
        <w:tab/>
        <w:t>50e Ft-ig</w:t>
      </w:r>
    </w:p>
    <w:p w:rsidR="00B24D07" w:rsidRDefault="00B24D07" w:rsidP="00B24D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Ft/fő/nap</w:t>
      </w:r>
      <w:r>
        <w:tab/>
        <w:t>50e Ft felett</w:t>
      </w:r>
    </w:p>
    <w:p w:rsidR="00B24D07" w:rsidRDefault="00B24D07" w:rsidP="00B24D07">
      <w:r>
        <w:t>Szállítási térítési díj: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 Ft/km</w:t>
      </w:r>
    </w:p>
    <w:p w:rsidR="00A763AC" w:rsidRDefault="00A763AC"/>
    <w:sectPr w:rsidR="00A763AC" w:rsidSect="00A7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481" w:rsidRDefault="00E92481" w:rsidP="00E942A3">
      <w:r>
        <w:separator/>
      </w:r>
    </w:p>
  </w:endnote>
  <w:endnote w:type="continuationSeparator" w:id="1">
    <w:p w:rsidR="00E92481" w:rsidRDefault="00E92481" w:rsidP="00E94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481" w:rsidRDefault="00E92481" w:rsidP="00E942A3">
      <w:r>
        <w:separator/>
      </w:r>
    </w:p>
  </w:footnote>
  <w:footnote w:type="continuationSeparator" w:id="1">
    <w:p w:rsidR="00E92481" w:rsidRDefault="00E92481" w:rsidP="00E94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763815"/>
    <w:multiLevelType w:val="singleLevel"/>
    <w:tmpl w:val="86CA905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>
    <w:nsid w:val="1B195584"/>
    <w:multiLevelType w:val="hybridMultilevel"/>
    <w:tmpl w:val="98DEE7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76F1C"/>
    <w:multiLevelType w:val="singleLevel"/>
    <w:tmpl w:val="CF6ABC68"/>
    <w:lvl w:ilvl="0">
      <w:start w:val="1"/>
      <w:numFmt w:val="lowerLetter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04068B9"/>
    <w:multiLevelType w:val="hybridMultilevel"/>
    <w:tmpl w:val="E65AB4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B40BF"/>
    <w:multiLevelType w:val="hybridMultilevel"/>
    <w:tmpl w:val="22462B9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232F8"/>
    <w:multiLevelType w:val="hybridMultilevel"/>
    <w:tmpl w:val="678A743A"/>
    <w:lvl w:ilvl="0" w:tplc="5C42B160">
      <w:start w:val="1"/>
      <w:numFmt w:val="lowerLetter"/>
      <w:lvlText w:val="%1)"/>
      <w:lvlJc w:val="left"/>
      <w:pPr>
        <w:ind w:left="900" w:hanging="54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E4187A"/>
    <w:multiLevelType w:val="hybridMultilevel"/>
    <w:tmpl w:val="5274BC38"/>
    <w:lvl w:ilvl="0" w:tplc="1A9C41A2">
      <w:start w:val="1"/>
      <w:numFmt w:val="upperRoman"/>
      <w:lvlText w:val="%1."/>
      <w:lvlJc w:val="left"/>
      <w:pPr>
        <w:ind w:left="469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9C548A"/>
    <w:multiLevelType w:val="singleLevel"/>
    <w:tmpl w:val="0DA824A0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>
    <w:nsid w:val="409A0D25"/>
    <w:multiLevelType w:val="singleLevel"/>
    <w:tmpl w:val="E5A0D532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0">
    <w:nsid w:val="583C3714"/>
    <w:multiLevelType w:val="hybridMultilevel"/>
    <w:tmpl w:val="3400404A"/>
    <w:lvl w:ilvl="0" w:tplc="5B42863C">
      <w:start w:val="5"/>
      <w:numFmt w:val="upperRoman"/>
      <w:lvlText w:val="%1."/>
      <w:lvlJc w:val="left"/>
      <w:pPr>
        <w:ind w:left="469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0F6496"/>
    <w:multiLevelType w:val="hybridMultilevel"/>
    <w:tmpl w:val="5E4CEAE4"/>
    <w:lvl w:ilvl="0" w:tplc="97BEDEFE">
      <w:start w:val="2"/>
      <w:numFmt w:val="lowerLetter"/>
      <w:lvlText w:val="%1)"/>
      <w:lvlJc w:val="left"/>
      <w:pPr>
        <w:ind w:left="142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C3000A"/>
    <w:multiLevelType w:val="hybridMultilevel"/>
    <w:tmpl w:val="206644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97113"/>
    <w:multiLevelType w:val="hybridMultilevel"/>
    <w:tmpl w:val="3F8AE51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CF4A10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7B362394"/>
    <w:multiLevelType w:val="singleLevel"/>
    <w:tmpl w:val="5B4025E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  <w:lvlOverride w:ilvl="0">
      <w:startOverride w:val="1"/>
    </w:lvlOverride>
  </w:num>
  <w:num w:numId="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14"/>
  </w:num>
  <w:num w:numId="14">
    <w:abstractNumId w:val="3"/>
  </w:num>
  <w:num w:numId="15">
    <w:abstractNumId w:val="1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D99"/>
    <w:rsid w:val="000229D0"/>
    <w:rsid w:val="000422BD"/>
    <w:rsid w:val="0006477E"/>
    <w:rsid w:val="00076C1D"/>
    <w:rsid w:val="001520A3"/>
    <w:rsid w:val="00176022"/>
    <w:rsid w:val="00181F62"/>
    <w:rsid w:val="00202E02"/>
    <w:rsid w:val="00254CF9"/>
    <w:rsid w:val="00397681"/>
    <w:rsid w:val="003B0D1B"/>
    <w:rsid w:val="003D6542"/>
    <w:rsid w:val="003F2B2C"/>
    <w:rsid w:val="00440D99"/>
    <w:rsid w:val="00442A80"/>
    <w:rsid w:val="004E7983"/>
    <w:rsid w:val="00500301"/>
    <w:rsid w:val="005147DA"/>
    <w:rsid w:val="00525ACA"/>
    <w:rsid w:val="00572CF3"/>
    <w:rsid w:val="00593126"/>
    <w:rsid w:val="005B4944"/>
    <w:rsid w:val="00677DDF"/>
    <w:rsid w:val="006E410E"/>
    <w:rsid w:val="00761FB6"/>
    <w:rsid w:val="007B7D29"/>
    <w:rsid w:val="007C3B18"/>
    <w:rsid w:val="008B2B49"/>
    <w:rsid w:val="008C5617"/>
    <w:rsid w:val="00936195"/>
    <w:rsid w:val="00971C1D"/>
    <w:rsid w:val="00991D69"/>
    <w:rsid w:val="009A1407"/>
    <w:rsid w:val="009B0BB8"/>
    <w:rsid w:val="009C727B"/>
    <w:rsid w:val="009D769A"/>
    <w:rsid w:val="009E6993"/>
    <w:rsid w:val="00A43B59"/>
    <w:rsid w:val="00A763AC"/>
    <w:rsid w:val="00A821C5"/>
    <w:rsid w:val="00A97BA2"/>
    <w:rsid w:val="00AB211F"/>
    <w:rsid w:val="00AE55E7"/>
    <w:rsid w:val="00B14029"/>
    <w:rsid w:val="00B222B7"/>
    <w:rsid w:val="00B24D07"/>
    <w:rsid w:val="00B34BA0"/>
    <w:rsid w:val="00B34F98"/>
    <w:rsid w:val="00B661A4"/>
    <w:rsid w:val="00B83635"/>
    <w:rsid w:val="00C10C92"/>
    <w:rsid w:val="00C4751C"/>
    <w:rsid w:val="00C76B57"/>
    <w:rsid w:val="00CD63D4"/>
    <w:rsid w:val="00CE3C6D"/>
    <w:rsid w:val="00CF4EB7"/>
    <w:rsid w:val="00D21842"/>
    <w:rsid w:val="00D402C3"/>
    <w:rsid w:val="00D934E5"/>
    <w:rsid w:val="00DA0CA4"/>
    <w:rsid w:val="00DE559F"/>
    <w:rsid w:val="00E274FB"/>
    <w:rsid w:val="00E92481"/>
    <w:rsid w:val="00E942A3"/>
    <w:rsid w:val="00F55003"/>
    <w:rsid w:val="00FC08A3"/>
    <w:rsid w:val="00FC172E"/>
    <w:rsid w:val="00FC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0D9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hi-IN" w:bidi="hi-IN"/>
    </w:rPr>
  </w:style>
  <w:style w:type="paragraph" w:styleId="Cmsor4">
    <w:name w:val="heading 4"/>
    <w:basedOn w:val="Norml"/>
    <w:next w:val="Norml"/>
    <w:link w:val="Cmsor4Char"/>
    <w:qFormat/>
    <w:rsid w:val="009A1407"/>
    <w:pPr>
      <w:keepNext/>
      <w:suppressAutoHyphens w:val="0"/>
      <w:jc w:val="center"/>
      <w:outlineLvl w:val="3"/>
    </w:pPr>
    <w:rPr>
      <w:b/>
      <w:kern w:val="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semiHidden/>
    <w:unhideWhenUsed/>
    <w:rsid w:val="00440D99"/>
    <w:pPr>
      <w:spacing w:after="120"/>
      <w:ind w:left="283"/>
    </w:pPr>
    <w:rPr>
      <w:rFonts w:cs="Mangal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40D99"/>
    <w:rPr>
      <w:rFonts w:ascii="Times New Roman" w:eastAsia="Times New Roman" w:hAnsi="Times New Roman" w:cs="Mangal"/>
      <w:kern w:val="2"/>
      <w:sz w:val="24"/>
      <w:szCs w:val="20"/>
      <w:lang w:eastAsia="hi-IN" w:bidi="hi-IN"/>
    </w:rPr>
  </w:style>
  <w:style w:type="paragraph" w:styleId="Szvegtrzs2">
    <w:name w:val="Body Text 2"/>
    <w:basedOn w:val="Norml"/>
    <w:link w:val="Szvegtrzs2Char"/>
    <w:semiHidden/>
    <w:unhideWhenUsed/>
    <w:rsid w:val="00440D99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440D99"/>
    <w:rPr>
      <w:rFonts w:ascii="Times New Roman" w:eastAsia="Times New Roman" w:hAnsi="Times New Roman" w:cs="Times New Roman"/>
      <w:b/>
      <w:bCs/>
      <w:kern w:val="2"/>
      <w:sz w:val="24"/>
      <w:szCs w:val="20"/>
      <w:lang w:eastAsia="hi-IN" w:bidi="hi-IN"/>
    </w:rPr>
  </w:style>
  <w:style w:type="paragraph" w:styleId="Szvegtrzs3">
    <w:name w:val="Body Text 3"/>
    <w:basedOn w:val="Norml"/>
    <w:link w:val="Szvegtrzs3Char"/>
    <w:semiHidden/>
    <w:unhideWhenUsed/>
    <w:rsid w:val="00440D99"/>
    <w:pPr>
      <w:jc w:val="both"/>
    </w:pPr>
  </w:style>
  <w:style w:type="character" w:customStyle="1" w:styleId="Szvegtrzs3Char">
    <w:name w:val="Szövegtörzs 3 Char"/>
    <w:basedOn w:val="Bekezdsalapbettpusa"/>
    <w:link w:val="Szvegtrzs3"/>
    <w:semiHidden/>
    <w:rsid w:val="00440D99"/>
    <w:rPr>
      <w:rFonts w:ascii="Times New Roman" w:eastAsia="Times New Roman" w:hAnsi="Times New Roman" w:cs="Times New Roman"/>
      <w:kern w:val="2"/>
      <w:sz w:val="24"/>
      <w:szCs w:val="20"/>
      <w:lang w:eastAsia="hi-IN" w:bidi="hi-IN"/>
    </w:rPr>
  </w:style>
  <w:style w:type="paragraph" w:styleId="Szvegtrzsbehzssal2">
    <w:name w:val="Body Text Indent 2"/>
    <w:basedOn w:val="Norml"/>
    <w:link w:val="Szvegtrzsbehzssal2Char"/>
    <w:semiHidden/>
    <w:unhideWhenUsed/>
    <w:rsid w:val="00440D99"/>
    <w:pPr>
      <w:spacing w:after="120" w:line="480" w:lineRule="auto"/>
      <w:ind w:left="283"/>
    </w:pPr>
    <w:rPr>
      <w:rFonts w:cs="Mangal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440D99"/>
    <w:rPr>
      <w:rFonts w:ascii="Times New Roman" w:eastAsia="Times New Roman" w:hAnsi="Times New Roman" w:cs="Mangal"/>
      <w:kern w:val="2"/>
      <w:sz w:val="24"/>
      <w:szCs w:val="20"/>
      <w:lang w:eastAsia="hi-IN" w:bidi="hi-IN"/>
    </w:rPr>
  </w:style>
  <w:style w:type="paragraph" w:customStyle="1" w:styleId="Listaszerbekezds1">
    <w:name w:val="Listaszerű bekezdés1"/>
    <w:basedOn w:val="Norml"/>
    <w:rsid w:val="00440D99"/>
    <w:pPr>
      <w:ind w:left="720"/>
    </w:pPr>
    <w:rPr>
      <w:szCs w:val="21"/>
    </w:rPr>
  </w:style>
  <w:style w:type="paragraph" w:customStyle="1" w:styleId="Default">
    <w:name w:val="Default"/>
    <w:rsid w:val="00440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00301"/>
    <w:pPr>
      <w:ind w:left="720"/>
      <w:contextualSpacing/>
    </w:pPr>
    <w:rPr>
      <w:rFonts w:cs="Mangal"/>
    </w:rPr>
  </w:style>
  <w:style w:type="character" w:customStyle="1" w:styleId="Cmsor4Char">
    <w:name w:val="Címsor 4 Char"/>
    <w:basedOn w:val="Bekezdsalapbettpusa"/>
    <w:link w:val="Cmsor4"/>
    <w:rsid w:val="009A140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rsid w:val="00B24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0FD8-4067-4BE3-AD98-59D06DD1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4641</Words>
  <Characters>32030</Characters>
  <Application>Microsoft Office Word</Application>
  <DocSecurity>0</DocSecurity>
  <Lines>266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2015-02-19T15:02:00Z</cp:lastPrinted>
  <dcterms:created xsi:type="dcterms:W3CDTF">2015-02-19T15:02:00Z</dcterms:created>
  <dcterms:modified xsi:type="dcterms:W3CDTF">2015-02-19T15:02:00Z</dcterms:modified>
</cp:coreProperties>
</file>