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8A" w:rsidRDefault="004C798A" w:rsidP="00442DDE">
      <w:pPr>
        <w:spacing w:line="360" w:lineRule="auto"/>
        <w:ind w:right="648"/>
        <w:jc w:val="center"/>
        <w:rPr>
          <w:rFonts w:ascii="Arial" w:hAnsi="Arial"/>
          <w:b/>
        </w:rPr>
      </w:pPr>
    </w:p>
    <w:p w:rsidR="004C798A" w:rsidRDefault="004C798A" w:rsidP="00442DDE">
      <w:pPr>
        <w:spacing w:line="360" w:lineRule="auto"/>
        <w:ind w:right="648"/>
        <w:jc w:val="center"/>
        <w:rPr>
          <w:rFonts w:ascii="Arial" w:hAnsi="Arial"/>
          <w:b/>
        </w:rPr>
      </w:pPr>
    </w:p>
    <w:p w:rsidR="004C798A" w:rsidRDefault="004C798A" w:rsidP="00442DDE">
      <w:pPr>
        <w:spacing w:line="360" w:lineRule="auto"/>
        <w:ind w:right="648"/>
        <w:jc w:val="center"/>
        <w:rPr>
          <w:rFonts w:ascii="Arial" w:hAnsi="Arial"/>
          <w:b/>
        </w:rPr>
      </w:pPr>
    </w:p>
    <w:p w:rsidR="004C798A" w:rsidRPr="004C798A" w:rsidRDefault="00CF6154" w:rsidP="004C798A">
      <w:pPr>
        <w:spacing w:line="360" w:lineRule="auto"/>
        <w:ind w:right="648"/>
        <w:jc w:val="center"/>
        <w:rPr>
          <w:rFonts w:ascii="Arial" w:hAnsi="Arial"/>
          <w:b/>
          <w:sz w:val="28"/>
          <w:szCs w:val="28"/>
        </w:rPr>
      </w:pPr>
      <w:r w:rsidRPr="004C798A">
        <w:rPr>
          <w:rFonts w:ascii="Arial" w:hAnsi="Arial"/>
          <w:b/>
          <w:sz w:val="28"/>
          <w:szCs w:val="28"/>
        </w:rPr>
        <w:fldChar w:fldCharType="begin"/>
      </w:r>
      <w:r w:rsidRPr="004C798A">
        <w:rPr>
          <w:rFonts w:ascii="Arial" w:hAnsi="Arial"/>
          <w:b/>
          <w:sz w:val="28"/>
          <w:szCs w:val="28"/>
        </w:rPr>
        <w:instrText xml:space="preserve"> LINK PBrush "C:\\WINWORD\\KEPEK\\MULLEX01.BMP!38 25 127 148" "" \a \p \* MERGEFORMAT </w:instrText>
      </w:r>
      <w:r w:rsidRPr="004C798A">
        <w:rPr>
          <w:rFonts w:ascii="Arial" w:hAnsi="Arial"/>
          <w:b/>
          <w:sz w:val="28"/>
          <w:szCs w:val="28"/>
        </w:rPr>
        <w:fldChar w:fldCharType="separate"/>
      </w:r>
      <w:r w:rsidRPr="00CF6154">
        <w:rPr>
          <w:rFonts w:ascii="Arial" w:hAnsi="Arial"/>
          <w:b/>
          <w:sz w:val="28"/>
          <w:szCs w:val="28"/>
        </w:rPr>
        <w:object w:dxaOrig="1335" w:dyaOrig="1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88.5pt" fillcolor="window">
            <v:imagedata r:id="rId7" o:title=""/>
          </v:shape>
        </w:object>
      </w:r>
      <w:r w:rsidRPr="004C798A">
        <w:rPr>
          <w:rFonts w:ascii="Arial" w:hAnsi="Arial"/>
          <w:b/>
          <w:sz w:val="28"/>
          <w:szCs w:val="28"/>
        </w:rPr>
        <w:fldChar w:fldCharType="end"/>
      </w:r>
    </w:p>
    <w:p w:rsidR="004C798A" w:rsidRPr="004C798A" w:rsidRDefault="004C798A" w:rsidP="004C798A">
      <w:pPr>
        <w:spacing w:line="360" w:lineRule="auto"/>
        <w:ind w:right="648"/>
        <w:jc w:val="center"/>
        <w:rPr>
          <w:rFonts w:ascii="Arial" w:hAnsi="Arial"/>
          <w:b/>
          <w:sz w:val="28"/>
          <w:szCs w:val="28"/>
        </w:rPr>
      </w:pPr>
    </w:p>
    <w:p w:rsidR="004C798A" w:rsidRPr="004C798A" w:rsidRDefault="004C798A" w:rsidP="004C798A">
      <w:pPr>
        <w:spacing w:line="360" w:lineRule="auto"/>
        <w:ind w:right="648"/>
        <w:jc w:val="center"/>
        <w:rPr>
          <w:rFonts w:ascii="Arial" w:hAnsi="Arial"/>
          <w:b/>
          <w:bCs/>
          <w:sz w:val="28"/>
          <w:szCs w:val="28"/>
        </w:rPr>
      </w:pPr>
      <w:r w:rsidRPr="004C798A">
        <w:rPr>
          <w:rFonts w:ascii="Arial" w:hAnsi="Arial"/>
          <w:b/>
          <w:sz w:val="28"/>
          <w:szCs w:val="28"/>
        </w:rPr>
        <w:t>MÜLLEX-KÖRMEND Hulladékgyűjtő és Hasznosító K</w:t>
      </w:r>
      <w:r w:rsidR="00C1591F">
        <w:rPr>
          <w:rFonts w:ascii="Arial" w:hAnsi="Arial"/>
          <w:b/>
          <w:sz w:val="28"/>
          <w:szCs w:val="28"/>
        </w:rPr>
        <w:t>ft</w:t>
      </w:r>
      <w:r w:rsidRPr="004C798A">
        <w:rPr>
          <w:rFonts w:ascii="Arial" w:hAnsi="Arial"/>
          <w:b/>
          <w:sz w:val="28"/>
          <w:szCs w:val="28"/>
        </w:rPr>
        <w:t>.</w:t>
      </w:r>
    </w:p>
    <w:p w:rsidR="004C798A" w:rsidRDefault="004C798A" w:rsidP="00442DDE">
      <w:pPr>
        <w:spacing w:line="360" w:lineRule="auto"/>
        <w:ind w:right="648"/>
        <w:jc w:val="center"/>
        <w:rPr>
          <w:rFonts w:ascii="Arial" w:hAnsi="Arial"/>
          <w:b/>
        </w:rPr>
      </w:pPr>
    </w:p>
    <w:p w:rsidR="004C798A" w:rsidRDefault="004C798A" w:rsidP="00442DDE">
      <w:pPr>
        <w:spacing w:line="360" w:lineRule="auto"/>
        <w:ind w:right="648"/>
        <w:jc w:val="center"/>
        <w:rPr>
          <w:rFonts w:ascii="Arial" w:hAnsi="Arial"/>
          <w:b/>
        </w:rPr>
      </w:pPr>
    </w:p>
    <w:p w:rsidR="004C798A" w:rsidRDefault="004C798A" w:rsidP="00442DDE">
      <w:pPr>
        <w:spacing w:line="360" w:lineRule="auto"/>
        <w:ind w:right="648"/>
        <w:jc w:val="center"/>
        <w:rPr>
          <w:rFonts w:ascii="Arial" w:hAnsi="Arial"/>
          <w:b/>
        </w:rPr>
      </w:pPr>
    </w:p>
    <w:p w:rsidR="004C798A" w:rsidRDefault="004C798A" w:rsidP="00442DDE">
      <w:pPr>
        <w:spacing w:line="360" w:lineRule="auto"/>
        <w:ind w:right="648"/>
        <w:jc w:val="center"/>
        <w:rPr>
          <w:rFonts w:ascii="Arial" w:hAnsi="Arial"/>
          <w:b/>
        </w:rPr>
      </w:pPr>
    </w:p>
    <w:p w:rsidR="004C798A" w:rsidRPr="004C798A" w:rsidRDefault="004C798A" w:rsidP="004C798A">
      <w:pPr>
        <w:pStyle w:val="Cmsor4"/>
        <w:spacing w:line="360" w:lineRule="auto"/>
        <w:rPr>
          <w:sz w:val="32"/>
          <w:szCs w:val="32"/>
        </w:rPr>
      </w:pPr>
      <w:r w:rsidRPr="004C798A">
        <w:rPr>
          <w:sz w:val="32"/>
          <w:szCs w:val="32"/>
        </w:rPr>
        <w:t>K I E G É S Z Í T Ő   M E L L É K L E T</w:t>
      </w:r>
    </w:p>
    <w:p w:rsidR="004C798A" w:rsidRPr="004C798A" w:rsidRDefault="004C798A" w:rsidP="004C798A">
      <w:pPr>
        <w:pStyle w:val="Cmsor1"/>
        <w:spacing w:line="360" w:lineRule="auto"/>
        <w:jc w:val="center"/>
        <w:rPr>
          <w:sz w:val="32"/>
          <w:szCs w:val="32"/>
        </w:rPr>
      </w:pPr>
    </w:p>
    <w:p w:rsidR="004C798A" w:rsidRDefault="004C798A" w:rsidP="004C798A">
      <w:pPr>
        <w:spacing w:line="360" w:lineRule="auto"/>
        <w:jc w:val="center"/>
        <w:rPr>
          <w:b/>
          <w:bCs/>
          <w:sz w:val="32"/>
          <w:szCs w:val="32"/>
        </w:rPr>
      </w:pPr>
      <w:r w:rsidRPr="004C798A">
        <w:rPr>
          <w:b/>
          <w:bCs/>
          <w:sz w:val="32"/>
          <w:szCs w:val="32"/>
        </w:rPr>
        <w:t>2011. évi beszámolóhoz</w:t>
      </w:r>
    </w:p>
    <w:p w:rsidR="00E950FF" w:rsidRDefault="004C798A" w:rsidP="004C798A">
      <w:pPr>
        <w:spacing w:line="360" w:lineRule="auto"/>
        <w:rPr>
          <w:b/>
          <w:bCs/>
          <w:u w:val="single"/>
        </w:rPr>
      </w:pPr>
      <w:r>
        <w:rPr>
          <w:b/>
          <w:bCs/>
          <w:sz w:val="32"/>
          <w:szCs w:val="32"/>
        </w:rPr>
        <w:br w:type="page"/>
      </w:r>
      <w:r w:rsidR="006E47A0">
        <w:rPr>
          <w:b/>
          <w:bCs/>
          <w:u w:val="single"/>
        </w:rPr>
        <w:lastRenderedPageBreak/>
        <w:t xml:space="preserve">I. </w:t>
      </w:r>
      <w:r w:rsidR="00E950FF">
        <w:rPr>
          <w:b/>
          <w:bCs/>
          <w:u w:val="single"/>
        </w:rPr>
        <w:t>ÁLTALÁNOS KIEGÉSZÍTÉSEK</w:t>
      </w:r>
    </w:p>
    <w:p w:rsidR="004819AA" w:rsidRPr="00331308" w:rsidRDefault="004819AA" w:rsidP="004C798A">
      <w:pPr>
        <w:spacing w:line="360" w:lineRule="auto"/>
        <w:rPr>
          <w:b/>
          <w:bCs/>
        </w:rPr>
      </w:pPr>
    </w:p>
    <w:p w:rsidR="00E950FF" w:rsidRPr="00331308" w:rsidRDefault="00E950FF" w:rsidP="00442DDE">
      <w:pPr>
        <w:pStyle w:val="Cmsor8"/>
        <w:spacing w:line="360" w:lineRule="auto"/>
        <w:jc w:val="both"/>
        <w:rPr>
          <w:u w:val="none"/>
        </w:rPr>
      </w:pPr>
      <w:r w:rsidRPr="00331308">
        <w:rPr>
          <w:u w:val="none"/>
        </w:rPr>
        <w:t>I/l. A vállalkozás bemutatása</w:t>
      </w:r>
    </w:p>
    <w:p w:rsidR="00E950FF" w:rsidRPr="00331308" w:rsidRDefault="00E950FF" w:rsidP="00442DDE">
      <w:pPr>
        <w:spacing w:line="360" w:lineRule="auto"/>
        <w:jc w:val="both"/>
      </w:pPr>
      <w:r w:rsidRPr="00331308">
        <w:t xml:space="preserve">A </w:t>
      </w:r>
      <w:r w:rsidR="006E47A0" w:rsidRPr="00331308">
        <w:t>társaság azonosító adatai</w:t>
      </w:r>
      <w:r w:rsidRPr="00331308">
        <w:t>:</w:t>
      </w:r>
    </w:p>
    <w:p w:rsidR="00E950FF" w:rsidRPr="00331308" w:rsidRDefault="00E950FF" w:rsidP="00442DDE">
      <w:pPr>
        <w:numPr>
          <w:ilvl w:val="0"/>
          <w:numId w:val="1"/>
        </w:numPr>
        <w:spacing w:line="360" w:lineRule="auto"/>
        <w:jc w:val="both"/>
      </w:pPr>
      <w:r w:rsidRPr="00331308">
        <w:t xml:space="preserve">Cégjegyzék száma:                   </w:t>
      </w:r>
      <w:r w:rsidRPr="00331308">
        <w:tab/>
        <w:t>18-09-101096</w:t>
      </w:r>
    </w:p>
    <w:p w:rsidR="00E950FF" w:rsidRPr="00331308" w:rsidRDefault="00E950FF" w:rsidP="00442DDE">
      <w:pPr>
        <w:numPr>
          <w:ilvl w:val="0"/>
          <w:numId w:val="1"/>
        </w:numPr>
        <w:spacing w:line="360" w:lineRule="auto"/>
        <w:jc w:val="both"/>
      </w:pPr>
      <w:r w:rsidRPr="00331308">
        <w:t xml:space="preserve">Adószáma: </w:t>
      </w:r>
      <w:r w:rsidR="00243FD8" w:rsidRPr="00331308">
        <w:t xml:space="preserve">                              </w:t>
      </w:r>
      <w:r w:rsidR="00243FD8" w:rsidRPr="00331308">
        <w:tab/>
      </w:r>
      <w:r w:rsidRPr="00331308">
        <w:t>11300919 2 18</w:t>
      </w:r>
    </w:p>
    <w:p w:rsidR="00E950FF" w:rsidRPr="00331308" w:rsidRDefault="00E950FF" w:rsidP="00442DDE">
      <w:pPr>
        <w:numPr>
          <w:ilvl w:val="0"/>
          <w:numId w:val="1"/>
        </w:numPr>
        <w:spacing w:line="360" w:lineRule="auto"/>
        <w:jc w:val="both"/>
      </w:pPr>
      <w:r w:rsidRPr="00331308">
        <w:t xml:space="preserve">Statisztikai száma:                    </w:t>
      </w:r>
      <w:r w:rsidRPr="00331308">
        <w:tab/>
        <w:t>11300919 9002 113 18</w:t>
      </w:r>
    </w:p>
    <w:p w:rsidR="00E950FF" w:rsidRPr="00331308" w:rsidRDefault="00E950FF" w:rsidP="00442DDE">
      <w:pPr>
        <w:numPr>
          <w:ilvl w:val="0"/>
          <w:numId w:val="1"/>
        </w:numPr>
        <w:spacing w:line="360" w:lineRule="auto"/>
        <w:jc w:val="both"/>
      </w:pPr>
      <w:r w:rsidRPr="00331308">
        <w:t xml:space="preserve">Bejegyzés dátuma:                    </w:t>
      </w:r>
      <w:r w:rsidRPr="00331308">
        <w:tab/>
        <w:t>1992. október 27.</w:t>
      </w:r>
    </w:p>
    <w:p w:rsidR="00E950FF" w:rsidRPr="00331308" w:rsidRDefault="00E950FF" w:rsidP="00442DDE">
      <w:pPr>
        <w:numPr>
          <w:ilvl w:val="0"/>
          <w:numId w:val="1"/>
        </w:numPr>
        <w:spacing w:line="360" w:lineRule="auto"/>
        <w:jc w:val="both"/>
      </w:pPr>
      <w:r w:rsidRPr="00331308">
        <w:t>A tá</w:t>
      </w:r>
      <w:r w:rsidR="00243FD8" w:rsidRPr="00331308">
        <w:t xml:space="preserve">rsaság jegyzett tőkéje:       </w:t>
      </w:r>
      <w:r w:rsidR="00243FD8" w:rsidRPr="00331308">
        <w:tab/>
      </w:r>
      <w:smartTag w:uri="urn:schemas-microsoft-com:office:smarttags" w:element="metricconverter">
        <w:smartTagPr>
          <w:attr w:name="ProductID" w:val="100.610.000 Ft"/>
        </w:smartTagPr>
        <w:r w:rsidRPr="00331308">
          <w:t>100.610.000 Ft</w:t>
        </w:r>
      </w:smartTag>
    </w:p>
    <w:p w:rsidR="00E950FF" w:rsidRPr="00331308" w:rsidRDefault="00E950FF" w:rsidP="00442DDE">
      <w:pPr>
        <w:numPr>
          <w:ilvl w:val="0"/>
          <w:numId w:val="1"/>
        </w:numPr>
        <w:spacing w:line="360" w:lineRule="auto"/>
        <w:jc w:val="both"/>
      </w:pPr>
      <w:r w:rsidRPr="00331308">
        <w:t>Képviseletére jogosult személy:</w:t>
      </w:r>
      <w:r w:rsidRPr="00331308">
        <w:tab/>
        <w:t>Bernhard Maier  (lakóhely:A-8362 Söchau 11)</w:t>
      </w:r>
    </w:p>
    <w:p w:rsidR="006E47A0" w:rsidRPr="00331308" w:rsidRDefault="006E47A0" w:rsidP="006E47A0">
      <w:pPr>
        <w:spacing w:line="360" w:lineRule="auto"/>
        <w:ind w:left="720"/>
        <w:jc w:val="both"/>
      </w:pPr>
    </w:p>
    <w:p w:rsidR="00E950FF" w:rsidRPr="00331308" w:rsidRDefault="00E950FF" w:rsidP="00442DDE">
      <w:pPr>
        <w:spacing w:line="360" w:lineRule="auto"/>
        <w:jc w:val="both"/>
      </w:pPr>
      <w:r w:rsidRPr="00331308">
        <w:t xml:space="preserve">A </w:t>
      </w:r>
      <w:r w:rsidR="006E47A0" w:rsidRPr="00331308">
        <w:t>társaság tagjai</w:t>
      </w:r>
      <w:r w:rsidRPr="00331308">
        <w:t>:</w:t>
      </w:r>
    </w:p>
    <w:p w:rsidR="006E47A0" w:rsidRPr="00331308" w:rsidRDefault="006E47A0" w:rsidP="006E47A0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88"/>
        <w:gridCol w:w="2410"/>
        <w:gridCol w:w="1701"/>
      </w:tblGrid>
      <w:tr w:rsidR="00E950FF" w:rsidRPr="00331308" w:rsidTr="006E47A0">
        <w:tc>
          <w:tcPr>
            <w:tcW w:w="4388" w:type="dxa"/>
          </w:tcPr>
          <w:p w:rsidR="00E950FF" w:rsidRPr="00331308" w:rsidRDefault="00E950FF" w:rsidP="00442DDE">
            <w:pPr>
              <w:spacing w:line="360" w:lineRule="auto"/>
              <w:jc w:val="both"/>
              <w:rPr>
                <w:b/>
              </w:rPr>
            </w:pPr>
            <w:r w:rsidRPr="00331308">
              <w:rPr>
                <w:b/>
              </w:rPr>
              <w:t>Megnevezés</w:t>
            </w:r>
          </w:p>
        </w:tc>
        <w:tc>
          <w:tcPr>
            <w:tcW w:w="2410" w:type="dxa"/>
          </w:tcPr>
          <w:p w:rsidR="00E950FF" w:rsidRPr="00331308" w:rsidRDefault="00E950FF" w:rsidP="006E47A0">
            <w:pPr>
              <w:spacing w:line="360" w:lineRule="auto"/>
              <w:jc w:val="center"/>
              <w:rPr>
                <w:b/>
              </w:rPr>
            </w:pPr>
            <w:r w:rsidRPr="00331308">
              <w:rPr>
                <w:b/>
              </w:rPr>
              <w:t>Összeg(e Ft)</w:t>
            </w:r>
          </w:p>
        </w:tc>
        <w:tc>
          <w:tcPr>
            <w:tcW w:w="1701" w:type="dxa"/>
          </w:tcPr>
          <w:p w:rsidR="00E950FF" w:rsidRPr="00331308" w:rsidRDefault="00E950FF" w:rsidP="006E47A0">
            <w:pPr>
              <w:spacing w:line="360" w:lineRule="auto"/>
              <w:jc w:val="center"/>
              <w:rPr>
                <w:b/>
              </w:rPr>
            </w:pPr>
            <w:r w:rsidRPr="00331308">
              <w:rPr>
                <w:b/>
              </w:rPr>
              <w:t>%</w:t>
            </w:r>
          </w:p>
        </w:tc>
      </w:tr>
      <w:tr w:rsidR="00E950FF" w:rsidRPr="00331308" w:rsidTr="006E47A0">
        <w:tc>
          <w:tcPr>
            <w:tcW w:w="4388" w:type="dxa"/>
          </w:tcPr>
          <w:p w:rsidR="00E950FF" w:rsidRPr="00331308" w:rsidRDefault="00E950FF" w:rsidP="00442DDE">
            <w:pPr>
              <w:spacing w:line="360" w:lineRule="auto"/>
              <w:jc w:val="both"/>
            </w:pPr>
            <w:r w:rsidRPr="00331308">
              <w:t>Bernhard Maier Holding GmbH.</w:t>
            </w:r>
            <w:r w:rsidR="006E47A0" w:rsidRPr="00331308">
              <w:t xml:space="preserve"> </w:t>
            </w:r>
            <w:r w:rsidRPr="00331308">
              <w:t>Söchau</w:t>
            </w:r>
          </w:p>
        </w:tc>
        <w:tc>
          <w:tcPr>
            <w:tcW w:w="2410" w:type="dxa"/>
          </w:tcPr>
          <w:p w:rsidR="00E950FF" w:rsidRPr="00331308" w:rsidRDefault="00E950FF" w:rsidP="00442DDE">
            <w:pPr>
              <w:spacing w:line="360" w:lineRule="auto"/>
              <w:jc w:val="center"/>
            </w:pPr>
            <w:r w:rsidRPr="00331308">
              <w:t>96.430</w:t>
            </w:r>
          </w:p>
        </w:tc>
        <w:tc>
          <w:tcPr>
            <w:tcW w:w="1701" w:type="dxa"/>
          </w:tcPr>
          <w:p w:rsidR="00E950FF" w:rsidRPr="00331308" w:rsidRDefault="00E950FF" w:rsidP="00442DDE">
            <w:pPr>
              <w:spacing w:line="360" w:lineRule="auto"/>
              <w:jc w:val="center"/>
            </w:pPr>
            <w:r w:rsidRPr="00331308">
              <w:t>95,85</w:t>
            </w:r>
          </w:p>
        </w:tc>
      </w:tr>
      <w:tr w:rsidR="00E950FF" w:rsidRPr="00331308" w:rsidTr="006E47A0">
        <w:tc>
          <w:tcPr>
            <w:tcW w:w="4388" w:type="dxa"/>
          </w:tcPr>
          <w:p w:rsidR="00E950FF" w:rsidRPr="00331308" w:rsidRDefault="00E950FF" w:rsidP="00442DDE">
            <w:pPr>
              <w:spacing w:line="360" w:lineRule="auto"/>
              <w:jc w:val="both"/>
            </w:pPr>
            <w:r w:rsidRPr="00331308">
              <w:t>Körmend Város Önkormányzata</w:t>
            </w:r>
          </w:p>
        </w:tc>
        <w:tc>
          <w:tcPr>
            <w:tcW w:w="2410" w:type="dxa"/>
          </w:tcPr>
          <w:p w:rsidR="00E950FF" w:rsidRPr="00331308" w:rsidRDefault="00E950FF" w:rsidP="00442DDE">
            <w:pPr>
              <w:spacing w:line="360" w:lineRule="auto"/>
              <w:jc w:val="both"/>
            </w:pPr>
            <w:r w:rsidRPr="00331308">
              <w:t xml:space="preserve">               4.180</w:t>
            </w:r>
          </w:p>
        </w:tc>
        <w:tc>
          <w:tcPr>
            <w:tcW w:w="1701" w:type="dxa"/>
          </w:tcPr>
          <w:p w:rsidR="00E950FF" w:rsidRPr="00331308" w:rsidRDefault="00E950FF" w:rsidP="00442DDE">
            <w:pPr>
              <w:spacing w:line="360" w:lineRule="auto"/>
              <w:jc w:val="both"/>
            </w:pPr>
            <w:r w:rsidRPr="00331308">
              <w:t xml:space="preserve">        4,15</w:t>
            </w:r>
          </w:p>
        </w:tc>
      </w:tr>
      <w:tr w:rsidR="00E950FF" w:rsidRPr="00331308" w:rsidTr="006E47A0">
        <w:tc>
          <w:tcPr>
            <w:tcW w:w="4388" w:type="dxa"/>
          </w:tcPr>
          <w:p w:rsidR="00E950FF" w:rsidRPr="00331308" w:rsidRDefault="00E950FF" w:rsidP="006E47A0">
            <w:pPr>
              <w:spacing w:line="360" w:lineRule="auto"/>
              <w:jc w:val="right"/>
              <w:rPr>
                <w:b/>
              </w:rPr>
            </w:pPr>
            <w:r w:rsidRPr="00331308">
              <w:rPr>
                <w:b/>
              </w:rPr>
              <w:t>Összesen</w:t>
            </w:r>
          </w:p>
        </w:tc>
        <w:tc>
          <w:tcPr>
            <w:tcW w:w="2410" w:type="dxa"/>
          </w:tcPr>
          <w:p w:rsidR="00E950FF" w:rsidRPr="00331308" w:rsidRDefault="00E950FF" w:rsidP="00442DDE">
            <w:pPr>
              <w:spacing w:line="360" w:lineRule="auto"/>
              <w:jc w:val="both"/>
              <w:rPr>
                <w:b/>
              </w:rPr>
            </w:pPr>
            <w:r w:rsidRPr="00331308">
              <w:rPr>
                <w:b/>
              </w:rPr>
              <w:t xml:space="preserve">           100.610</w:t>
            </w:r>
          </w:p>
        </w:tc>
        <w:tc>
          <w:tcPr>
            <w:tcW w:w="1701" w:type="dxa"/>
          </w:tcPr>
          <w:p w:rsidR="00E950FF" w:rsidRPr="00331308" w:rsidRDefault="00E950FF" w:rsidP="00442DDE">
            <w:pPr>
              <w:spacing w:line="360" w:lineRule="auto"/>
              <w:jc w:val="both"/>
              <w:rPr>
                <w:b/>
              </w:rPr>
            </w:pPr>
            <w:r w:rsidRPr="00331308">
              <w:rPr>
                <w:b/>
              </w:rPr>
              <w:t xml:space="preserve">    100,00</w:t>
            </w:r>
          </w:p>
        </w:tc>
      </w:tr>
    </w:tbl>
    <w:p w:rsidR="006E47A0" w:rsidRPr="00331308" w:rsidRDefault="006E47A0" w:rsidP="00442DDE">
      <w:pPr>
        <w:spacing w:line="360" w:lineRule="auto"/>
        <w:jc w:val="both"/>
      </w:pPr>
    </w:p>
    <w:p w:rsidR="00E950FF" w:rsidRPr="00331308" w:rsidRDefault="00E950FF" w:rsidP="00442DDE">
      <w:pPr>
        <w:spacing w:line="360" w:lineRule="auto"/>
        <w:jc w:val="both"/>
      </w:pPr>
      <w:r w:rsidRPr="00331308">
        <w:t xml:space="preserve">A </w:t>
      </w:r>
      <w:r w:rsidR="006E47A0" w:rsidRPr="00331308">
        <w:t>társaság tevékenységének fő mutatói</w:t>
      </w:r>
      <w:r w:rsidRPr="00331308">
        <w:t>:</w:t>
      </w:r>
    </w:p>
    <w:p w:rsidR="006E47A0" w:rsidRPr="00331308" w:rsidRDefault="006E47A0" w:rsidP="006E47A0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3"/>
        <w:gridCol w:w="4409"/>
      </w:tblGrid>
      <w:tr w:rsidR="00E950FF" w:rsidRPr="00331308" w:rsidTr="004C798A">
        <w:tc>
          <w:tcPr>
            <w:tcW w:w="4443" w:type="dxa"/>
          </w:tcPr>
          <w:p w:rsidR="00E950FF" w:rsidRPr="00331308" w:rsidRDefault="00E950FF" w:rsidP="00442DDE">
            <w:pPr>
              <w:spacing w:line="360" w:lineRule="auto"/>
              <w:jc w:val="both"/>
            </w:pPr>
            <w:r w:rsidRPr="00331308">
              <w:t>Megnevezés</w:t>
            </w:r>
          </w:p>
        </w:tc>
        <w:tc>
          <w:tcPr>
            <w:tcW w:w="4409" w:type="dxa"/>
          </w:tcPr>
          <w:p w:rsidR="00E950FF" w:rsidRPr="00331308" w:rsidRDefault="00E950FF" w:rsidP="00442DDE">
            <w:pPr>
              <w:spacing w:line="360" w:lineRule="auto"/>
              <w:jc w:val="both"/>
            </w:pPr>
            <w:r w:rsidRPr="00331308">
              <w:t>Összeg (e Ft)</w:t>
            </w:r>
          </w:p>
        </w:tc>
      </w:tr>
      <w:tr w:rsidR="00E950FF" w:rsidRPr="00331308" w:rsidTr="004C798A">
        <w:tc>
          <w:tcPr>
            <w:tcW w:w="4443" w:type="dxa"/>
          </w:tcPr>
          <w:p w:rsidR="00E950FF" w:rsidRPr="00331308" w:rsidRDefault="00E950FF" w:rsidP="00442DDE">
            <w:pPr>
              <w:spacing w:line="360" w:lineRule="auto"/>
              <w:jc w:val="both"/>
            </w:pPr>
            <w:r w:rsidRPr="00331308">
              <w:t>Jegyzett  tőke</w:t>
            </w:r>
          </w:p>
        </w:tc>
        <w:tc>
          <w:tcPr>
            <w:tcW w:w="4409" w:type="dxa"/>
          </w:tcPr>
          <w:p w:rsidR="00E950FF" w:rsidRPr="00331308" w:rsidRDefault="00E950FF" w:rsidP="00442DDE">
            <w:pPr>
              <w:spacing w:line="360" w:lineRule="auto"/>
              <w:jc w:val="both"/>
            </w:pPr>
            <w:r w:rsidRPr="00331308">
              <w:t>100.610</w:t>
            </w:r>
          </w:p>
        </w:tc>
      </w:tr>
      <w:tr w:rsidR="00E950FF" w:rsidRPr="00331308" w:rsidTr="004C798A">
        <w:tc>
          <w:tcPr>
            <w:tcW w:w="4443" w:type="dxa"/>
          </w:tcPr>
          <w:p w:rsidR="00E950FF" w:rsidRPr="00331308" w:rsidRDefault="00E950FF" w:rsidP="00442DDE">
            <w:pPr>
              <w:spacing w:line="360" w:lineRule="auto"/>
              <w:jc w:val="both"/>
            </w:pPr>
            <w:r w:rsidRPr="00331308">
              <w:t>Saját tőke</w:t>
            </w:r>
          </w:p>
        </w:tc>
        <w:tc>
          <w:tcPr>
            <w:tcW w:w="4409" w:type="dxa"/>
          </w:tcPr>
          <w:p w:rsidR="00E950FF" w:rsidRPr="00331308" w:rsidRDefault="008F3025" w:rsidP="00442DDE">
            <w:pPr>
              <w:spacing w:line="360" w:lineRule="auto"/>
              <w:jc w:val="both"/>
            </w:pPr>
            <w:r w:rsidRPr="00331308">
              <w:t>560.069</w:t>
            </w:r>
          </w:p>
        </w:tc>
      </w:tr>
      <w:tr w:rsidR="00E950FF" w:rsidRPr="00331308" w:rsidTr="004C798A">
        <w:tc>
          <w:tcPr>
            <w:tcW w:w="4443" w:type="dxa"/>
          </w:tcPr>
          <w:p w:rsidR="00E950FF" w:rsidRPr="00331308" w:rsidRDefault="00E950FF" w:rsidP="00442DDE">
            <w:pPr>
              <w:spacing w:line="360" w:lineRule="auto"/>
              <w:jc w:val="both"/>
            </w:pPr>
            <w:r w:rsidRPr="00331308">
              <w:t>Mérleg főösszeg</w:t>
            </w:r>
          </w:p>
        </w:tc>
        <w:tc>
          <w:tcPr>
            <w:tcW w:w="4409" w:type="dxa"/>
          </w:tcPr>
          <w:p w:rsidR="00E950FF" w:rsidRPr="00331308" w:rsidRDefault="008F3025" w:rsidP="00442DDE">
            <w:pPr>
              <w:spacing w:line="360" w:lineRule="auto"/>
              <w:jc w:val="both"/>
            </w:pPr>
            <w:r w:rsidRPr="00331308">
              <w:t>833.683</w:t>
            </w:r>
          </w:p>
        </w:tc>
      </w:tr>
      <w:tr w:rsidR="00E950FF" w:rsidRPr="00331308" w:rsidTr="004C798A">
        <w:tc>
          <w:tcPr>
            <w:tcW w:w="4443" w:type="dxa"/>
          </w:tcPr>
          <w:p w:rsidR="00E950FF" w:rsidRPr="00331308" w:rsidRDefault="00E950FF" w:rsidP="00442DDE">
            <w:pPr>
              <w:spacing w:line="360" w:lineRule="auto"/>
              <w:jc w:val="both"/>
            </w:pPr>
            <w:r w:rsidRPr="00331308">
              <w:t>Nettó árbevétel</w:t>
            </w:r>
          </w:p>
        </w:tc>
        <w:tc>
          <w:tcPr>
            <w:tcW w:w="4409" w:type="dxa"/>
          </w:tcPr>
          <w:p w:rsidR="00E950FF" w:rsidRPr="00331308" w:rsidRDefault="008F3025" w:rsidP="00442DDE">
            <w:pPr>
              <w:spacing w:line="360" w:lineRule="auto"/>
              <w:jc w:val="both"/>
            </w:pPr>
            <w:r w:rsidRPr="00331308">
              <w:t>746.736</w:t>
            </w:r>
          </w:p>
        </w:tc>
      </w:tr>
      <w:tr w:rsidR="00E950FF" w:rsidRPr="00331308" w:rsidTr="004C798A">
        <w:tc>
          <w:tcPr>
            <w:tcW w:w="4443" w:type="dxa"/>
          </w:tcPr>
          <w:p w:rsidR="00E950FF" w:rsidRPr="00331308" w:rsidRDefault="00E950FF" w:rsidP="00442DDE">
            <w:pPr>
              <w:spacing w:line="360" w:lineRule="auto"/>
              <w:jc w:val="both"/>
            </w:pPr>
            <w:r w:rsidRPr="00331308">
              <w:t>Üzemi (üzleti) tev.eredménye</w:t>
            </w:r>
          </w:p>
        </w:tc>
        <w:tc>
          <w:tcPr>
            <w:tcW w:w="4409" w:type="dxa"/>
          </w:tcPr>
          <w:p w:rsidR="00E950FF" w:rsidRPr="00331308" w:rsidRDefault="008F3025" w:rsidP="00442DDE">
            <w:pPr>
              <w:spacing w:line="360" w:lineRule="auto"/>
              <w:jc w:val="both"/>
            </w:pPr>
            <w:r w:rsidRPr="00331308">
              <w:t>100.538</w:t>
            </w:r>
          </w:p>
        </w:tc>
      </w:tr>
      <w:tr w:rsidR="00E14077" w:rsidRPr="00331308" w:rsidTr="004C798A">
        <w:tc>
          <w:tcPr>
            <w:tcW w:w="4443" w:type="dxa"/>
          </w:tcPr>
          <w:p w:rsidR="00E14077" w:rsidRPr="00331308" w:rsidRDefault="00E14077" w:rsidP="00442DDE">
            <w:pPr>
              <w:spacing w:line="360" w:lineRule="auto"/>
              <w:jc w:val="both"/>
            </w:pPr>
            <w:r w:rsidRPr="00331308">
              <w:t>Jóváhagyott osztalék</w:t>
            </w:r>
          </w:p>
        </w:tc>
        <w:tc>
          <w:tcPr>
            <w:tcW w:w="4409" w:type="dxa"/>
          </w:tcPr>
          <w:p w:rsidR="00E14077" w:rsidRPr="00331308" w:rsidRDefault="008F3025" w:rsidP="00442DDE">
            <w:pPr>
              <w:spacing w:line="360" w:lineRule="auto"/>
              <w:jc w:val="both"/>
              <w:rPr>
                <w:highlight w:val="red"/>
              </w:rPr>
            </w:pPr>
            <w:r w:rsidRPr="00331308">
              <w:t>65.000</w:t>
            </w:r>
          </w:p>
        </w:tc>
      </w:tr>
      <w:tr w:rsidR="00E950FF" w:rsidRPr="00331308" w:rsidTr="004C798A">
        <w:tc>
          <w:tcPr>
            <w:tcW w:w="4443" w:type="dxa"/>
          </w:tcPr>
          <w:p w:rsidR="00E950FF" w:rsidRPr="00331308" w:rsidRDefault="00E950FF" w:rsidP="00442DDE">
            <w:pPr>
              <w:spacing w:line="360" w:lineRule="auto"/>
              <w:jc w:val="both"/>
            </w:pPr>
            <w:r w:rsidRPr="00331308">
              <w:t>Mérleg szerinti eredmény</w:t>
            </w:r>
          </w:p>
        </w:tc>
        <w:tc>
          <w:tcPr>
            <w:tcW w:w="4409" w:type="dxa"/>
          </w:tcPr>
          <w:p w:rsidR="00E950FF" w:rsidRPr="00331308" w:rsidRDefault="006E47A0" w:rsidP="00442DDE">
            <w:pPr>
              <w:spacing w:line="360" w:lineRule="auto"/>
              <w:jc w:val="both"/>
            </w:pPr>
            <w:r w:rsidRPr="00331308">
              <w:t>23.886</w:t>
            </w:r>
          </w:p>
        </w:tc>
      </w:tr>
    </w:tbl>
    <w:p w:rsidR="006E47A0" w:rsidRPr="00331308" w:rsidRDefault="006E47A0" w:rsidP="00442DDE">
      <w:pPr>
        <w:spacing w:line="360" w:lineRule="auto"/>
        <w:jc w:val="both"/>
      </w:pPr>
    </w:p>
    <w:p w:rsidR="00E950FF" w:rsidRPr="00331308" w:rsidRDefault="00E950FF" w:rsidP="00442DDE">
      <w:pPr>
        <w:spacing w:line="360" w:lineRule="auto"/>
        <w:jc w:val="both"/>
      </w:pPr>
      <w:r w:rsidRPr="00331308">
        <w:t xml:space="preserve">A </w:t>
      </w:r>
      <w:r w:rsidR="006E47A0" w:rsidRPr="00331308">
        <w:t>Kft. fő tevékenysége</w:t>
      </w:r>
      <w:r w:rsidRPr="00331308">
        <w:t>:</w:t>
      </w:r>
    </w:p>
    <w:p w:rsidR="00E950FF" w:rsidRPr="00331308" w:rsidRDefault="00E950FF" w:rsidP="006E47A0">
      <w:pPr>
        <w:spacing w:line="360" w:lineRule="auto"/>
        <w:ind w:left="720"/>
        <w:jc w:val="both"/>
      </w:pPr>
      <w:r w:rsidRPr="00331308">
        <w:t>Hulladékkezelés, településtisz</w:t>
      </w:r>
      <w:r w:rsidR="006E47A0" w:rsidRPr="00331308">
        <w:t>tasági szolgáltatás (</w:t>
      </w:r>
      <w:r w:rsidR="00E82C94" w:rsidRPr="00331308">
        <w:t>TEÁOR:3821</w:t>
      </w:r>
      <w:r w:rsidR="006E47A0" w:rsidRPr="00331308">
        <w:t>)</w:t>
      </w:r>
    </w:p>
    <w:p w:rsidR="006E47A0" w:rsidRPr="00331308" w:rsidRDefault="00E950FF" w:rsidP="006E47A0">
      <w:pPr>
        <w:spacing w:line="360" w:lineRule="auto"/>
        <w:jc w:val="both"/>
      </w:pPr>
      <w:r w:rsidRPr="00331308">
        <w:t>A cég székhely</w:t>
      </w:r>
      <w:r w:rsidR="006E47A0" w:rsidRPr="00331308">
        <w:t>e:</w:t>
      </w:r>
      <w:r w:rsidRPr="00331308">
        <w:t xml:space="preserve">  </w:t>
      </w:r>
    </w:p>
    <w:p w:rsidR="009F2451" w:rsidRPr="00331308" w:rsidRDefault="00E950FF" w:rsidP="004819AA">
      <w:pPr>
        <w:spacing w:line="360" w:lineRule="auto"/>
        <w:ind w:firstLine="708"/>
        <w:jc w:val="both"/>
      </w:pPr>
      <w:r w:rsidRPr="00331308">
        <w:t>9900 Körmend Rákóczi u.5. 1/1.</w:t>
      </w:r>
    </w:p>
    <w:p w:rsidR="009F2451" w:rsidRPr="00331308" w:rsidRDefault="009F2451">
      <w:r w:rsidRPr="00331308">
        <w:br w:type="page"/>
      </w:r>
    </w:p>
    <w:p w:rsidR="006E47A0" w:rsidRPr="00331308" w:rsidRDefault="00E950FF" w:rsidP="006E47A0">
      <w:pPr>
        <w:spacing w:line="360" w:lineRule="auto"/>
        <w:jc w:val="both"/>
      </w:pPr>
      <w:r w:rsidRPr="00331308">
        <w:lastRenderedPageBreak/>
        <w:t>A cég telephelye:</w:t>
      </w:r>
    </w:p>
    <w:p w:rsidR="00E950FF" w:rsidRPr="00331308" w:rsidRDefault="00E950FF" w:rsidP="006E47A0">
      <w:pPr>
        <w:spacing w:line="360" w:lineRule="auto"/>
        <w:ind w:firstLine="708"/>
        <w:jc w:val="both"/>
      </w:pPr>
      <w:r w:rsidRPr="00331308">
        <w:t>9784 Harasztifalu Nyárfasor</w:t>
      </w:r>
    </w:p>
    <w:p w:rsidR="00E950FF" w:rsidRPr="00331308" w:rsidRDefault="006E47A0" w:rsidP="00442DDE">
      <w:pPr>
        <w:spacing w:line="360" w:lineRule="auto"/>
        <w:jc w:val="both"/>
      </w:pPr>
      <w:r w:rsidRPr="00331308">
        <w:t>Piaci pozíciók, j</w:t>
      </w:r>
      <w:r w:rsidR="00E950FF" w:rsidRPr="00331308">
        <w:t>elentősebb vevők:</w:t>
      </w:r>
    </w:p>
    <w:p w:rsidR="002661B1" w:rsidRPr="00331308" w:rsidRDefault="009F2451" w:rsidP="009F2451">
      <w:pPr>
        <w:pStyle w:val="Listaszerbekezds"/>
        <w:numPr>
          <w:ilvl w:val="0"/>
          <w:numId w:val="32"/>
        </w:numPr>
        <w:spacing w:line="360" w:lineRule="auto"/>
        <w:jc w:val="both"/>
      </w:pPr>
      <w:r w:rsidRPr="00331308">
        <w:t>S</w:t>
      </w:r>
      <w:r w:rsidR="00E950FF" w:rsidRPr="00331308">
        <w:t>zentgotthárd Város Önkormányzata (lakossági hulladékgyűjtés)</w:t>
      </w:r>
    </w:p>
    <w:p w:rsidR="004B4617" w:rsidRPr="00331308" w:rsidRDefault="009F2451" w:rsidP="009F2451">
      <w:pPr>
        <w:pStyle w:val="Listaszerbekezds"/>
        <w:numPr>
          <w:ilvl w:val="0"/>
          <w:numId w:val="32"/>
        </w:numPr>
        <w:spacing w:line="360" w:lineRule="auto"/>
        <w:jc w:val="both"/>
      </w:pPr>
      <w:r w:rsidRPr="00331308">
        <w:t>l</w:t>
      </w:r>
      <w:r w:rsidR="004B4617" w:rsidRPr="00331308">
        <w:t xml:space="preserve">akossági hulladékszállítás </w:t>
      </w:r>
      <w:r w:rsidR="00205165">
        <w:t>114 település</w:t>
      </w:r>
      <w:r w:rsidR="004B4617" w:rsidRPr="00331308">
        <w:t>ről</w:t>
      </w:r>
    </w:p>
    <w:p w:rsidR="00E950FF" w:rsidRPr="00331308" w:rsidRDefault="00243FD8" w:rsidP="009F2451">
      <w:pPr>
        <w:pStyle w:val="Listaszerbekezds"/>
        <w:numPr>
          <w:ilvl w:val="0"/>
          <w:numId w:val="32"/>
        </w:numPr>
        <w:spacing w:line="360" w:lineRule="auto"/>
        <w:jc w:val="both"/>
      </w:pPr>
      <w:r w:rsidRPr="00331308">
        <w:t>KOHL GmbH –Co KG</w:t>
      </w:r>
      <w:r w:rsidR="00E950FF" w:rsidRPr="00331308">
        <w:t xml:space="preserve"> </w:t>
      </w:r>
      <w:r w:rsidR="004B4617" w:rsidRPr="00331308">
        <w:t>(</w:t>
      </w:r>
      <w:r w:rsidR="00E950FF" w:rsidRPr="00331308">
        <w:t>Ausztria</w:t>
      </w:r>
      <w:r w:rsidR="004B4617" w:rsidRPr="00331308">
        <w:t>)</w:t>
      </w:r>
    </w:p>
    <w:p w:rsidR="0018002E" w:rsidRPr="00331308" w:rsidRDefault="00E765CE" w:rsidP="009F2451">
      <w:pPr>
        <w:pStyle w:val="Listaszerbekezds"/>
        <w:numPr>
          <w:ilvl w:val="0"/>
          <w:numId w:val="32"/>
        </w:numPr>
        <w:spacing w:line="360" w:lineRule="auto"/>
        <w:jc w:val="both"/>
      </w:pPr>
      <w:r w:rsidRPr="00331308">
        <w:t>Alcufer Kft.</w:t>
      </w:r>
    </w:p>
    <w:p w:rsidR="00243FD8" w:rsidRPr="00331308" w:rsidRDefault="00243FD8" w:rsidP="009F2451">
      <w:pPr>
        <w:pStyle w:val="Listaszerbekezds"/>
        <w:numPr>
          <w:ilvl w:val="0"/>
          <w:numId w:val="32"/>
        </w:numPr>
        <w:spacing w:line="360" w:lineRule="auto"/>
        <w:jc w:val="both"/>
      </w:pPr>
      <w:r w:rsidRPr="00331308">
        <w:t xml:space="preserve">MAYR-MELNHOF Karton GmbH </w:t>
      </w:r>
      <w:r w:rsidR="004B4617" w:rsidRPr="00331308">
        <w:t>(</w:t>
      </w:r>
      <w:r w:rsidRPr="00331308">
        <w:t>Ausztria</w:t>
      </w:r>
      <w:r w:rsidR="004B4617" w:rsidRPr="00331308">
        <w:t>)</w:t>
      </w:r>
    </w:p>
    <w:p w:rsidR="0018002E" w:rsidRPr="00331308" w:rsidRDefault="00243FD8" w:rsidP="009F2451">
      <w:pPr>
        <w:pStyle w:val="Listaszerbekezds"/>
        <w:numPr>
          <w:ilvl w:val="0"/>
          <w:numId w:val="32"/>
        </w:numPr>
        <w:spacing w:line="360" w:lineRule="auto"/>
        <w:jc w:val="both"/>
      </w:pPr>
      <w:r w:rsidRPr="00331308">
        <w:t>ÖKO-K</w:t>
      </w:r>
      <w:r w:rsidR="00E765CE" w:rsidRPr="00331308">
        <w:t>ord Kft.</w:t>
      </w:r>
    </w:p>
    <w:p w:rsidR="002661B1" w:rsidRPr="00331308" w:rsidRDefault="00E765CE" w:rsidP="009F2451">
      <w:pPr>
        <w:pStyle w:val="Listaszerbekezds"/>
        <w:numPr>
          <w:ilvl w:val="0"/>
          <w:numId w:val="32"/>
        </w:numPr>
        <w:spacing w:line="360" w:lineRule="auto"/>
        <w:jc w:val="both"/>
      </w:pPr>
      <w:r w:rsidRPr="00331308">
        <w:t>Zala Depo Kft.</w:t>
      </w:r>
    </w:p>
    <w:p w:rsidR="00243FD8" w:rsidRPr="00331308" w:rsidRDefault="00E765CE" w:rsidP="009F2451">
      <w:pPr>
        <w:pStyle w:val="Listaszerbekezds"/>
        <w:numPr>
          <w:ilvl w:val="0"/>
          <w:numId w:val="32"/>
        </w:numPr>
        <w:spacing w:line="360" w:lineRule="auto"/>
        <w:jc w:val="both"/>
      </w:pPr>
      <w:r w:rsidRPr="00331308">
        <w:t>Sárvári Huke Kft.</w:t>
      </w:r>
    </w:p>
    <w:p w:rsidR="00243FD8" w:rsidRPr="00331308" w:rsidRDefault="00243FD8" w:rsidP="009F2451">
      <w:pPr>
        <w:pStyle w:val="Listaszerbekezds"/>
        <w:numPr>
          <w:ilvl w:val="0"/>
          <w:numId w:val="32"/>
        </w:numPr>
        <w:spacing w:line="360" w:lineRule="auto"/>
        <w:jc w:val="both"/>
      </w:pPr>
      <w:r w:rsidRPr="00331308">
        <w:t>W.HAMBURGER GmbH</w:t>
      </w:r>
    </w:p>
    <w:p w:rsidR="00243FD8" w:rsidRPr="00331308" w:rsidRDefault="00E765CE" w:rsidP="009F2451">
      <w:pPr>
        <w:pStyle w:val="Listaszerbekezds"/>
        <w:numPr>
          <w:ilvl w:val="0"/>
          <w:numId w:val="32"/>
        </w:numPr>
        <w:spacing w:line="360" w:lineRule="auto"/>
        <w:jc w:val="both"/>
      </w:pPr>
      <w:r w:rsidRPr="00331308">
        <w:t>JABIL Circuit Magyarország Kft.</w:t>
      </w:r>
    </w:p>
    <w:p w:rsidR="00E950FF" w:rsidRPr="00331308" w:rsidRDefault="004B4617" w:rsidP="009F2451">
      <w:pPr>
        <w:pStyle w:val="Listaszerbekezds"/>
        <w:numPr>
          <w:ilvl w:val="0"/>
          <w:numId w:val="32"/>
        </w:numPr>
        <w:spacing w:line="360" w:lineRule="auto"/>
        <w:jc w:val="both"/>
      </w:pPr>
      <w:r w:rsidRPr="00331308">
        <w:t>Arcelormittal Kft.</w:t>
      </w:r>
    </w:p>
    <w:p w:rsidR="004819AA" w:rsidRPr="00331308" w:rsidRDefault="00195B3F" w:rsidP="004819AA">
      <w:pPr>
        <w:spacing w:line="360" w:lineRule="auto"/>
        <w:jc w:val="both"/>
      </w:pPr>
      <w:r w:rsidRPr="00331308">
        <w:t xml:space="preserve">A társaság  könyvvizsgálója: </w:t>
      </w:r>
    </w:p>
    <w:p w:rsidR="00195B3F" w:rsidRPr="00331308" w:rsidRDefault="002D1490" w:rsidP="004819AA">
      <w:pPr>
        <w:spacing w:line="360" w:lineRule="auto"/>
        <w:ind w:firstLine="360"/>
        <w:jc w:val="both"/>
      </w:pPr>
      <w:r w:rsidRPr="00331308">
        <w:t>Loppert Éva</w:t>
      </w:r>
      <w:r w:rsidR="00195B3F" w:rsidRPr="00331308">
        <w:t xml:space="preserve"> bejegyzett könyvvizsgáló</w:t>
      </w:r>
      <w:r w:rsidR="004819AA" w:rsidRPr="00331308">
        <w:t xml:space="preserve"> (k</w:t>
      </w:r>
      <w:r w:rsidR="00195B3F" w:rsidRPr="00331308">
        <w:t>amarai ig.száma:</w:t>
      </w:r>
      <w:r w:rsidRPr="00331308">
        <w:t xml:space="preserve"> </w:t>
      </w:r>
      <w:r w:rsidR="00531604" w:rsidRPr="00331308">
        <w:t>001037</w:t>
      </w:r>
      <w:r w:rsidR="004819AA" w:rsidRPr="00331308">
        <w:t>)</w:t>
      </w:r>
    </w:p>
    <w:p w:rsidR="004819AA" w:rsidRPr="00331308" w:rsidRDefault="004819AA" w:rsidP="004819AA">
      <w:pPr>
        <w:spacing w:line="360" w:lineRule="auto"/>
        <w:ind w:firstLine="360"/>
        <w:jc w:val="both"/>
      </w:pPr>
    </w:p>
    <w:p w:rsidR="00E950FF" w:rsidRPr="00331308" w:rsidRDefault="00E950FF" w:rsidP="00442DDE">
      <w:pPr>
        <w:pStyle w:val="Cmsor1"/>
        <w:spacing w:line="360" w:lineRule="auto"/>
        <w:jc w:val="both"/>
      </w:pPr>
      <w:r w:rsidRPr="00331308">
        <w:t>I/2. Számviteli politika rövid ismertetése</w:t>
      </w:r>
    </w:p>
    <w:p w:rsidR="004819AA" w:rsidRPr="00331308" w:rsidRDefault="004819AA" w:rsidP="004819AA"/>
    <w:p w:rsidR="00E950FF" w:rsidRPr="00331308" w:rsidRDefault="00E950FF" w:rsidP="00442DDE">
      <w:pPr>
        <w:pStyle w:val="Cmsor8"/>
        <w:spacing w:line="360" w:lineRule="auto"/>
        <w:jc w:val="both"/>
        <w:rPr>
          <w:u w:val="none"/>
        </w:rPr>
      </w:pPr>
      <w:r w:rsidRPr="00331308">
        <w:rPr>
          <w:u w:val="none"/>
        </w:rPr>
        <w:t>I/2/1. A beszámoló formája, tartalma, a könyvvezetés módja</w:t>
      </w:r>
    </w:p>
    <w:p w:rsidR="00E950FF" w:rsidRPr="00331308" w:rsidRDefault="00E950FF" w:rsidP="00442DDE">
      <w:pPr>
        <w:pStyle w:val="Szvegtrzs"/>
        <w:spacing w:line="360" w:lineRule="auto"/>
        <w:rPr>
          <w:b/>
          <w:bCs/>
        </w:rPr>
      </w:pPr>
      <w:r w:rsidRPr="00331308">
        <w:t>A KFT számlarendjét a 2001.január 1-től érvényes törvényi előírásoknak megfelelően alakította ki, célja a vagyoni helyzet és a jövedelmezőség meghatározásához az ügyvezetés számára információnyújtás.</w:t>
      </w:r>
    </w:p>
    <w:p w:rsidR="00E950FF" w:rsidRPr="00331308" w:rsidRDefault="004819AA" w:rsidP="00442DDE">
      <w:pPr>
        <w:spacing w:line="360" w:lineRule="auto"/>
        <w:jc w:val="both"/>
      </w:pPr>
      <w:r w:rsidRPr="00331308">
        <w:t>Beszámolási forma:</w:t>
      </w:r>
      <w:r w:rsidRPr="00331308">
        <w:tab/>
      </w:r>
      <w:r w:rsidRPr="00331308">
        <w:tab/>
      </w:r>
      <w:r w:rsidRPr="00331308">
        <w:tab/>
      </w:r>
      <w:r w:rsidRPr="00331308">
        <w:tab/>
      </w:r>
      <w:r w:rsidR="00E950FF" w:rsidRPr="00331308">
        <w:t>Éves beszámoló</w:t>
      </w:r>
    </w:p>
    <w:p w:rsidR="00E950FF" w:rsidRPr="00331308" w:rsidRDefault="004819AA" w:rsidP="00442DDE">
      <w:pPr>
        <w:spacing w:line="360" w:lineRule="auto"/>
        <w:jc w:val="both"/>
      </w:pPr>
      <w:r w:rsidRPr="00331308">
        <w:t>Mérleg formája:</w:t>
      </w:r>
      <w:r w:rsidRPr="00331308">
        <w:tab/>
      </w:r>
      <w:r w:rsidRPr="00331308">
        <w:tab/>
      </w:r>
      <w:r w:rsidRPr="00331308">
        <w:tab/>
      </w:r>
      <w:r w:rsidRPr="00331308">
        <w:tab/>
      </w:r>
      <w:r w:rsidR="00E950FF" w:rsidRPr="00331308">
        <w:t>”A” változat</w:t>
      </w:r>
    </w:p>
    <w:p w:rsidR="00E950FF" w:rsidRPr="00331308" w:rsidRDefault="00E950FF" w:rsidP="00442DDE">
      <w:pPr>
        <w:spacing w:line="360" w:lineRule="auto"/>
        <w:jc w:val="both"/>
      </w:pPr>
      <w:r w:rsidRPr="00331308">
        <w:t>Eredménykimut</w:t>
      </w:r>
      <w:r w:rsidR="004819AA" w:rsidRPr="00331308">
        <w:t>atás formája:</w:t>
      </w:r>
      <w:r w:rsidR="004819AA" w:rsidRPr="00331308">
        <w:tab/>
      </w:r>
      <w:r w:rsidR="004819AA" w:rsidRPr="00331308">
        <w:tab/>
      </w:r>
      <w:r w:rsidR="004819AA" w:rsidRPr="00331308">
        <w:tab/>
      </w:r>
      <w:r w:rsidRPr="00331308">
        <w:t>”A” változat (összköltség eljárással)</w:t>
      </w:r>
    </w:p>
    <w:p w:rsidR="00E950FF" w:rsidRPr="00331308" w:rsidRDefault="00E950FF" w:rsidP="00442DDE">
      <w:pPr>
        <w:spacing w:line="360" w:lineRule="auto"/>
        <w:jc w:val="both"/>
      </w:pPr>
      <w:r w:rsidRPr="00331308">
        <w:t>Könyvvezetés módja:</w:t>
      </w:r>
      <w:r w:rsidR="004819AA" w:rsidRPr="00331308">
        <w:tab/>
      </w:r>
      <w:r w:rsidR="004819AA" w:rsidRPr="00331308">
        <w:tab/>
      </w:r>
      <w:r w:rsidR="004819AA" w:rsidRPr="00331308">
        <w:tab/>
      </w:r>
      <w:r w:rsidR="004819AA" w:rsidRPr="00331308">
        <w:tab/>
      </w:r>
      <w:r w:rsidRPr="00331308">
        <w:t>Kettős könyvviteli rendszer</w:t>
      </w:r>
    </w:p>
    <w:p w:rsidR="00E950FF" w:rsidRPr="00331308" w:rsidRDefault="00E950FF" w:rsidP="00442DDE">
      <w:pPr>
        <w:spacing w:line="360" w:lineRule="auto"/>
        <w:jc w:val="both"/>
      </w:pPr>
      <w:r w:rsidRPr="00331308">
        <w:t>Költségel</w:t>
      </w:r>
      <w:r w:rsidR="004819AA" w:rsidRPr="00331308">
        <w:t>számolás választott módszere:</w:t>
      </w:r>
      <w:r w:rsidR="004819AA" w:rsidRPr="00331308">
        <w:tab/>
      </w:r>
      <w:r w:rsidRPr="00331308">
        <w:t>Elsődlegesen az „5”-ös számlaosztályban</w:t>
      </w:r>
    </w:p>
    <w:p w:rsidR="00E950FF" w:rsidRPr="00331308" w:rsidRDefault="004819AA" w:rsidP="00442DDE">
      <w:pPr>
        <w:spacing w:line="360" w:lineRule="auto"/>
        <w:jc w:val="both"/>
      </w:pPr>
      <w:r w:rsidRPr="00331308">
        <w:t>Mérleg fordulónapja:</w:t>
      </w:r>
      <w:r w:rsidRPr="00331308">
        <w:tab/>
      </w:r>
      <w:r w:rsidRPr="00331308">
        <w:tab/>
      </w:r>
      <w:r w:rsidRPr="00331308">
        <w:tab/>
      </w:r>
      <w:r w:rsidRPr="00331308">
        <w:tab/>
      </w:r>
      <w:r w:rsidR="00E950FF" w:rsidRPr="00331308">
        <w:t>december 31.</w:t>
      </w:r>
    </w:p>
    <w:p w:rsidR="00E950FF" w:rsidRPr="00331308" w:rsidRDefault="004819AA" w:rsidP="00442DDE">
      <w:pPr>
        <w:spacing w:line="360" w:lineRule="auto"/>
        <w:jc w:val="both"/>
      </w:pPr>
      <w:r w:rsidRPr="00331308">
        <w:t>Számlák befogadása:</w:t>
      </w:r>
      <w:r w:rsidRPr="00331308">
        <w:tab/>
      </w:r>
      <w:r w:rsidRPr="00331308">
        <w:tab/>
      </w:r>
      <w:r w:rsidRPr="00331308">
        <w:tab/>
      </w:r>
      <w:r w:rsidRPr="00331308">
        <w:tab/>
        <w:t>t</w:t>
      </w:r>
      <w:r w:rsidR="00E950FF" w:rsidRPr="00331308">
        <w:t>árgyévet követő február 28-ig</w:t>
      </w:r>
    </w:p>
    <w:p w:rsidR="004819AA" w:rsidRPr="00331308" w:rsidRDefault="00E950FF" w:rsidP="004819AA">
      <w:pPr>
        <w:spacing w:line="360" w:lineRule="auto"/>
        <w:jc w:val="both"/>
      </w:pPr>
      <w:r w:rsidRPr="00331308">
        <w:t>Beszámoló készítés</w:t>
      </w:r>
      <w:r w:rsidR="004819AA" w:rsidRPr="00331308">
        <w:t xml:space="preserve"> rendje:</w:t>
      </w:r>
      <w:r w:rsidR="004819AA" w:rsidRPr="00331308">
        <w:tab/>
      </w:r>
      <w:r w:rsidR="004819AA" w:rsidRPr="00331308">
        <w:tab/>
      </w:r>
      <w:r w:rsidR="004819AA" w:rsidRPr="00331308">
        <w:tab/>
        <w:t>t</w:t>
      </w:r>
      <w:r w:rsidRPr="00331308">
        <w:t>árgyévet követő március 31-ig</w:t>
      </w:r>
    </w:p>
    <w:p w:rsidR="004819AA" w:rsidRPr="00331308" w:rsidRDefault="004819AA">
      <w:r w:rsidRPr="00331308">
        <w:br w:type="page"/>
      </w:r>
    </w:p>
    <w:p w:rsidR="00E950FF" w:rsidRPr="00331308" w:rsidRDefault="00E950FF" w:rsidP="00442DDE">
      <w:pPr>
        <w:pStyle w:val="Cmsor1"/>
        <w:spacing w:line="360" w:lineRule="auto"/>
        <w:jc w:val="both"/>
      </w:pPr>
      <w:r w:rsidRPr="00331308">
        <w:lastRenderedPageBreak/>
        <w:t>I/2/2. Eszközök értékelése</w:t>
      </w:r>
    </w:p>
    <w:p w:rsidR="00E950FF" w:rsidRPr="00331308" w:rsidRDefault="004819AA" w:rsidP="00442DDE">
      <w:pPr>
        <w:spacing w:line="360" w:lineRule="auto"/>
        <w:jc w:val="both"/>
        <w:rPr>
          <w:b/>
        </w:rPr>
      </w:pPr>
      <w:r w:rsidRPr="00331308">
        <w:rPr>
          <w:b/>
        </w:rPr>
        <w:t xml:space="preserve">A) </w:t>
      </w:r>
      <w:r w:rsidR="00E950FF" w:rsidRPr="00331308">
        <w:rPr>
          <w:b/>
        </w:rPr>
        <w:t>Befektetett eszközök értékelése</w:t>
      </w:r>
    </w:p>
    <w:p w:rsidR="00E950FF" w:rsidRPr="00331308" w:rsidRDefault="000C2F6A" w:rsidP="00442DDE">
      <w:pPr>
        <w:spacing w:line="360" w:lineRule="auto"/>
        <w:jc w:val="both"/>
      </w:pPr>
      <w:r w:rsidRPr="00331308">
        <w:t>Immateriális javak</w:t>
      </w:r>
      <w:r w:rsidR="00E950FF" w:rsidRPr="00331308">
        <w:t xml:space="preserve">: </w:t>
      </w:r>
      <w:r w:rsidR="004819AA" w:rsidRPr="00331308">
        <w:t>A</w:t>
      </w:r>
      <w:r w:rsidR="00E950FF" w:rsidRPr="00331308">
        <w:t>z immateriális javak értéke az elszámolt értékcsökkenéssel csökkentett, visszaírással növelt nettó értékben kerül a mérlegbe.</w:t>
      </w:r>
    </w:p>
    <w:p w:rsidR="00E950FF" w:rsidRPr="00331308" w:rsidRDefault="000C2F6A" w:rsidP="00442DDE">
      <w:pPr>
        <w:spacing w:line="360" w:lineRule="auto"/>
        <w:jc w:val="both"/>
      </w:pPr>
      <w:r w:rsidRPr="00331308">
        <w:t>Tárgyi eszközök</w:t>
      </w:r>
      <w:r w:rsidR="00E950FF" w:rsidRPr="00331308">
        <w:t>:</w:t>
      </w:r>
      <w:r w:rsidR="004819AA" w:rsidRPr="00331308">
        <w:t xml:space="preserve"> A</w:t>
      </w:r>
      <w:r w:rsidR="00E950FF" w:rsidRPr="00331308">
        <w:t xml:space="preserve"> tárgyi eszközök a mérlegben nettó értéken (a bekerülési (beszerzési, előállítási)</w:t>
      </w:r>
      <w:r w:rsidR="004819AA" w:rsidRPr="00331308">
        <w:t xml:space="preserve"> </w:t>
      </w:r>
      <w:r w:rsidR="00E950FF" w:rsidRPr="00331308">
        <w:t>érték az elszámolt értékcsökkenés és a visszaírás különbözeteként),</w:t>
      </w:r>
      <w:r w:rsidR="004819AA" w:rsidRPr="00331308">
        <w:t xml:space="preserve"> </w:t>
      </w:r>
      <w:r w:rsidR="00E950FF" w:rsidRPr="00331308">
        <w:t>a beruházásokra adott előlegek – a levonható forgalmi adóval csökkentett- az átutalt összegben szerepelnek.</w:t>
      </w:r>
    </w:p>
    <w:p w:rsidR="00E950FF" w:rsidRPr="00331308" w:rsidRDefault="004819AA" w:rsidP="00442DDE">
      <w:pPr>
        <w:spacing w:line="360" w:lineRule="auto"/>
        <w:jc w:val="both"/>
        <w:rPr>
          <w:b/>
        </w:rPr>
      </w:pPr>
      <w:r w:rsidRPr="00331308">
        <w:rPr>
          <w:b/>
        </w:rPr>
        <w:t>B) Forgóeszközök értékelése</w:t>
      </w:r>
    </w:p>
    <w:p w:rsidR="00E950FF" w:rsidRPr="00331308" w:rsidRDefault="000C2F6A" w:rsidP="00442DDE">
      <w:pPr>
        <w:spacing w:line="360" w:lineRule="auto"/>
        <w:jc w:val="both"/>
      </w:pPr>
      <w:r w:rsidRPr="00331308">
        <w:t>Vásárolt készletek</w:t>
      </w:r>
      <w:r w:rsidR="00E950FF" w:rsidRPr="00331308">
        <w:t xml:space="preserve">: A vásárolt készletek a mérlegben </w:t>
      </w:r>
      <w:r w:rsidR="00531604" w:rsidRPr="00331308">
        <w:t>beszerzési</w:t>
      </w:r>
      <w:r w:rsidR="00E950FF" w:rsidRPr="00331308">
        <w:t xml:space="preserve"> áron kerülnek kimutatásra.</w:t>
      </w:r>
    </w:p>
    <w:p w:rsidR="00531604" w:rsidRPr="00331308" w:rsidRDefault="000C2F6A" w:rsidP="00442DDE">
      <w:pPr>
        <w:spacing w:line="360" w:lineRule="auto"/>
        <w:jc w:val="both"/>
      </w:pPr>
      <w:r w:rsidRPr="00331308">
        <w:t>Késztermékek:</w:t>
      </w:r>
      <w:r w:rsidR="00531604" w:rsidRPr="00331308">
        <w:t xml:space="preserve"> A késztermékek a mérlegben önköltségi áron kerülnek kimutatásra.</w:t>
      </w:r>
    </w:p>
    <w:p w:rsidR="00E950FF" w:rsidRPr="00331308" w:rsidRDefault="000C2F6A" w:rsidP="00442DDE">
      <w:pPr>
        <w:spacing w:line="360" w:lineRule="auto"/>
        <w:jc w:val="both"/>
      </w:pPr>
      <w:r w:rsidRPr="00331308">
        <w:t>Követelések:</w:t>
      </w:r>
      <w:r w:rsidR="004819AA" w:rsidRPr="00331308">
        <w:t xml:space="preserve"> </w:t>
      </w:r>
      <w:r w:rsidR="00E950FF" w:rsidRPr="00331308">
        <w:t>A követelések a mérlegben az elismert, elfogadott ÁFÁ-t is tartalmazó összegben szerepelnek</w:t>
      </w:r>
      <w:r w:rsidR="0018002E" w:rsidRPr="00331308">
        <w:t xml:space="preserve"> </w:t>
      </w:r>
      <w:r w:rsidR="00E950FF" w:rsidRPr="00331308">
        <w:t>A követelésekkel kapcsolatos várható veszteségek az értékvesztés elszámolásával, a visszaírás is figyelembe vételével kerül a mérlegbe.</w:t>
      </w:r>
    </w:p>
    <w:p w:rsidR="00E950FF" w:rsidRPr="00331308" w:rsidRDefault="00E950FF" w:rsidP="00442DDE">
      <w:pPr>
        <w:spacing w:line="360" w:lineRule="auto"/>
        <w:jc w:val="both"/>
      </w:pPr>
      <w:r w:rsidRPr="00331308">
        <w:t>A külföldi pénzértékre szóló követelés az elfogadott elismert devizaösszegnek a</w:t>
      </w:r>
      <w:r w:rsidR="004819AA" w:rsidRPr="00331308">
        <w:t>z MNB</w:t>
      </w:r>
      <w:r w:rsidR="0018002E" w:rsidRPr="00331308">
        <w:t xml:space="preserve"> által közzétett deviza közép</w:t>
      </w:r>
      <w:r w:rsidRPr="00331308">
        <w:t xml:space="preserve"> árfolyamon átszámított Ft értékében szerepel, figyelembe véve az elszámolt értékvesztést és a visszaírást.</w:t>
      </w:r>
    </w:p>
    <w:p w:rsidR="00E950FF" w:rsidRPr="00331308" w:rsidRDefault="000C2F6A" w:rsidP="00442DDE">
      <w:pPr>
        <w:spacing w:line="360" w:lineRule="auto"/>
        <w:jc w:val="both"/>
      </w:pPr>
      <w:r w:rsidRPr="00331308">
        <w:t xml:space="preserve">Pénzeszközök: </w:t>
      </w:r>
      <w:r w:rsidR="00E950FF" w:rsidRPr="00331308">
        <w:t>A forintban lévő pénzeszközök a december 31-i záró egyenleggel (</w:t>
      </w:r>
      <w:r w:rsidR="004819AA" w:rsidRPr="00331308">
        <w:t>b</w:t>
      </w:r>
      <w:r w:rsidR="00E950FF" w:rsidRPr="00331308">
        <w:t>ank,</w:t>
      </w:r>
      <w:r w:rsidRPr="00331308">
        <w:t xml:space="preserve"> </w:t>
      </w:r>
      <w:r w:rsidR="004819AA" w:rsidRPr="00331308">
        <w:t>p</w:t>
      </w:r>
      <w:r w:rsidR="00E950FF" w:rsidRPr="00331308">
        <w:t>énztár</w:t>
      </w:r>
      <w:r w:rsidR="004819AA" w:rsidRPr="00331308">
        <w:t>)</w:t>
      </w:r>
      <w:r w:rsidR="00E950FF" w:rsidRPr="00331308">
        <w:t>, az esetleges valuta és devizakészletek az üzleti év mérleg fordulónapján a Szt.60.par.2.</w:t>
      </w:r>
      <w:r w:rsidRPr="00331308">
        <w:t xml:space="preserve"> </w:t>
      </w:r>
      <w:r w:rsidR="00E950FF" w:rsidRPr="00331308">
        <w:t>bek. szerint átszámított forintértéken kerülnek megállapításra.</w:t>
      </w:r>
    </w:p>
    <w:p w:rsidR="000C2F6A" w:rsidRPr="00331308" w:rsidRDefault="000C2F6A" w:rsidP="00442DDE">
      <w:pPr>
        <w:spacing w:line="360" w:lineRule="auto"/>
        <w:jc w:val="both"/>
      </w:pPr>
    </w:p>
    <w:p w:rsidR="00E950FF" w:rsidRPr="00331308" w:rsidRDefault="00E950FF" w:rsidP="00442DDE">
      <w:pPr>
        <w:spacing w:line="360" w:lineRule="auto"/>
        <w:jc w:val="both"/>
        <w:rPr>
          <w:b/>
          <w:bCs/>
        </w:rPr>
      </w:pPr>
      <w:r w:rsidRPr="00331308">
        <w:rPr>
          <w:b/>
          <w:bCs/>
        </w:rPr>
        <w:t>I/2/</w:t>
      </w:r>
      <w:r w:rsidR="000C2F6A" w:rsidRPr="00331308">
        <w:rPr>
          <w:b/>
          <w:bCs/>
        </w:rPr>
        <w:t>3</w:t>
      </w:r>
      <w:r w:rsidRPr="00331308">
        <w:rPr>
          <w:b/>
          <w:bCs/>
        </w:rPr>
        <w:t>. Források értékelése</w:t>
      </w:r>
    </w:p>
    <w:p w:rsidR="000C2F6A" w:rsidRPr="00331308" w:rsidRDefault="000C2F6A" w:rsidP="00442DDE">
      <w:pPr>
        <w:spacing w:line="360" w:lineRule="auto"/>
        <w:jc w:val="both"/>
      </w:pPr>
      <w:r w:rsidRPr="00331308">
        <w:rPr>
          <w:b/>
        </w:rPr>
        <w:t>D) Saját tőke</w:t>
      </w:r>
    </w:p>
    <w:p w:rsidR="00E950FF" w:rsidRPr="00331308" w:rsidRDefault="00E950FF" w:rsidP="000C2F6A">
      <w:pPr>
        <w:pStyle w:val="Listaszerbekezds"/>
        <w:numPr>
          <w:ilvl w:val="0"/>
          <w:numId w:val="28"/>
        </w:numPr>
        <w:spacing w:line="360" w:lineRule="auto"/>
        <w:jc w:val="both"/>
      </w:pPr>
      <w:r w:rsidRPr="00331308">
        <w:t>A jegyzett tőke a Cégbíróságon bejegyzett tőke, a társasági s</w:t>
      </w:r>
      <w:r w:rsidR="000C2F6A" w:rsidRPr="00331308">
        <w:t>zerződésben meghatározott összegben</w:t>
      </w:r>
      <w:r w:rsidRPr="00331308">
        <w:t xml:space="preserve"> szerepel a nyilvántartásban.</w:t>
      </w:r>
    </w:p>
    <w:p w:rsidR="00E950FF" w:rsidRPr="00331308" w:rsidRDefault="00E950FF" w:rsidP="000C2F6A">
      <w:pPr>
        <w:pStyle w:val="Listaszerbekezds"/>
        <w:numPr>
          <w:ilvl w:val="0"/>
          <w:numId w:val="28"/>
        </w:numPr>
        <w:spacing w:line="360" w:lineRule="auto"/>
        <w:jc w:val="both"/>
      </w:pPr>
      <w:r w:rsidRPr="00331308">
        <w:t>A tőketartalék könyv szerinti értékben kerül a mérlegbe.</w:t>
      </w:r>
    </w:p>
    <w:p w:rsidR="00E950FF" w:rsidRPr="00331308" w:rsidRDefault="00E950FF" w:rsidP="000C2F6A">
      <w:pPr>
        <w:pStyle w:val="Listaszerbekezds"/>
        <w:numPr>
          <w:ilvl w:val="0"/>
          <w:numId w:val="28"/>
        </w:numPr>
        <w:spacing w:line="360" w:lineRule="auto"/>
        <w:jc w:val="both"/>
      </w:pPr>
      <w:r w:rsidRPr="00331308">
        <w:t>Az eredménytartalék könyv szerinti értékben szerepel a mérlegben.</w:t>
      </w:r>
    </w:p>
    <w:p w:rsidR="00E950FF" w:rsidRPr="00331308" w:rsidRDefault="00E950FF" w:rsidP="000C2F6A">
      <w:pPr>
        <w:pStyle w:val="Listaszerbekezds"/>
        <w:numPr>
          <w:ilvl w:val="0"/>
          <w:numId w:val="28"/>
        </w:numPr>
        <w:spacing w:line="360" w:lineRule="auto"/>
        <w:jc w:val="both"/>
      </w:pPr>
      <w:r w:rsidRPr="00331308">
        <w:t>A lekötött tartalék könyv szerinti értékben szerepel a mérlegben.</w:t>
      </w:r>
    </w:p>
    <w:p w:rsidR="00E950FF" w:rsidRPr="00331308" w:rsidRDefault="00E950FF" w:rsidP="000C2F6A">
      <w:pPr>
        <w:pStyle w:val="Listaszerbekezds"/>
        <w:numPr>
          <w:ilvl w:val="0"/>
          <w:numId w:val="28"/>
        </w:numPr>
        <w:spacing w:line="360" w:lineRule="auto"/>
        <w:jc w:val="both"/>
      </w:pPr>
      <w:r w:rsidRPr="00331308">
        <w:t>Az értékelési tartalék a piaci értékelés alapján meghatározott értékhelyesbítések összegével szerepel a mérlegben.</w:t>
      </w:r>
    </w:p>
    <w:p w:rsidR="000C2F6A" w:rsidRPr="00331308" w:rsidRDefault="00E950FF" w:rsidP="000C2F6A">
      <w:pPr>
        <w:pStyle w:val="Listaszerbekezds"/>
        <w:numPr>
          <w:ilvl w:val="0"/>
          <w:numId w:val="28"/>
        </w:numPr>
        <w:spacing w:line="360" w:lineRule="auto"/>
        <w:jc w:val="both"/>
      </w:pPr>
      <w:r w:rsidRPr="00331308">
        <w:t>A mérleg szerinti eredmény könyv szerinti értékben szerepel a mérlegben.</w:t>
      </w:r>
    </w:p>
    <w:p w:rsidR="00E950FF" w:rsidRPr="00331308" w:rsidRDefault="000C2F6A" w:rsidP="00442DDE">
      <w:pPr>
        <w:spacing w:line="360" w:lineRule="auto"/>
        <w:jc w:val="both"/>
      </w:pPr>
      <w:r w:rsidRPr="00331308">
        <w:rPr>
          <w:b/>
        </w:rPr>
        <w:t>D) Kötelezettségek</w:t>
      </w:r>
      <w:r w:rsidR="00E950FF" w:rsidRPr="00331308">
        <w:t>:</w:t>
      </w:r>
    </w:p>
    <w:p w:rsidR="00E950FF" w:rsidRPr="00331308" w:rsidRDefault="00E950FF" w:rsidP="00442DDE">
      <w:pPr>
        <w:spacing w:line="360" w:lineRule="auto"/>
        <w:jc w:val="both"/>
      </w:pPr>
      <w:r w:rsidRPr="00331308">
        <w:t xml:space="preserve">A kötelezettségek között csak az elismert, elfogadott kötelezettségek kerülnek kimutatásra. </w:t>
      </w:r>
    </w:p>
    <w:p w:rsidR="00E950FF" w:rsidRPr="00331308" w:rsidRDefault="00E950FF" w:rsidP="00442DDE">
      <w:pPr>
        <w:pStyle w:val="Cmsor1"/>
        <w:spacing w:line="360" w:lineRule="auto"/>
        <w:jc w:val="both"/>
      </w:pPr>
      <w:r w:rsidRPr="00331308">
        <w:lastRenderedPageBreak/>
        <w:t>I/2/</w:t>
      </w:r>
      <w:r w:rsidR="000C2F6A" w:rsidRPr="00331308">
        <w:t>4</w:t>
      </w:r>
      <w:r w:rsidRPr="00331308">
        <w:t>.</w:t>
      </w:r>
      <w:r w:rsidR="000C2F6A" w:rsidRPr="00331308">
        <w:t xml:space="preserve"> </w:t>
      </w:r>
      <w:r w:rsidRPr="00331308">
        <w:t>Amortizációs politika</w:t>
      </w:r>
    </w:p>
    <w:p w:rsidR="00E950FF" w:rsidRPr="00331308" w:rsidRDefault="00E950FF" w:rsidP="000C2F6A">
      <w:pPr>
        <w:spacing w:line="360" w:lineRule="auto"/>
        <w:jc w:val="both"/>
      </w:pPr>
      <w:r w:rsidRPr="00331308">
        <w:t>Elszámolás rendje:</w:t>
      </w:r>
      <w:r w:rsidR="002D1490" w:rsidRPr="00331308">
        <w:t xml:space="preserve"> a</w:t>
      </w:r>
      <w:r w:rsidRPr="00331308">
        <w:t>z immateriális javak, tárgyi eszközök terv szerinti és terven felüli értékcsökkenése negyedévente kerül elszámolásra az üzembe helyezés napjától a teljes leírás időpontjáig, illetve az értékesítés, az átadás, a selejtezés időpontjáig, de legfeljebb az üzembe helyezéskor megállapított maradványértékig.</w:t>
      </w:r>
    </w:p>
    <w:p w:rsidR="00E950FF" w:rsidRPr="00331308" w:rsidRDefault="00E950FF" w:rsidP="000C2F6A">
      <w:pPr>
        <w:spacing w:line="360" w:lineRule="auto"/>
        <w:jc w:val="both"/>
      </w:pPr>
      <w:r w:rsidRPr="00331308">
        <w:t>Maradványérték meghatározása:</w:t>
      </w:r>
      <w:r w:rsidR="002D1490" w:rsidRPr="00331308">
        <w:t xml:space="preserve"> a</w:t>
      </w:r>
      <w:r w:rsidRPr="00331308">
        <w:t xml:space="preserve"> maradványérték a rendeltetésszerű használatbavétel, az üzembe helyezés időpontjában – a rendelkezésre álló információk alapján, a hasznos élettartam függvényében – az eszköz meghatározott, hasznos élettartam végén realizálható értéke.</w:t>
      </w:r>
      <w:r w:rsidR="000C2F6A" w:rsidRPr="00331308">
        <w:t xml:space="preserve"> </w:t>
      </w:r>
      <w:r w:rsidRPr="00331308">
        <w:t>A KFT kizárólag az újonnan vásárolt tárgyi eszközöknél</w:t>
      </w:r>
      <w:r w:rsidR="002D1490" w:rsidRPr="00331308">
        <w:t xml:space="preserve"> </w:t>
      </w:r>
      <w:r w:rsidRPr="00331308">
        <w:t>(elsősorban gépjárműveknél) számol el maradványértéket.</w:t>
      </w:r>
      <w:r w:rsidR="000C2F6A" w:rsidRPr="00331308">
        <w:t xml:space="preserve"> </w:t>
      </w:r>
      <w:r w:rsidRPr="00331308">
        <w:t>Nulla lehet a maradványérték, ha annak értéke valószínűsíthetően nem jelentős.</w:t>
      </w:r>
    </w:p>
    <w:p w:rsidR="00E950FF" w:rsidRPr="00331308" w:rsidRDefault="000C2F6A" w:rsidP="000C2F6A">
      <w:pPr>
        <w:spacing w:line="360" w:lineRule="auto"/>
        <w:jc w:val="both"/>
      </w:pPr>
      <w:r w:rsidRPr="00331308">
        <w:t>Terv szerinti értékcsökkenés</w:t>
      </w:r>
      <w:r w:rsidR="00E950FF" w:rsidRPr="00331308">
        <w:t>:</w:t>
      </w:r>
      <w:r w:rsidR="002D1490" w:rsidRPr="00331308">
        <w:t xml:space="preserve"> a</w:t>
      </w:r>
      <w:r w:rsidR="00E950FF" w:rsidRPr="00331308">
        <w:t xml:space="preserve"> társaság a terv szerinti amortizációja bruttó érték alapján, lineáris módszerrel kerül elszámolásra a következők szerint:</w:t>
      </w:r>
    </w:p>
    <w:p w:rsidR="00E950FF" w:rsidRPr="00331308" w:rsidRDefault="00E950FF" w:rsidP="00EF3AE1">
      <w:pPr>
        <w:pStyle w:val="Listaszerbekezds"/>
        <w:numPr>
          <w:ilvl w:val="0"/>
          <w:numId w:val="29"/>
        </w:numPr>
        <w:spacing w:line="360" w:lineRule="auto"/>
        <w:jc w:val="both"/>
      </w:pPr>
      <w:r w:rsidRPr="00331308">
        <w:t>Az immateriális javak értékcsökkenése időarányosan kerül elszámolásra.</w:t>
      </w:r>
    </w:p>
    <w:p w:rsidR="00E950FF" w:rsidRPr="00331308" w:rsidRDefault="00E950FF" w:rsidP="00EF3AE1">
      <w:pPr>
        <w:pStyle w:val="Listaszerbekezds"/>
        <w:numPr>
          <w:ilvl w:val="0"/>
          <w:numId w:val="29"/>
        </w:numPr>
        <w:spacing w:line="360" w:lineRule="auto"/>
        <w:jc w:val="both"/>
      </w:pPr>
      <w:r w:rsidRPr="00331308">
        <w:t>A tárgyi eszközök terv szerinti amortizációjának elszámolása is az időarányos leírást alkalmazza, az amortizációt eszközfajtáként az elhasználódás mértékének fi</w:t>
      </w:r>
      <w:r w:rsidR="000C2F6A" w:rsidRPr="00331308">
        <w:t>gyelembe vételével számoljuk el</w:t>
      </w:r>
    </w:p>
    <w:p w:rsidR="00E950FF" w:rsidRPr="00331308" w:rsidRDefault="00E950FF" w:rsidP="000C2F6A">
      <w:pPr>
        <w:spacing w:line="360" w:lineRule="auto"/>
        <w:jc w:val="both"/>
      </w:pPr>
      <w:r w:rsidRPr="00331308">
        <w:t>Az 100 ezer forint alatti egyedi beszerzési értékű immateriális javak és tárgyi</w:t>
      </w:r>
      <w:r w:rsidR="00EF3AE1" w:rsidRPr="00331308">
        <w:t xml:space="preserve"> </w:t>
      </w:r>
      <w:r w:rsidRPr="00331308">
        <w:t>eszközök használatba vételkor azonnal kerülnek leírásra, a 200 e Ft egyedi beszerzés alatti tárgyi eszközök, immateriális javak 2 adóév alatt tetszés szerinti megosztásban.</w:t>
      </w:r>
    </w:p>
    <w:p w:rsidR="00E950FF" w:rsidRPr="00331308" w:rsidRDefault="00EF3AE1" w:rsidP="000C2F6A">
      <w:pPr>
        <w:spacing w:line="360" w:lineRule="auto"/>
        <w:jc w:val="both"/>
      </w:pPr>
      <w:r w:rsidRPr="00331308">
        <w:t>Terven felüli</w:t>
      </w:r>
      <w:r w:rsidR="00E950FF" w:rsidRPr="00331308">
        <w:t xml:space="preserve"> értékcsökkenés</w:t>
      </w:r>
      <w:r w:rsidRPr="00331308">
        <w:t xml:space="preserve"> akkor kerül elszámolásra, ha:</w:t>
      </w:r>
    </w:p>
    <w:p w:rsidR="00E950FF" w:rsidRPr="00331308" w:rsidRDefault="00E950FF" w:rsidP="00EF3AE1">
      <w:pPr>
        <w:pStyle w:val="Listaszerbekezds"/>
        <w:numPr>
          <w:ilvl w:val="0"/>
          <w:numId w:val="30"/>
        </w:numPr>
        <w:spacing w:line="360" w:lineRule="auto"/>
        <w:jc w:val="both"/>
      </w:pPr>
      <w:r w:rsidRPr="00331308">
        <w:t>a tárgyi eszköz értéke tartósan magasabb</w:t>
      </w:r>
      <w:r w:rsidR="00EF3AE1" w:rsidRPr="00331308">
        <w:t>,</w:t>
      </w:r>
      <w:r w:rsidRPr="00331308">
        <w:t xml:space="preserve"> mint a piaci érték</w:t>
      </w:r>
    </w:p>
    <w:p w:rsidR="00E950FF" w:rsidRPr="00331308" w:rsidRDefault="00E950FF" w:rsidP="00EF3AE1">
      <w:pPr>
        <w:pStyle w:val="Listaszerbekezds"/>
        <w:numPr>
          <w:ilvl w:val="0"/>
          <w:numId w:val="30"/>
        </w:numPr>
        <w:spacing w:line="360" w:lineRule="auto"/>
        <w:jc w:val="both"/>
      </w:pPr>
      <w:r w:rsidRPr="00331308">
        <w:t>a tevékenység változása miatt feleslegessé válik</w:t>
      </w:r>
    </w:p>
    <w:p w:rsidR="00E950FF" w:rsidRPr="00331308" w:rsidRDefault="002D1490" w:rsidP="00EF3AE1">
      <w:pPr>
        <w:pStyle w:val="Listaszerbekezds"/>
        <w:numPr>
          <w:ilvl w:val="0"/>
          <w:numId w:val="30"/>
        </w:numPr>
        <w:spacing w:line="360" w:lineRule="auto"/>
        <w:jc w:val="both"/>
      </w:pPr>
      <w:r w:rsidRPr="00331308">
        <w:t>megrongálódott, illetve rendeltetésszerűen nem használható</w:t>
      </w:r>
    </w:p>
    <w:p w:rsidR="00EF3AE1" w:rsidRPr="00331308" w:rsidRDefault="00EF3AE1" w:rsidP="00EF3AE1">
      <w:pPr>
        <w:pStyle w:val="Listaszerbekezds"/>
        <w:spacing w:line="360" w:lineRule="auto"/>
        <w:jc w:val="both"/>
      </w:pPr>
    </w:p>
    <w:p w:rsidR="00E950FF" w:rsidRPr="00331308" w:rsidRDefault="00E950FF" w:rsidP="00442DDE">
      <w:pPr>
        <w:spacing w:line="360" w:lineRule="auto"/>
        <w:jc w:val="both"/>
        <w:rPr>
          <w:b/>
          <w:bCs/>
        </w:rPr>
      </w:pPr>
      <w:r w:rsidRPr="00331308">
        <w:rPr>
          <w:b/>
          <w:bCs/>
        </w:rPr>
        <w:t>I/2/</w:t>
      </w:r>
      <w:r w:rsidR="000C2F6A" w:rsidRPr="00331308">
        <w:rPr>
          <w:b/>
          <w:bCs/>
        </w:rPr>
        <w:t>5</w:t>
      </w:r>
      <w:r w:rsidRPr="00331308">
        <w:rPr>
          <w:b/>
          <w:bCs/>
        </w:rPr>
        <w:t>. Az értékvesztés elszámolásának feltételrendszere:</w:t>
      </w:r>
    </w:p>
    <w:p w:rsidR="00E950FF" w:rsidRPr="00331308" w:rsidRDefault="00E950FF" w:rsidP="00442DDE">
      <w:pPr>
        <w:spacing w:line="360" w:lineRule="auto"/>
        <w:jc w:val="both"/>
      </w:pPr>
      <w:r w:rsidRPr="00331308">
        <w:t>Értékvesztés kerül elszámolásra:</w:t>
      </w:r>
    </w:p>
    <w:p w:rsidR="00E950FF" w:rsidRPr="00331308" w:rsidRDefault="00E950FF" w:rsidP="00EF3AE1">
      <w:pPr>
        <w:pStyle w:val="Listaszerbekezds"/>
        <w:numPr>
          <w:ilvl w:val="0"/>
          <w:numId w:val="31"/>
        </w:numPr>
        <w:spacing w:line="360" w:lineRule="auto"/>
        <w:jc w:val="both"/>
      </w:pPr>
      <w:r w:rsidRPr="00331308">
        <w:t>a gazdasági társaságban levő tulajdoni részesedést jelentő befektetésnél</w:t>
      </w:r>
    </w:p>
    <w:p w:rsidR="00E950FF" w:rsidRPr="00331308" w:rsidRDefault="00E950FF" w:rsidP="00EF3AE1">
      <w:pPr>
        <w:pStyle w:val="Listaszerbekezds"/>
        <w:numPr>
          <w:ilvl w:val="0"/>
          <w:numId w:val="31"/>
        </w:numPr>
        <w:spacing w:line="360" w:lineRule="auto"/>
        <w:jc w:val="both"/>
      </w:pPr>
      <w:r w:rsidRPr="00331308">
        <w:t>a hitelviszonyt megtestesítő, egy évnél hosszabb lejáratú értékpapírnál,</w:t>
      </w:r>
    </w:p>
    <w:p w:rsidR="00E950FF" w:rsidRPr="00331308" w:rsidRDefault="00E950FF" w:rsidP="00EF3AE1">
      <w:pPr>
        <w:pStyle w:val="Listaszerbekezds"/>
        <w:numPr>
          <w:ilvl w:val="0"/>
          <w:numId w:val="31"/>
        </w:numPr>
        <w:spacing w:line="360" w:lineRule="auto"/>
        <w:jc w:val="both"/>
      </w:pPr>
      <w:r w:rsidRPr="00331308">
        <w:t>a mérleg fordulónapon fennálló, és mérlegkészítés időpontjáig pénzügyileg nem rendezett követeléseknél,</w:t>
      </w:r>
    </w:p>
    <w:p w:rsidR="00E950FF" w:rsidRPr="00331308" w:rsidRDefault="00E950FF" w:rsidP="00EF3AE1">
      <w:pPr>
        <w:pStyle w:val="Listaszerbekezds"/>
        <w:numPr>
          <w:ilvl w:val="0"/>
          <w:numId w:val="31"/>
        </w:numPr>
        <w:spacing w:line="360" w:lineRule="auto"/>
        <w:jc w:val="both"/>
      </w:pPr>
      <w:r w:rsidRPr="00331308">
        <w:t>a vásárolt és saját termelésű készleteknél, ha azok piaci értéke alacsonyabb a mérlegkészítéskor, mint a nyilvántartás szerinti értéke.</w:t>
      </w:r>
    </w:p>
    <w:p w:rsidR="00E950FF" w:rsidRPr="00331308" w:rsidRDefault="00FE0FFA" w:rsidP="00442DDE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I</w:t>
      </w:r>
      <w:r w:rsidR="00E950FF" w:rsidRPr="00331308">
        <w:rPr>
          <w:b/>
          <w:bCs/>
        </w:rPr>
        <w:t>/2/</w:t>
      </w:r>
      <w:r w:rsidR="00EF3AE1" w:rsidRPr="00331308">
        <w:rPr>
          <w:b/>
          <w:bCs/>
        </w:rPr>
        <w:t>6</w:t>
      </w:r>
      <w:r w:rsidR="00E950FF" w:rsidRPr="00331308">
        <w:rPr>
          <w:b/>
          <w:bCs/>
        </w:rPr>
        <w:t>. Lényegesnek, jelentősnek minősülő tételek:</w:t>
      </w:r>
    </w:p>
    <w:p w:rsidR="00E950FF" w:rsidRPr="00331308" w:rsidRDefault="00E950FF" w:rsidP="00EF3AE1">
      <w:pPr>
        <w:spacing w:line="360" w:lineRule="auto"/>
        <w:jc w:val="both"/>
      </w:pPr>
      <w:r w:rsidRPr="00331308">
        <w:t>Jelentős összegű a hiba, ha a feltárás évében a különböző ellenőrzések során-ugyanazt azt évet érintően- megállapított hibák, hibahatások eredményt, saját tőkét növelő-csökkentő értékének együttes (előjeltől független) összege meghaladja a mérleg főösszeg 2%-át.</w:t>
      </w:r>
    </w:p>
    <w:p w:rsidR="00EF3AE1" w:rsidRPr="00331308" w:rsidRDefault="00EF3AE1" w:rsidP="00442DDE">
      <w:pPr>
        <w:pStyle w:val="Cmsor1"/>
        <w:spacing w:line="360" w:lineRule="auto"/>
        <w:jc w:val="both"/>
      </w:pPr>
    </w:p>
    <w:p w:rsidR="00E950FF" w:rsidRPr="00331308" w:rsidRDefault="00FE0FFA" w:rsidP="00442DDE">
      <w:pPr>
        <w:pStyle w:val="Cmsor1"/>
        <w:spacing w:line="360" w:lineRule="auto"/>
        <w:jc w:val="both"/>
      </w:pPr>
      <w:r>
        <w:t>I</w:t>
      </w:r>
      <w:r w:rsidR="00EF3AE1" w:rsidRPr="00331308">
        <w:t>/2/7</w:t>
      </w:r>
      <w:r w:rsidR="00E950FF" w:rsidRPr="00331308">
        <w:t>. Rendkívüli tételek</w:t>
      </w:r>
      <w:r w:rsidR="00E950FF" w:rsidRPr="00331308">
        <w:rPr>
          <w:b w:val="0"/>
          <w:bCs w:val="0"/>
        </w:rPr>
        <w:t xml:space="preserve"> </w:t>
      </w:r>
      <w:r w:rsidR="00E950FF" w:rsidRPr="00331308">
        <w:t>jelentős eredményhatásának küszöbértéke:</w:t>
      </w:r>
    </w:p>
    <w:p w:rsidR="00E950FF" w:rsidRPr="00331308" w:rsidRDefault="00E950FF" w:rsidP="00EF3AE1">
      <w:pPr>
        <w:spacing w:line="360" w:lineRule="auto"/>
        <w:jc w:val="both"/>
      </w:pPr>
      <w:r w:rsidRPr="00331308">
        <w:t>A rendkívüli tételek jelentős eredményhatásának küszöbértékét az üzleti év mérleg</w:t>
      </w:r>
      <w:r w:rsidR="002D1490" w:rsidRPr="00331308">
        <w:t xml:space="preserve"> </w:t>
      </w:r>
      <w:r w:rsidR="0018002E" w:rsidRPr="00331308">
        <w:t>s</w:t>
      </w:r>
      <w:r w:rsidRPr="00331308">
        <w:t>zerinti</w:t>
      </w:r>
      <w:r>
        <w:t xml:space="preserve"> </w:t>
      </w:r>
      <w:r w:rsidRPr="00331308">
        <w:t>eredményének 20 százaléka.</w:t>
      </w:r>
    </w:p>
    <w:p w:rsidR="00EF3AE1" w:rsidRPr="00331308" w:rsidRDefault="00EF3AE1" w:rsidP="00442DDE">
      <w:pPr>
        <w:spacing w:line="360" w:lineRule="auto"/>
        <w:jc w:val="both"/>
        <w:rPr>
          <w:b/>
          <w:bCs/>
        </w:rPr>
      </w:pPr>
    </w:p>
    <w:p w:rsidR="00E950FF" w:rsidRPr="00331308" w:rsidRDefault="00FE0FFA" w:rsidP="00442DDE">
      <w:pPr>
        <w:spacing w:line="360" w:lineRule="auto"/>
        <w:jc w:val="both"/>
        <w:rPr>
          <w:b/>
          <w:bCs/>
        </w:rPr>
      </w:pPr>
      <w:r>
        <w:rPr>
          <w:b/>
          <w:bCs/>
        </w:rPr>
        <w:t>I</w:t>
      </w:r>
      <w:r w:rsidR="00EF3AE1" w:rsidRPr="00331308">
        <w:rPr>
          <w:b/>
          <w:bCs/>
        </w:rPr>
        <w:t>/2/8</w:t>
      </w:r>
      <w:r w:rsidR="00E950FF" w:rsidRPr="00331308">
        <w:rPr>
          <w:b/>
          <w:bCs/>
        </w:rPr>
        <w:t>.</w:t>
      </w:r>
      <w:r w:rsidR="00EF3AE1" w:rsidRPr="00331308">
        <w:rPr>
          <w:b/>
          <w:bCs/>
        </w:rPr>
        <w:t xml:space="preserve"> </w:t>
      </w:r>
      <w:r w:rsidR="00E950FF" w:rsidRPr="00331308">
        <w:rPr>
          <w:b/>
          <w:bCs/>
        </w:rPr>
        <w:t>Behajthatatlan követelések esetében aránytalan költség:</w:t>
      </w:r>
    </w:p>
    <w:p w:rsidR="00E950FF" w:rsidRPr="00331308" w:rsidRDefault="00E950FF" w:rsidP="00EF3AE1">
      <w:pPr>
        <w:spacing w:line="360" w:lineRule="auto"/>
        <w:jc w:val="both"/>
      </w:pPr>
      <w:r w:rsidRPr="00331308">
        <w:t>Behajthatatlan követelés esetében maximum a végrehajtás költségeinek háromszorosa az az érték, amikor a végrehajtással kapcsolatos költségek már nincsenek</w:t>
      </w:r>
      <w:r w:rsidR="002D1490" w:rsidRPr="00331308">
        <w:t xml:space="preserve"> </w:t>
      </w:r>
      <w:r w:rsidRPr="00331308">
        <w:t xml:space="preserve">arányban a követelésből várhatóan megszerezhető összeggel.  </w:t>
      </w:r>
    </w:p>
    <w:p w:rsidR="00EF3AE1" w:rsidRPr="00331308" w:rsidRDefault="00EF3AE1" w:rsidP="00EF3AE1">
      <w:pPr>
        <w:pStyle w:val="Cmsor1"/>
        <w:spacing w:line="360" w:lineRule="auto"/>
        <w:jc w:val="both"/>
      </w:pPr>
    </w:p>
    <w:p w:rsidR="00EF3AE1" w:rsidRPr="00331308" w:rsidRDefault="00E950FF" w:rsidP="00EF3AE1">
      <w:pPr>
        <w:pStyle w:val="Cmsor1"/>
        <w:spacing w:line="360" w:lineRule="auto"/>
        <w:jc w:val="both"/>
      </w:pPr>
      <w:r w:rsidRPr="00331308">
        <w:t>I</w:t>
      </w:r>
      <w:r w:rsidR="00EF3AE1" w:rsidRPr="00331308">
        <w:t>/2/9</w:t>
      </w:r>
      <w:r w:rsidRPr="00331308">
        <w:t>.</w:t>
      </w:r>
      <w:r w:rsidR="00EF3AE1" w:rsidRPr="00331308">
        <w:t xml:space="preserve"> </w:t>
      </w:r>
      <w:r w:rsidRPr="00331308">
        <w:t>Kisösszegű követelés</w:t>
      </w:r>
    </w:p>
    <w:p w:rsidR="00E950FF" w:rsidRPr="00331308" w:rsidRDefault="00E950FF" w:rsidP="00EF3AE1">
      <w:pPr>
        <w:pStyle w:val="Cmsor1"/>
        <w:spacing w:line="360" w:lineRule="auto"/>
        <w:jc w:val="both"/>
        <w:rPr>
          <w:b w:val="0"/>
        </w:rPr>
      </w:pPr>
      <w:r w:rsidRPr="00331308">
        <w:rPr>
          <w:b w:val="0"/>
        </w:rPr>
        <w:t>A kisösszegű követelés összege nem haladja meg az 50 e Ft-t.</w:t>
      </w:r>
    </w:p>
    <w:p w:rsidR="00EF3AE1" w:rsidRDefault="00EF3AE1" w:rsidP="00442DDE">
      <w:pPr>
        <w:pStyle w:val="Cmsor1"/>
        <w:spacing w:line="360" w:lineRule="auto"/>
        <w:jc w:val="both"/>
        <w:rPr>
          <w:u w:val="single"/>
        </w:rPr>
      </w:pPr>
    </w:p>
    <w:p w:rsidR="00E950FF" w:rsidRPr="00331308" w:rsidRDefault="00FE0FFA" w:rsidP="00442DDE">
      <w:pPr>
        <w:pStyle w:val="Cmsor1"/>
        <w:spacing w:line="360" w:lineRule="auto"/>
        <w:jc w:val="both"/>
      </w:pPr>
      <w:r>
        <w:t>I</w:t>
      </w:r>
      <w:r w:rsidR="00EF3AE1" w:rsidRPr="00331308">
        <w:t>/2/10</w:t>
      </w:r>
      <w:r w:rsidR="00E950FF" w:rsidRPr="00331308">
        <w:t>.</w:t>
      </w:r>
      <w:r w:rsidR="00EF3AE1" w:rsidRPr="00331308">
        <w:t xml:space="preserve"> </w:t>
      </w:r>
      <w:r w:rsidR="00E950FF" w:rsidRPr="00331308">
        <w:t xml:space="preserve">A valutás, devizás követelések és kötelezettségek átértékeléséből adódó jelentős </w:t>
      </w:r>
    </w:p>
    <w:p w:rsidR="00E950FF" w:rsidRPr="00331308" w:rsidRDefault="00E950FF" w:rsidP="00442DDE">
      <w:pPr>
        <w:spacing w:line="360" w:lineRule="auto"/>
        <w:jc w:val="both"/>
        <w:rPr>
          <w:b/>
          <w:bCs/>
        </w:rPr>
      </w:pPr>
      <w:r w:rsidRPr="00331308">
        <w:rPr>
          <w:b/>
          <w:bCs/>
        </w:rPr>
        <w:t>eredmény</w:t>
      </w:r>
      <w:r w:rsidR="00FE0FFA">
        <w:rPr>
          <w:b/>
          <w:bCs/>
        </w:rPr>
        <w:t xml:space="preserve"> </w:t>
      </w:r>
      <w:r w:rsidRPr="00331308">
        <w:rPr>
          <w:b/>
          <w:bCs/>
        </w:rPr>
        <w:t>hatása:</w:t>
      </w:r>
    </w:p>
    <w:p w:rsidR="00E950FF" w:rsidRDefault="00E950FF" w:rsidP="00EF3AE1">
      <w:pPr>
        <w:spacing w:line="360" w:lineRule="auto"/>
        <w:jc w:val="both"/>
      </w:pPr>
      <w:r>
        <w:t>A valutás, devizás tételek fordulónapi értékelése során az összevont árfolyam</w:t>
      </w:r>
      <w:r w:rsidR="002D1490">
        <w:t xml:space="preserve"> </w:t>
      </w:r>
      <w:r>
        <w:t>különbözet akkor jelentős, ha meghaladja a 10 %-ot.</w:t>
      </w:r>
    </w:p>
    <w:p w:rsidR="00EF3AE1" w:rsidRDefault="00EF3AE1" w:rsidP="00442DDE">
      <w:pPr>
        <w:pStyle w:val="Cmsor8"/>
        <w:spacing w:line="360" w:lineRule="auto"/>
        <w:jc w:val="both"/>
      </w:pPr>
    </w:p>
    <w:p w:rsidR="00E950FF" w:rsidRPr="00331308" w:rsidRDefault="00FE0FFA" w:rsidP="00442DDE">
      <w:pPr>
        <w:pStyle w:val="Cmsor8"/>
        <w:spacing w:line="360" w:lineRule="auto"/>
        <w:jc w:val="both"/>
        <w:rPr>
          <w:u w:val="none"/>
        </w:rPr>
      </w:pPr>
      <w:r>
        <w:rPr>
          <w:u w:val="none"/>
        </w:rPr>
        <w:t>I</w:t>
      </w:r>
      <w:r w:rsidR="00E950FF" w:rsidRPr="00331308">
        <w:rPr>
          <w:u w:val="none"/>
        </w:rPr>
        <w:t>/2/1</w:t>
      </w:r>
      <w:r>
        <w:rPr>
          <w:u w:val="none"/>
        </w:rPr>
        <w:t>1</w:t>
      </w:r>
      <w:r w:rsidR="00E950FF" w:rsidRPr="00331308">
        <w:rPr>
          <w:u w:val="none"/>
        </w:rPr>
        <w:t>.</w:t>
      </w:r>
      <w:r>
        <w:rPr>
          <w:u w:val="none"/>
        </w:rPr>
        <w:t xml:space="preserve"> </w:t>
      </w:r>
      <w:r w:rsidR="00E950FF" w:rsidRPr="00331308">
        <w:rPr>
          <w:u w:val="none"/>
        </w:rPr>
        <w:t>Céltartalék képzés</w:t>
      </w:r>
    </w:p>
    <w:p w:rsidR="00EF3AE1" w:rsidRDefault="00E950FF" w:rsidP="00EF3AE1">
      <w:pPr>
        <w:spacing w:line="360" w:lineRule="auto"/>
        <w:jc w:val="both"/>
      </w:pPr>
      <w:r>
        <w:t>Céltartalék képzés a várható kötelezettségekre történik</w:t>
      </w:r>
      <w:r w:rsidR="00EF3AE1">
        <w:t xml:space="preserve"> </w:t>
      </w:r>
      <w:r>
        <w:t>(garanciális kötelezettség, kezességvállalás, le nem zárt peres ügyekkel kapcsolatos várható kötelezettség, végkie</w:t>
      </w:r>
      <w:r w:rsidR="00EF3AE1">
        <w:t>légítés, korengedményes nyugdíj)</w:t>
      </w:r>
    </w:p>
    <w:p w:rsidR="00EF3AE1" w:rsidRDefault="00EF3AE1">
      <w:r>
        <w:br w:type="page"/>
      </w:r>
    </w:p>
    <w:p w:rsidR="00E950FF" w:rsidRDefault="00E950FF" w:rsidP="00442DDE">
      <w:pPr>
        <w:pStyle w:val="Cmsor1"/>
        <w:spacing w:line="360" w:lineRule="auto"/>
        <w:jc w:val="both"/>
        <w:rPr>
          <w:u w:val="single"/>
        </w:rPr>
      </w:pPr>
      <w:r>
        <w:rPr>
          <w:u w:val="single"/>
        </w:rPr>
        <w:lastRenderedPageBreak/>
        <w:t>II. SPECIÁLIS KIEGÉSZÍTÉSEK</w:t>
      </w:r>
    </w:p>
    <w:p w:rsidR="00C1591F" w:rsidRPr="00C1591F" w:rsidRDefault="00C1591F" w:rsidP="00C1591F"/>
    <w:p w:rsidR="00E950FF" w:rsidRDefault="00E950FF" w:rsidP="00442DDE">
      <w:pPr>
        <w:pStyle w:val="Cmsor1"/>
        <w:spacing w:line="360" w:lineRule="auto"/>
        <w:jc w:val="both"/>
      </w:pPr>
      <w:r>
        <w:t xml:space="preserve">II/1. </w:t>
      </w:r>
      <w:r w:rsidR="00E356F9">
        <w:t>Befektetett eszközök</w:t>
      </w:r>
    </w:p>
    <w:p w:rsidR="00996648" w:rsidRPr="00996648" w:rsidRDefault="00996648" w:rsidP="00996648">
      <w:pPr>
        <w:rPr>
          <w:b/>
        </w:rPr>
      </w:pPr>
      <w:r w:rsidRPr="00996648">
        <w:rPr>
          <w:b/>
        </w:rPr>
        <w:t>II/1/1. Immateriális javak állományváltozása</w:t>
      </w:r>
    </w:p>
    <w:p w:rsidR="00996648" w:rsidRDefault="00996648" w:rsidP="00996648"/>
    <w:tbl>
      <w:tblPr>
        <w:tblW w:w="5065" w:type="pct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CellMar>
          <w:left w:w="70" w:type="dxa"/>
          <w:right w:w="70" w:type="dxa"/>
        </w:tblCellMar>
        <w:tblLook w:val="04A0"/>
      </w:tblPr>
      <w:tblGrid>
        <w:gridCol w:w="2634"/>
        <w:gridCol w:w="1614"/>
        <w:gridCol w:w="1478"/>
        <w:gridCol w:w="1887"/>
        <w:gridCol w:w="1719"/>
      </w:tblGrid>
      <w:tr w:rsidR="00996648" w:rsidRPr="00996648" w:rsidTr="009A2DCB">
        <w:trPr>
          <w:trHeight w:val="765"/>
        </w:trPr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rPr>
                <w:b/>
                <w:bCs/>
              </w:rPr>
            </w:pPr>
            <w:r w:rsidRPr="00996648">
              <w:rPr>
                <w:b/>
                <w:bCs/>
              </w:rPr>
              <w:t>Megnevezés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:rsidR="00996648" w:rsidRPr="00996648" w:rsidRDefault="00996648">
            <w:pPr>
              <w:jc w:val="center"/>
              <w:rPr>
                <w:b/>
                <w:bCs/>
              </w:rPr>
            </w:pPr>
            <w:r w:rsidRPr="00996648">
              <w:rPr>
                <w:b/>
                <w:bCs/>
              </w:rPr>
              <w:t>Vagyoni értékű jogok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:rsidR="00996648" w:rsidRPr="00996648" w:rsidRDefault="00996648">
            <w:pPr>
              <w:jc w:val="center"/>
              <w:rPr>
                <w:b/>
                <w:bCs/>
              </w:rPr>
            </w:pPr>
            <w:r w:rsidRPr="00996648">
              <w:rPr>
                <w:b/>
                <w:bCs/>
              </w:rPr>
              <w:t>Szellemi termékek</w:t>
            </w:r>
          </w:p>
        </w:tc>
        <w:tc>
          <w:tcPr>
            <w:tcW w:w="1011" w:type="pct"/>
            <w:shd w:val="clear" w:color="auto" w:fill="auto"/>
            <w:vAlign w:val="center"/>
            <w:hideMark/>
          </w:tcPr>
          <w:p w:rsidR="00996648" w:rsidRPr="00996648" w:rsidRDefault="00996648">
            <w:pPr>
              <w:jc w:val="center"/>
              <w:rPr>
                <w:b/>
                <w:bCs/>
              </w:rPr>
            </w:pPr>
            <w:r w:rsidRPr="00996648">
              <w:rPr>
                <w:b/>
                <w:bCs/>
              </w:rPr>
              <w:t>Immateriális javak értékhelyesbítése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996648" w:rsidRPr="00996648" w:rsidRDefault="00996648">
            <w:pPr>
              <w:jc w:val="center"/>
              <w:rPr>
                <w:b/>
                <w:bCs/>
              </w:rPr>
            </w:pPr>
            <w:r w:rsidRPr="00996648">
              <w:rPr>
                <w:b/>
                <w:bCs/>
              </w:rPr>
              <w:t>Immateriális javak összesen</w:t>
            </w:r>
          </w:p>
        </w:tc>
      </w:tr>
      <w:tr w:rsidR="00996648" w:rsidRPr="00996648" w:rsidTr="009A2DCB">
        <w:trPr>
          <w:trHeight w:val="315"/>
        </w:trPr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rPr>
                <w:b/>
                <w:bCs/>
              </w:rPr>
            </w:pPr>
            <w:r w:rsidRPr="00996648">
              <w:rPr>
                <w:b/>
                <w:bCs/>
              </w:rPr>
              <w:t>Nyitó bruttó érték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60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4 355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 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4 415</w:t>
            </w:r>
          </w:p>
        </w:tc>
      </w:tr>
      <w:tr w:rsidR="00996648" w:rsidRPr="00996648" w:rsidTr="009A2DCB">
        <w:trPr>
          <w:trHeight w:val="315"/>
        </w:trPr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r w:rsidRPr="00996648">
              <w:t>Vásárlás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</w:tr>
      <w:tr w:rsidR="00996648" w:rsidRPr="00996648" w:rsidTr="009A2DCB">
        <w:trPr>
          <w:trHeight w:val="315"/>
        </w:trPr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r w:rsidRPr="00996648">
              <w:t>Apportálás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</w:tr>
      <w:tr w:rsidR="00996648" w:rsidRPr="00996648" w:rsidTr="009A2DCB">
        <w:trPr>
          <w:trHeight w:val="315"/>
        </w:trPr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r w:rsidRPr="00996648">
              <w:t>Előállítás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</w:tr>
      <w:tr w:rsidR="00996648" w:rsidRPr="00996648" w:rsidTr="009A2DCB">
        <w:trPr>
          <w:trHeight w:val="315"/>
        </w:trPr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r w:rsidRPr="00996648">
              <w:t>Térítés nélkül átvett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</w:tr>
      <w:tr w:rsidR="00996648" w:rsidRPr="00996648" w:rsidTr="009A2DCB">
        <w:trPr>
          <w:trHeight w:val="315"/>
        </w:trPr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r w:rsidRPr="00996648">
              <w:t>Átsorolás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</w:tr>
      <w:tr w:rsidR="00996648" w:rsidRPr="00996648" w:rsidTr="009A2DCB">
        <w:trPr>
          <w:trHeight w:val="315"/>
        </w:trPr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r w:rsidRPr="00996648">
              <w:t>Értékhelyesbítés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</w:tr>
      <w:tr w:rsidR="00996648" w:rsidRPr="00996648" w:rsidTr="009A2DCB">
        <w:trPr>
          <w:trHeight w:val="315"/>
        </w:trPr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r w:rsidRPr="00996648">
              <w:t>Egyéb növekedés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</w:tr>
      <w:tr w:rsidR="00996648" w:rsidRPr="00996648" w:rsidTr="009A2DCB">
        <w:trPr>
          <w:trHeight w:val="315"/>
        </w:trPr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rPr>
                <w:b/>
                <w:bCs/>
              </w:rPr>
            </w:pPr>
            <w:r w:rsidRPr="00996648">
              <w:rPr>
                <w:b/>
                <w:bCs/>
              </w:rPr>
              <w:t>Növekedés összesen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</w:tr>
      <w:tr w:rsidR="00996648" w:rsidRPr="00996648" w:rsidTr="009A2DCB">
        <w:trPr>
          <w:trHeight w:val="315"/>
        </w:trPr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r w:rsidRPr="00996648">
              <w:t>Selejtezés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</w:tr>
      <w:tr w:rsidR="00996648" w:rsidRPr="00996648" w:rsidTr="009A2DCB">
        <w:trPr>
          <w:trHeight w:val="315"/>
        </w:trPr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r w:rsidRPr="00996648">
              <w:t>Eladás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</w:tr>
      <w:tr w:rsidR="00996648" w:rsidRPr="00996648" w:rsidTr="009A2DCB">
        <w:trPr>
          <w:trHeight w:val="315"/>
        </w:trPr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r w:rsidRPr="00996648">
              <w:t>Apportba adás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</w:tr>
      <w:tr w:rsidR="00996648" w:rsidRPr="00996648" w:rsidTr="009A2DCB">
        <w:trPr>
          <w:trHeight w:val="315"/>
        </w:trPr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r w:rsidRPr="00996648">
              <w:t>Térítés nélkül átadott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</w:tr>
      <w:tr w:rsidR="00996648" w:rsidRPr="00996648" w:rsidTr="009A2DCB">
        <w:trPr>
          <w:trHeight w:val="315"/>
        </w:trPr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r w:rsidRPr="00996648">
              <w:t>Átsorolás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60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75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135</w:t>
            </w:r>
          </w:p>
        </w:tc>
      </w:tr>
      <w:tr w:rsidR="00996648" w:rsidRPr="00996648" w:rsidTr="009A2DCB">
        <w:trPr>
          <w:trHeight w:val="315"/>
        </w:trPr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r w:rsidRPr="00996648">
              <w:t>Értékhelyesbítés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</w:tr>
      <w:tr w:rsidR="00996648" w:rsidRPr="00996648" w:rsidTr="009A2DCB">
        <w:trPr>
          <w:trHeight w:val="315"/>
        </w:trPr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r w:rsidRPr="00996648">
              <w:t>Egyéb csökkenés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</w:pPr>
            <w:r w:rsidRPr="00996648">
              <w:t> 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</w:tr>
      <w:tr w:rsidR="00996648" w:rsidRPr="00996648" w:rsidTr="009A2DCB">
        <w:trPr>
          <w:trHeight w:val="315"/>
        </w:trPr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rPr>
                <w:b/>
                <w:bCs/>
              </w:rPr>
            </w:pPr>
            <w:r w:rsidRPr="00996648">
              <w:rPr>
                <w:b/>
                <w:bCs/>
              </w:rPr>
              <w:t>Csökkenés összesen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60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75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135</w:t>
            </w:r>
          </w:p>
        </w:tc>
      </w:tr>
      <w:tr w:rsidR="00996648" w:rsidRPr="00996648" w:rsidTr="009A2DCB">
        <w:trPr>
          <w:trHeight w:val="315"/>
        </w:trPr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rPr>
                <w:b/>
                <w:bCs/>
              </w:rPr>
            </w:pPr>
            <w:r w:rsidRPr="00996648">
              <w:rPr>
                <w:b/>
                <w:bCs/>
              </w:rPr>
              <w:t>Záró bruttó érték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4 280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4 280</w:t>
            </w:r>
          </w:p>
        </w:tc>
      </w:tr>
      <w:tr w:rsidR="00996648" w:rsidRPr="00996648" w:rsidTr="009A2DCB">
        <w:trPr>
          <w:trHeight w:val="315"/>
        </w:trPr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rPr>
                <w:b/>
                <w:bCs/>
              </w:rPr>
            </w:pPr>
            <w:r w:rsidRPr="00996648">
              <w:rPr>
                <w:b/>
                <w:bCs/>
              </w:rPr>
              <w:t>Nyitó értékcsökkenés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 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4 280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 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4 280</w:t>
            </w:r>
          </w:p>
        </w:tc>
      </w:tr>
      <w:tr w:rsidR="00996648" w:rsidRPr="00996648" w:rsidTr="009A2DCB">
        <w:trPr>
          <w:trHeight w:val="315"/>
        </w:trPr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r w:rsidRPr="00996648">
              <w:t>Terv szerinti écs.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 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 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135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135</w:t>
            </w:r>
          </w:p>
        </w:tc>
      </w:tr>
      <w:tr w:rsidR="00996648" w:rsidRPr="00996648" w:rsidTr="009A2DCB">
        <w:trPr>
          <w:trHeight w:val="315"/>
        </w:trPr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r w:rsidRPr="00996648">
              <w:t>Terven felüli écs.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 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 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 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</w:tr>
      <w:tr w:rsidR="00996648" w:rsidRPr="00996648" w:rsidTr="009A2DCB">
        <w:trPr>
          <w:trHeight w:val="315"/>
        </w:trPr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rPr>
                <w:b/>
                <w:bCs/>
              </w:rPr>
            </w:pPr>
            <w:r w:rsidRPr="00996648">
              <w:rPr>
                <w:b/>
                <w:bCs/>
              </w:rPr>
              <w:t>ÉCS növekedés összesen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135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135</w:t>
            </w:r>
          </w:p>
        </w:tc>
      </w:tr>
      <w:tr w:rsidR="00996648" w:rsidRPr="00996648" w:rsidTr="009A2DCB">
        <w:trPr>
          <w:trHeight w:val="315"/>
        </w:trPr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r w:rsidRPr="00996648">
              <w:t>Selejtezés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 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 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 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</w:tr>
      <w:tr w:rsidR="00996648" w:rsidRPr="00996648" w:rsidTr="009A2DCB">
        <w:trPr>
          <w:trHeight w:val="315"/>
        </w:trPr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r w:rsidRPr="00996648">
              <w:t>Eladás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 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 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 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</w:tr>
      <w:tr w:rsidR="00996648" w:rsidRPr="00996648" w:rsidTr="009A2DCB">
        <w:trPr>
          <w:trHeight w:val="315"/>
        </w:trPr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r w:rsidRPr="00996648">
              <w:t>Apportba adás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 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 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 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</w:tr>
      <w:tr w:rsidR="00996648" w:rsidRPr="00996648" w:rsidTr="009A2DCB">
        <w:trPr>
          <w:trHeight w:val="315"/>
        </w:trPr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r w:rsidRPr="00996648">
              <w:t>Térítés nélkül átadott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 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 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 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</w:tr>
      <w:tr w:rsidR="00996648" w:rsidRPr="00996648" w:rsidTr="009A2DCB">
        <w:trPr>
          <w:trHeight w:val="315"/>
        </w:trPr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r w:rsidRPr="00996648">
              <w:t>Egyéb csökkenés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 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 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135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135</w:t>
            </w:r>
          </w:p>
        </w:tc>
      </w:tr>
      <w:tr w:rsidR="00996648" w:rsidRPr="00996648" w:rsidTr="009A2DCB">
        <w:trPr>
          <w:trHeight w:val="315"/>
        </w:trPr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rPr>
                <w:b/>
                <w:bCs/>
              </w:rPr>
            </w:pPr>
            <w:r w:rsidRPr="00996648">
              <w:rPr>
                <w:b/>
                <w:bCs/>
              </w:rPr>
              <w:t>ÉCS csökkenés összesen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135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135</w:t>
            </w:r>
          </w:p>
        </w:tc>
      </w:tr>
      <w:tr w:rsidR="00996648" w:rsidRPr="00996648" w:rsidTr="009A2DCB">
        <w:trPr>
          <w:trHeight w:val="315"/>
        </w:trPr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rPr>
                <w:b/>
                <w:bCs/>
              </w:rPr>
            </w:pPr>
            <w:r w:rsidRPr="00996648">
              <w:rPr>
                <w:b/>
                <w:bCs/>
              </w:rPr>
              <w:t>Záró értékcsökkenés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4 280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4 280</w:t>
            </w:r>
          </w:p>
        </w:tc>
      </w:tr>
      <w:tr w:rsidR="00996648" w:rsidRPr="00996648" w:rsidTr="009A2DCB">
        <w:trPr>
          <w:trHeight w:val="315"/>
        </w:trPr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rPr>
                <w:b/>
                <w:bCs/>
              </w:rPr>
            </w:pPr>
            <w:r w:rsidRPr="00996648">
              <w:rPr>
                <w:b/>
                <w:bCs/>
              </w:rPr>
              <w:t>Nyitó nettó érték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60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75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135</w:t>
            </w:r>
          </w:p>
        </w:tc>
      </w:tr>
      <w:tr w:rsidR="00996648" w:rsidRPr="00996648" w:rsidTr="009A2DCB">
        <w:trPr>
          <w:trHeight w:val="315"/>
        </w:trPr>
        <w:tc>
          <w:tcPr>
            <w:tcW w:w="14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rPr>
                <w:b/>
                <w:bCs/>
              </w:rPr>
            </w:pPr>
            <w:r w:rsidRPr="00996648">
              <w:rPr>
                <w:b/>
                <w:bCs/>
              </w:rPr>
              <w:t>Záró nettó érték</w:t>
            </w:r>
          </w:p>
        </w:tc>
        <w:tc>
          <w:tcPr>
            <w:tcW w:w="865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  <w:tc>
          <w:tcPr>
            <w:tcW w:w="921" w:type="pct"/>
            <w:shd w:val="clear" w:color="auto" w:fill="auto"/>
            <w:noWrap/>
            <w:vAlign w:val="center"/>
            <w:hideMark/>
          </w:tcPr>
          <w:p w:rsidR="00996648" w:rsidRPr="00996648" w:rsidRDefault="00996648">
            <w:pPr>
              <w:jc w:val="right"/>
              <w:rPr>
                <w:b/>
                <w:bCs/>
              </w:rPr>
            </w:pPr>
            <w:r w:rsidRPr="00996648">
              <w:rPr>
                <w:b/>
                <w:bCs/>
              </w:rPr>
              <w:t>0</w:t>
            </w:r>
          </w:p>
        </w:tc>
      </w:tr>
    </w:tbl>
    <w:p w:rsidR="00996648" w:rsidRPr="00996648" w:rsidRDefault="00996648" w:rsidP="00996648"/>
    <w:p w:rsidR="00996648" w:rsidRDefault="00996648" w:rsidP="00C1591F"/>
    <w:p w:rsidR="00996648" w:rsidRDefault="00996648" w:rsidP="00C1591F"/>
    <w:p w:rsidR="00996648" w:rsidRDefault="00996648" w:rsidP="00C1591F"/>
    <w:p w:rsidR="00996648" w:rsidRDefault="00996648" w:rsidP="00C1591F"/>
    <w:p w:rsidR="00996648" w:rsidRDefault="00996648" w:rsidP="00996648">
      <w:pPr>
        <w:rPr>
          <w:b/>
        </w:rPr>
      </w:pPr>
      <w:r w:rsidRPr="00996648">
        <w:rPr>
          <w:b/>
        </w:rPr>
        <w:lastRenderedPageBreak/>
        <w:t>II/1/</w:t>
      </w:r>
      <w:r>
        <w:rPr>
          <w:b/>
        </w:rPr>
        <w:t xml:space="preserve">2. Tárgyi eszközök </w:t>
      </w:r>
      <w:r w:rsidRPr="00996648">
        <w:rPr>
          <w:b/>
        </w:rPr>
        <w:t>állományváltozása</w:t>
      </w:r>
    </w:p>
    <w:p w:rsidR="009A2DCB" w:rsidRPr="00996648" w:rsidRDefault="009A2DCB" w:rsidP="009A2DCB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63"/>
        <w:gridCol w:w="936"/>
        <w:gridCol w:w="885"/>
        <w:gridCol w:w="885"/>
        <w:gridCol w:w="822"/>
        <w:gridCol w:w="822"/>
        <w:gridCol w:w="824"/>
        <w:gridCol w:w="1069"/>
        <w:gridCol w:w="1206"/>
      </w:tblGrid>
      <w:tr w:rsidR="00996648" w:rsidRPr="007012B1" w:rsidTr="007012B1">
        <w:trPr>
          <w:trHeight w:val="330"/>
        </w:trPr>
        <w:tc>
          <w:tcPr>
            <w:tcW w:w="959" w:type="pct"/>
            <w:vMerge w:val="restart"/>
            <w:shd w:val="clear" w:color="auto" w:fill="auto"/>
            <w:vAlign w:val="center"/>
            <w:hideMark/>
          </w:tcPr>
          <w:p w:rsidR="00996648" w:rsidRPr="007012B1" w:rsidRDefault="00996648" w:rsidP="00996648">
            <w:pPr>
              <w:jc w:val="center"/>
              <w:rPr>
                <w:b/>
                <w:bCs/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br w:type="page"/>
              <w:t>M</w:t>
            </w:r>
            <w:r w:rsidRPr="007012B1">
              <w:rPr>
                <w:b/>
                <w:bCs/>
                <w:sz w:val="16"/>
                <w:szCs w:val="16"/>
              </w:rPr>
              <w:t>EGNEVEZÉS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  <w:hideMark/>
          </w:tcPr>
          <w:p w:rsidR="00996648" w:rsidRPr="007012B1" w:rsidRDefault="00996648">
            <w:pPr>
              <w:jc w:val="center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Ingatlanok + kapcsolódó vagyoni értékű jogok</w:t>
            </w:r>
          </w:p>
        </w:tc>
        <w:tc>
          <w:tcPr>
            <w:tcW w:w="964" w:type="pct"/>
            <w:gridSpan w:val="2"/>
            <w:shd w:val="clear" w:color="auto" w:fill="auto"/>
            <w:vAlign w:val="center"/>
            <w:hideMark/>
          </w:tcPr>
          <w:p w:rsidR="00996648" w:rsidRPr="007012B1" w:rsidRDefault="00996648">
            <w:pPr>
              <w:jc w:val="center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Műszaki berendezések, gépek, járművek</w:t>
            </w:r>
          </w:p>
        </w:tc>
        <w:tc>
          <w:tcPr>
            <w:tcW w:w="1345" w:type="pct"/>
            <w:gridSpan w:val="3"/>
            <w:shd w:val="clear" w:color="auto" w:fill="auto"/>
            <w:vAlign w:val="center"/>
            <w:hideMark/>
          </w:tcPr>
          <w:p w:rsidR="00996648" w:rsidRPr="007012B1" w:rsidRDefault="00996648">
            <w:pPr>
              <w:jc w:val="center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Egyéb berendezések, felszerelések, járművek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996648" w:rsidRPr="007012B1" w:rsidRDefault="00996648">
            <w:pPr>
              <w:jc w:val="center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 xml:space="preserve"> Beruházások, felújítások </w:t>
            </w:r>
          </w:p>
        </w:tc>
        <w:tc>
          <w:tcPr>
            <w:tcW w:w="656" w:type="pct"/>
            <w:tcBorders>
              <w:bottom w:val="nil"/>
            </w:tcBorders>
            <w:shd w:val="clear" w:color="auto" w:fill="auto"/>
            <w:vAlign w:val="bottom"/>
            <w:hideMark/>
          </w:tcPr>
          <w:p w:rsidR="00996648" w:rsidRPr="007012B1" w:rsidRDefault="00996648">
            <w:pPr>
              <w:jc w:val="center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 xml:space="preserve"> TÁRGYI  </w:t>
            </w:r>
          </w:p>
        </w:tc>
      </w:tr>
      <w:tr w:rsidR="00996648" w:rsidRPr="007012B1" w:rsidTr="007012B1">
        <w:trPr>
          <w:trHeight w:val="1020"/>
        </w:trPr>
        <w:tc>
          <w:tcPr>
            <w:tcW w:w="959" w:type="pct"/>
            <w:vMerge/>
            <w:shd w:val="clear" w:color="auto" w:fill="auto"/>
            <w:vAlign w:val="center"/>
            <w:hideMark/>
          </w:tcPr>
          <w:p w:rsidR="00996648" w:rsidRPr="007012B1" w:rsidRDefault="009966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  <w:hideMark/>
          </w:tcPr>
          <w:p w:rsidR="00996648" w:rsidRPr="007012B1" w:rsidRDefault="009966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996648" w:rsidRPr="007012B1" w:rsidRDefault="00996648">
            <w:pPr>
              <w:jc w:val="center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100 eFt felett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996648" w:rsidRPr="007012B1" w:rsidRDefault="00996648">
            <w:pPr>
              <w:jc w:val="center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Összesen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996648" w:rsidRPr="007012B1" w:rsidRDefault="00996648">
            <w:pPr>
              <w:jc w:val="center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100 eFt alatt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996648" w:rsidRPr="007012B1" w:rsidRDefault="00996648">
            <w:pPr>
              <w:jc w:val="center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100 eFt felett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996648" w:rsidRPr="007012B1" w:rsidRDefault="00996648">
            <w:pPr>
              <w:jc w:val="center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Összesen</w:t>
            </w:r>
          </w:p>
        </w:tc>
        <w:tc>
          <w:tcPr>
            <w:tcW w:w="566" w:type="pct"/>
            <w:vMerge/>
            <w:shd w:val="clear" w:color="auto" w:fill="auto"/>
            <w:vAlign w:val="center"/>
            <w:hideMark/>
          </w:tcPr>
          <w:p w:rsidR="00996648" w:rsidRPr="007012B1" w:rsidRDefault="009966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</w:tcBorders>
            <w:shd w:val="clear" w:color="auto" w:fill="auto"/>
            <w:hideMark/>
          </w:tcPr>
          <w:p w:rsidR="00996648" w:rsidRPr="007012B1" w:rsidRDefault="00996648">
            <w:pPr>
              <w:jc w:val="center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 xml:space="preserve"> ESZKÖZÖK ÖSSZESEN </w:t>
            </w:r>
          </w:p>
        </w:tc>
      </w:tr>
      <w:tr w:rsidR="00996648" w:rsidRPr="007012B1" w:rsidTr="007012B1">
        <w:trPr>
          <w:trHeight w:val="345"/>
        </w:trPr>
        <w:tc>
          <w:tcPr>
            <w:tcW w:w="959" w:type="pct"/>
            <w:shd w:val="clear" w:color="auto" w:fill="auto"/>
            <w:vAlign w:val="center"/>
            <w:hideMark/>
          </w:tcPr>
          <w:p w:rsidR="00996648" w:rsidRPr="007012B1" w:rsidRDefault="00996648">
            <w:pPr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Nyitó bruttó érték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581 816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496 292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496 292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106 961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171 510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278 471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38 620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1 395 199</w:t>
            </w:r>
          </w:p>
        </w:tc>
      </w:tr>
      <w:tr w:rsidR="00996648" w:rsidRPr="007012B1" w:rsidTr="007012B1">
        <w:trPr>
          <w:trHeight w:val="315"/>
        </w:trPr>
        <w:tc>
          <w:tcPr>
            <w:tcW w:w="959" w:type="pct"/>
            <w:shd w:val="clear" w:color="auto" w:fill="auto"/>
            <w:vAlign w:val="center"/>
            <w:hideMark/>
          </w:tcPr>
          <w:p w:rsidR="00996648" w:rsidRPr="007012B1" w:rsidRDefault="00996648">
            <w:pPr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Vásárlás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64 666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13 719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13 719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5 779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8 980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14 759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77 245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170 389</w:t>
            </w:r>
          </w:p>
        </w:tc>
      </w:tr>
      <w:tr w:rsidR="00996648" w:rsidRPr="007012B1" w:rsidTr="007012B1">
        <w:trPr>
          <w:trHeight w:val="315"/>
        </w:trPr>
        <w:tc>
          <w:tcPr>
            <w:tcW w:w="959" w:type="pct"/>
            <w:shd w:val="clear" w:color="auto" w:fill="auto"/>
            <w:vAlign w:val="center"/>
            <w:hideMark/>
          </w:tcPr>
          <w:p w:rsidR="00996648" w:rsidRPr="007012B1" w:rsidRDefault="00996648">
            <w:pPr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Apportálás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998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998</w:t>
            </w:r>
          </w:p>
        </w:tc>
      </w:tr>
      <w:tr w:rsidR="00996648" w:rsidRPr="007012B1" w:rsidTr="007012B1">
        <w:trPr>
          <w:trHeight w:val="315"/>
        </w:trPr>
        <w:tc>
          <w:tcPr>
            <w:tcW w:w="959" w:type="pct"/>
            <w:shd w:val="clear" w:color="auto" w:fill="auto"/>
            <w:vAlign w:val="center"/>
            <w:hideMark/>
          </w:tcPr>
          <w:p w:rsidR="00996648" w:rsidRPr="007012B1" w:rsidRDefault="00996648">
            <w:pPr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Előállítás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0</w:t>
            </w:r>
          </w:p>
        </w:tc>
      </w:tr>
      <w:tr w:rsidR="00996648" w:rsidRPr="007012B1" w:rsidTr="007012B1">
        <w:trPr>
          <w:trHeight w:val="315"/>
        </w:trPr>
        <w:tc>
          <w:tcPr>
            <w:tcW w:w="959" w:type="pct"/>
            <w:shd w:val="clear" w:color="auto" w:fill="auto"/>
            <w:vAlign w:val="center"/>
            <w:hideMark/>
          </w:tcPr>
          <w:p w:rsidR="00996648" w:rsidRPr="007012B1" w:rsidRDefault="00996648">
            <w:pPr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Térítés nélkül átvett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0</w:t>
            </w:r>
          </w:p>
        </w:tc>
      </w:tr>
      <w:tr w:rsidR="00996648" w:rsidRPr="007012B1" w:rsidTr="007012B1">
        <w:trPr>
          <w:trHeight w:val="315"/>
        </w:trPr>
        <w:tc>
          <w:tcPr>
            <w:tcW w:w="959" w:type="pct"/>
            <w:shd w:val="clear" w:color="auto" w:fill="auto"/>
            <w:vAlign w:val="center"/>
            <w:hideMark/>
          </w:tcPr>
          <w:p w:rsidR="00996648" w:rsidRPr="007012B1" w:rsidRDefault="00996648">
            <w:pPr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Átsorolás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2 037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2 037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85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85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13 058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15 180</w:t>
            </w:r>
          </w:p>
        </w:tc>
      </w:tr>
      <w:tr w:rsidR="00996648" w:rsidRPr="007012B1" w:rsidTr="007012B1">
        <w:trPr>
          <w:trHeight w:val="315"/>
        </w:trPr>
        <w:tc>
          <w:tcPr>
            <w:tcW w:w="959" w:type="pct"/>
            <w:shd w:val="clear" w:color="auto" w:fill="auto"/>
            <w:vAlign w:val="bottom"/>
            <w:hideMark/>
          </w:tcPr>
          <w:p w:rsidR="00996648" w:rsidRPr="007012B1" w:rsidRDefault="00996648">
            <w:pPr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Értékhelyesbítés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0</w:t>
            </w:r>
          </w:p>
        </w:tc>
      </w:tr>
      <w:tr w:rsidR="00996648" w:rsidRPr="007012B1" w:rsidTr="007012B1">
        <w:trPr>
          <w:trHeight w:val="330"/>
        </w:trPr>
        <w:tc>
          <w:tcPr>
            <w:tcW w:w="959" w:type="pct"/>
            <w:shd w:val="clear" w:color="auto" w:fill="auto"/>
            <w:vAlign w:val="bottom"/>
            <w:hideMark/>
          </w:tcPr>
          <w:p w:rsidR="00996648" w:rsidRPr="007012B1" w:rsidRDefault="00996648">
            <w:pPr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Egyéb növekedés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3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3</w:t>
            </w:r>
          </w:p>
        </w:tc>
      </w:tr>
      <w:tr w:rsidR="00996648" w:rsidRPr="007012B1" w:rsidTr="007012B1">
        <w:trPr>
          <w:trHeight w:val="330"/>
        </w:trPr>
        <w:tc>
          <w:tcPr>
            <w:tcW w:w="959" w:type="pct"/>
            <w:shd w:val="clear" w:color="auto" w:fill="auto"/>
            <w:vAlign w:val="center"/>
            <w:hideMark/>
          </w:tcPr>
          <w:p w:rsidR="00996648" w:rsidRPr="007012B1" w:rsidRDefault="00996648">
            <w:pPr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Növekedés összesen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64 666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15 756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15 756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5 864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8 980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14 844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91 304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186 570</w:t>
            </w:r>
          </w:p>
        </w:tc>
      </w:tr>
      <w:tr w:rsidR="00996648" w:rsidRPr="007012B1" w:rsidTr="007012B1">
        <w:trPr>
          <w:trHeight w:val="315"/>
        </w:trPr>
        <w:tc>
          <w:tcPr>
            <w:tcW w:w="959" w:type="pct"/>
            <w:shd w:val="clear" w:color="auto" w:fill="auto"/>
            <w:vAlign w:val="center"/>
            <w:hideMark/>
          </w:tcPr>
          <w:p w:rsidR="00996648" w:rsidRPr="007012B1" w:rsidRDefault="00996648">
            <w:pPr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Selejtezés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0</w:t>
            </w:r>
          </w:p>
        </w:tc>
      </w:tr>
      <w:tr w:rsidR="00996648" w:rsidRPr="007012B1" w:rsidTr="007012B1">
        <w:trPr>
          <w:trHeight w:val="315"/>
        </w:trPr>
        <w:tc>
          <w:tcPr>
            <w:tcW w:w="959" w:type="pct"/>
            <w:shd w:val="clear" w:color="auto" w:fill="auto"/>
            <w:vAlign w:val="bottom"/>
            <w:hideMark/>
          </w:tcPr>
          <w:p w:rsidR="00996648" w:rsidRPr="007012B1" w:rsidRDefault="00996648">
            <w:pPr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Eladás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5 126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5 126</w:t>
            </w:r>
          </w:p>
        </w:tc>
      </w:tr>
      <w:tr w:rsidR="00996648" w:rsidRPr="007012B1" w:rsidTr="007012B1">
        <w:trPr>
          <w:trHeight w:val="315"/>
        </w:trPr>
        <w:tc>
          <w:tcPr>
            <w:tcW w:w="959" w:type="pct"/>
            <w:shd w:val="clear" w:color="auto" w:fill="auto"/>
            <w:vAlign w:val="bottom"/>
            <w:hideMark/>
          </w:tcPr>
          <w:p w:rsidR="00996648" w:rsidRPr="007012B1" w:rsidRDefault="00996648">
            <w:pPr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Apportba átadás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0</w:t>
            </w:r>
          </w:p>
        </w:tc>
      </w:tr>
      <w:tr w:rsidR="00996648" w:rsidRPr="007012B1" w:rsidTr="007012B1">
        <w:trPr>
          <w:trHeight w:val="315"/>
        </w:trPr>
        <w:tc>
          <w:tcPr>
            <w:tcW w:w="959" w:type="pct"/>
            <w:shd w:val="clear" w:color="auto" w:fill="auto"/>
            <w:vAlign w:val="bottom"/>
            <w:hideMark/>
          </w:tcPr>
          <w:p w:rsidR="00996648" w:rsidRPr="007012B1" w:rsidRDefault="00996648">
            <w:pPr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Térítés nélkül átadott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0</w:t>
            </w:r>
          </w:p>
        </w:tc>
      </w:tr>
      <w:tr w:rsidR="00996648" w:rsidRPr="007012B1" w:rsidTr="007012B1">
        <w:trPr>
          <w:trHeight w:val="315"/>
        </w:trPr>
        <w:tc>
          <w:tcPr>
            <w:tcW w:w="959" w:type="pct"/>
            <w:shd w:val="clear" w:color="auto" w:fill="auto"/>
            <w:vAlign w:val="bottom"/>
            <w:hideMark/>
          </w:tcPr>
          <w:p w:rsidR="00996648" w:rsidRPr="007012B1" w:rsidRDefault="00996648">
            <w:pPr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Átsorolás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5 501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5 501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676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676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105 741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111 918</w:t>
            </w:r>
          </w:p>
        </w:tc>
      </w:tr>
      <w:tr w:rsidR="00996648" w:rsidRPr="007012B1" w:rsidTr="007012B1">
        <w:trPr>
          <w:trHeight w:val="315"/>
        </w:trPr>
        <w:tc>
          <w:tcPr>
            <w:tcW w:w="959" w:type="pct"/>
            <w:shd w:val="clear" w:color="auto" w:fill="auto"/>
            <w:vAlign w:val="center"/>
            <w:hideMark/>
          </w:tcPr>
          <w:p w:rsidR="00996648" w:rsidRPr="007012B1" w:rsidRDefault="00996648">
            <w:pPr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Értékhelyesbítés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0</w:t>
            </w:r>
          </w:p>
        </w:tc>
      </w:tr>
      <w:tr w:rsidR="00996648" w:rsidRPr="007012B1" w:rsidTr="007012B1">
        <w:trPr>
          <w:trHeight w:val="330"/>
        </w:trPr>
        <w:tc>
          <w:tcPr>
            <w:tcW w:w="959" w:type="pct"/>
            <w:shd w:val="clear" w:color="auto" w:fill="auto"/>
            <w:vAlign w:val="bottom"/>
            <w:hideMark/>
          </w:tcPr>
          <w:p w:rsidR="00996648" w:rsidRPr="007012B1" w:rsidRDefault="00996648">
            <w:pPr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Egyéb csökkenés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9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9</w:t>
            </w:r>
          </w:p>
        </w:tc>
      </w:tr>
      <w:tr w:rsidR="00996648" w:rsidRPr="007012B1" w:rsidTr="007012B1">
        <w:trPr>
          <w:trHeight w:val="330"/>
        </w:trPr>
        <w:tc>
          <w:tcPr>
            <w:tcW w:w="959" w:type="pct"/>
            <w:shd w:val="clear" w:color="auto" w:fill="auto"/>
            <w:vAlign w:val="center"/>
            <w:hideMark/>
          </w:tcPr>
          <w:p w:rsidR="00996648" w:rsidRPr="007012B1" w:rsidRDefault="00996648">
            <w:pPr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Csökkenés összesen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5 126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5 501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5 501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676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676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105 750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117 053</w:t>
            </w:r>
          </w:p>
        </w:tc>
      </w:tr>
      <w:tr w:rsidR="00996648" w:rsidRPr="007012B1" w:rsidTr="007012B1">
        <w:trPr>
          <w:trHeight w:val="330"/>
        </w:trPr>
        <w:tc>
          <w:tcPr>
            <w:tcW w:w="959" w:type="pct"/>
            <w:shd w:val="clear" w:color="auto" w:fill="auto"/>
            <w:vAlign w:val="center"/>
            <w:hideMark/>
          </w:tcPr>
          <w:p w:rsidR="00996648" w:rsidRPr="007012B1" w:rsidRDefault="00996648">
            <w:pPr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0</w:t>
            </w:r>
          </w:p>
        </w:tc>
      </w:tr>
      <w:tr w:rsidR="00996648" w:rsidRPr="007012B1" w:rsidTr="007012B1">
        <w:trPr>
          <w:trHeight w:val="345"/>
        </w:trPr>
        <w:tc>
          <w:tcPr>
            <w:tcW w:w="959" w:type="pct"/>
            <w:shd w:val="clear" w:color="auto" w:fill="auto"/>
            <w:vAlign w:val="bottom"/>
            <w:hideMark/>
          </w:tcPr>
          <w:p w:rsidR="00996648" w:rsidRPr="007012B1" w:rsidRDefault="00996648">
            <w:pPr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Záró bruttó érték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641 356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506 547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506 547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112 825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179 814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292 639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24 174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1 464 716</w:t>
            </w:r>
          </w:p>
        </w:tc>
      </w:tr>
      <w:tr w:rsidR="00996648" w:rsidRPr="007012B1" w:rsidTr="007012B1">
        <w:trPr>
          <w:trHeight w:val="345"/>
        </w:trPr>
        <w:tc>
          <w:tcPr>
            <w:tcW w:w="959" w:type="pct"/>
            <w:shd w:val="clear" w:color="auto" w:fill="auto"/>
            <w:vAlign w:val="center"/>
            <w:hideMark/>
          </w:tcPr>
          <w:p w:rsidR="00996648" w:rsidRPr="007012B1" w:rsidRDefault="00996648">
            <w:pPr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0</w:t>
            </w:r>
          </w:p>
        </w:tc>
      </w:tr>
      <w:tr w:rsidR="00996648" w:rsidRPr="007012B1" w:rsidTr="007012B1">
        <w:trPr>
          <w:trHeight w:val="330"/>
        </w:trPr>
        <w:tc>
          <w:tcPr>
            <w:tcW w:w="959" w:type="pct"/>
            <w:shd w:val="clear" w:color="auto" w:fill="auto"/>
            <w:vAlign w:val="center"/>
            <w:hideMark/>
          </w:tcPr>
          <w:p w:rsidR="00996648" w:rsidRPr="007012B1" w:rsidRDefault="00996648">
            <w:pPr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Nyitó értékcsökkenés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259 601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387 722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387 722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106 961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128 421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235 382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882 705</w:t>
            </w:r>
          </w:p>
        </w:tc>
      </w:tr>
      <w:tr w:rsidR="00996648" w:rsidRPr="007012B1" w:rsidTr="007012B1">
        <w:trPr>
          <w:trHeight w:val="315"/>
        </w:trPr>
        <w:tc>
          <w:tcPr>
            <w:tcW w:w="959" w:type="pct"/>
            <w:shd w:val="clear" w:color="auto" w:fill="auto"/>
            <w:vAlign w:val="bottom"/>
            <w:hideMark/>
          </w:tcPr>
          <w:p w:rsidR="00996648" w:rsidRPr="007012B1" w:rsidRDefault="00996648">
            <w:pPr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Terv szerinti écs.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23 415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26 882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26 882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5 864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13 340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19 204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69 501</w:t>
            </w:r>
          </w:p>
        </w:tc>
      </w:tr>
      <w:tr w:rsidR="00996648" w:rsidRPr="007012B1" w:rsidTr="007012B1">
        <w:trPr>
          <w:trHeight w:val="330"/>
        </w:trPr>
        <w:tc>
          <w:tcPr>
            <w:tcW w:w="959" w:type="pct"/>
            <w:shd w:val="clear" w:color="auto" w:fill="auto"/>
            <w:vAlign w:val="bottom"/>
            <w:hideMark/>
          </w:tcPr>
          <w:p w:rsidR="00996648" w:rsidRPr="007012B1" w:rsidRDefault="00996648">
            <w:pPr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Terven felüli écs.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2 037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2 037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2 037</w:t>
            </w:r>
          </w:p>
        </w:tc>
      </w:tr>
      <w:tr w:rsidR="00996648" w:rsidRPr="007012B1" w:rsidTr="007012B1">
        <w:trPr>
          <w:trHeight w:val="330"/>
        </w:trPr>
        <w:tc>
          <w:tcPr>
            <w:tcW w:w="959" w:type="pct"/>
            <w:shd w:val="clear" w:color="auto" w:fill="auto"/>
            <w:vAlign w:val="center"/>
            <w:hideMark/>
          </w:tcPr>
          <w:p w:rsidR="00996648" w:rsidRPr="007012B1" w:rsidRDefault="00996648">
            <w:pPr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ÉCS növekedés összesen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23 415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28 919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28 919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5 864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13 340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19 204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71 538</w:t>
            </w:r>
          </w:p>
        </w:tc>
      </w:tr>
      <w:tr w:rsidR="00996648" w:rsidRPr="007012B1" w:rsidTr="007012B1">
        <w:trPr>
          <w:trHeight w:val="315"/>
        </w:trPr>
        <w:tc>
          <w:tcPr>
            <w:tcW w:w="959" w:type="pct"/>
            <w:shd w:val="clear" w:color="auto" w:fill="auto"/>
            <w:vAlign w:val="center"/>
            <w:hideMark/>
          </w:tcPr>
          <w:p w:rsidR="00996648" w:rsidRPr="007012B1" w:rsidRDefault="00996648">
            <w:pPr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Selejtezés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996648" w:rsidRPr="007012B1" w:rsidTr="007012B1">
        <w:trPr>
          <w:trHeight w:val="315"/>
        </w:trPr>
        <w:tc>
          <w:tcPr>
            <w:tcW w:w="959" w:type="pct"/>
            <w:shd w:val="clear" w:color="auto" w:fill="auto"/>
            <w:vAlign w:val="center"/>
            <w:hideMark/>
          </w:tcPr>
          <w:p w:rsidR="00996648" w:rsidRPr="007012B1" w:rsidRDefault="00996648">
            <w:pPr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Eladás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5 126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5 126</w:t>
            </w:r>
          </w:p>
        </w:tc>
      </w:tr>
      <w:tr w:rsidR="00996648" w:rsidRPr="007012B1" w:rsidTr="007012B1">
        <w:trPr>
          <w:trHeight w:val="315"/>
        </w:trPr>
        <w:tc>
          <w:tcPr>
            <w:tcW w:w="959" w:type="pct"/>
            <w:shd w:val="clear" w:color="auto" w:fill="auto"/>
            <w:vAlign w:val="center"/>
            <w:hideMark/>
          </w:tcPr>
          <w:p w:rsidR="00996648" w:rsidRPr="007012B1" w:rsidRDefault="00996648">
            <w:pPr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Apportba adás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996648" w:rsidRPr="007012B1" w:rsidTr="007012B1">
        <w:trPr>
          <w:trHeight w:val="315"/>
        </w:trPr>
        <w:tc>
          <w:tcPr>
            <w:tcW w:w="959" w:type="pct"/>
            <w:shd w:val="clear" w:color="auto" w:fill="auto"/>
            <w:vAlign w:val="center"/>
            <w:hideMark/>
          </w:tcPr>
          <w:p w:rsidR="00996648" w:rsidRPr="007012B1" w:rsidRDefault="00996648">
            <w:pPr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Térítés nélkül átadott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996648" w:rsidRPr="007012B1" w:rsidTr="007012B1">
        <w:trPr>
          <w:trHeight w:val="330"/>
        </w:trPr>
        <w:tc>
          <w:tcPr>
            <w:tcW w:w="959" w:type="pct"/>
            <w:shd w:val="clear" w:color="auto" w:fill="auto"/>
            <w:vAlign w:val="center"/>
            <w:hideMark/>
          </w:tcPr>
          <w:p w:rsidR="00996648" w:rsidRPr="007012B1" w:rsidRDefault="00996648">
            <w:pPr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Egyéb csökkenés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3 868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3 868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2 310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2 310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6 178</w:t>
            </w:r>
          </w:p>
        </w:tc>
      </w:tr>
      <w:tr w:rsidR="00996648" w:rsidRPr="007012B1" w:rsidTr="007012B1">
        <w:trPr>
          <w:trHeight w:val="330"/>
        </w:trPr>
        <w:tc>
          <w:tcPr>
            <w:tcW w:w="959" w:type="pct"/>
            <w:shd w:val="clear" w:color="auto" w:fill="auto"/>
            <w:vAlign w:val="center"/>
            <w:hideMark/>
          </w:tcPr>
          <w:p w:rsidR="00996648" w:rsidRPr="007012B1" w:rsidRDefault="00996648">
            <w:pPr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ÉCS csökkenés összesen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5 126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3 868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3 868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2 310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2 310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11 304</w:t>
            </w:r>
          </w:p>
        </w:tc>
      </w:tr>
      <w:tr w:rsidR="00996648" w:rsidRPr="007012B1" w:rsidTr="007012B1">
        <w:trPr>
          <w:trHeight w:val="330"/>
        </w:trPr>
        <w:tc>
          <w:tcPr>
            <w:tcW w:w="959" w:type="pct"/>
            <w:shd w:val="clear" w:color="auto" w:fill="auto"/>
            <w:vAlign w:val="center"/>
            <w:hideMark/>
          </w:tcPr>
          <w:p w:rsidR="00996648" w:rsidRPr="007012B1" w:rsidRDefault="00996648">
            <w:pPr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Záró értékcsökkenés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277 890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412 773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412 773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112 825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139 451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252 276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942 939</w:t>
            </w:r>
          </w:p>
        </w:tc>
      </w:tr>
      <w:tr w:rsidR="00996648" w:rsidRPr="007012B1" w:rsidTr="007012B1">
        <w:trPr>
          <w:trHeight w:val="330"/>
        </w:trPr>
        <w:tc>
          <w:tcPr>
            <w:tcW w:w="959" w:type="pct"/>
            <w:shd w:val="clear" w:color="auto" w:fill="auto"/>
            <w:vAlign w:val="center"/>
            <w:hideMark/>
          </w:tcPr>
          <w:p w:rsidR="00996648" w:rsidRPr="007012B1" w:rsidRDefault="00996648">
            <w:pPr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 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sz w:val="16"/>
                <w:szCs w:val="16"/>
              </w:rPr>
            </w:pPr>
            <w:r w:rsidRPr="007012B1">
              <w:rPr>
                <w:sz w:val="16"/>
                <w:szCs w:val="16"/>
              </w:rPr>
              <w:t>0</w:t>
            </w:r>
          </w:p>
        </w:tc>
      </w:tr>
      <w:tr w:rsidR="00996648" w:rsidRPr="007012B1" w:rsidTr="007012B1">
        <w:trPr>
          <w:trHeight w:val="345"/>
        </w:trPr>
        <w:tc>
          <w:tcPr>
            <w:tcW w:w="959" w:type="pct"/>
            <w:shd w:val="clear" w:color="auto" w:fill="auto"/>
            <w:vAlign w:val="center"/>
            <w:hideMark/>
          </w:tcPr>
          <w:p w:rsidR="00996648" w:rsidRPr="007012B1" w:rsidRDefault="00996648">
            <w:pPr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Nyitó nettó érték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322 215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108 570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108 570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43 089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43 089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38 620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512 494</w:t>
            </w:r>
          </w:p>
        </w:tc>
      </w:tr>
      <w:tr w:rsidR="00996648" w:rsidRPr="007012B1" w:rsidTr="007012B1">
        <w:trPr>
          <w:trHeight w:val="330"/>
        </w:trPr>
        <w:tc>
          <w:tcPr>
            <w:tcW w:w="959" w:type="pct"/>
            <w:shd w:val="clear" w:color="auto" w:fill="auto"/>
            <w:vAlign w:val="center"/>
            <w:hideMark/>
          </w:tcPr>
          <w:p w:rsidR="00996648" w:rsidRPr="007012B1" w:rsidRDefault="00996648">
            <w:pPr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Záró nettó érték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363 466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93 774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93 774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40 363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40 363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24 174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:rsidR="00996648" w:rsidRPr="007012B1" w:rsidRDefault="00996648">
            <w:pPr>
              <w:jc w:val="right"/>
              <w:rPr>
                <w:b/>
                <w:bCs/>
                <w:sz w:val="16"/>
                <w:szCs w:val="16"/>
              </w:rPr>
            </w:pPr>
            <w:r w:rsidRPr="007012B1">
              <w:rPr>
                <w:b/>
                <w:bCs/>
                <w:sz w:val="16"/>
                <w:szCs w:val="16"/>
              </w:rPr>
              <w:t>521 777</w:t>
            </w:r>
          </w:p>
        </w:tc>
      </w:tr>
    </w:tbl>
    <w:p w:rsidR="00996648" w:rsidRDefault="00996648" w:rsidP="00C1591F"/>
    <w:p w:rsidR="00996648" w:rsidRDefault="00996648">
      <w:r>
        <w:br w:type="page"/>
      </w:r>
    </w:p>
    <w:p w:rsidR="00847D15" w:rsidRDefault="009A2DCB" w:rsidP="00442DDE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II/1/3</w:t>
      </w:r>
      <w:r w:rsidR="00E950FF">
        <w:rPr>
          <w:b/>
          <w:bCs/>
        </w:rPr>
        <w:t>.</w:t>
      </w:r>
      <w:r w:rsidR="00E950FF">
        <w:t xml:space="preserve">   </w:t>
      </w:r>
      <w:r>
        <w:rPr>
          <w:b/>
          <w:bCs/>
        </w:rPr>
        <w:t>Tárgyi eszközök állománynövekedése</w:t>
      </w:r>
    </w:p>
    <w:p w:rsidR="00C1591F" w:rsidRDefault="009272A0" w:rsidP="00847D15">
      <w:pPr>
        <w:jc w:val="both"/>
        <w:rPr>
          <w:b/>
          <w:bCs/>
        </w:rPr>
      </w:pPr>
      <w:r>
        <w:rPr>
          <w:b/>
          <w:bCs/>
        </w:rPr>
        <w:t xml:space="preserve">   </w:t>
      </w:r>
    </w:p>
    <w:tbl>
      <w:tblPr>
        <w:tblW w:w="6513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80"/>
        <w:gridCol w:w="1520"/>
        <w:gridCol w:w="1713"/>
      </w:tblGrid>
      <w:tr w:rsidR="00741D88" w:rsidRPr="00847D15" w:rsidTr="00847D15">
        <w:trPr>
          <w:trHeight w:val="765"/>
          <w:jc w:val="center"/>
        </w:trPr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741D88" w:rsidRPr="00847D15" w:rsidRDefault="00847D15" w:rsidP="00847D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Megnevezés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741D88" w:rsidRPr="00847D15" w:rsidRDefault="00847D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Aktiválás dátuma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741D88" w:rsidRPr="00847D15" w:rsidRDefault="00847D15" w:rsidP="00847D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Bekerülési érték</w:t>
            </w:r>
            <w:r w:rsidR="00741D88" w:rsidRPr="00847D15">
              <w:rPr>
                <w:b/>
                <w:bCs/>
                <w:color w:val="000000"/>
              </w:rPr>
              <w:t xml:space="preserve"> </w:t>
            </w:r>
          </w:p>
        </w:tc>
      </w:tr>
      <w:tr w:rsidR="00741D88" w:rsidRPr="00847D15" w:rsidTr="00741D88">
        <w:trPr>
          <w:trHeight w:val="360"/>
          <w:jc w:val="center"/>
        </w:trPr>
        <w:tc>
          <w:tcPr>
            <w:tcW w:w="3280" w:type="dxa"/>
            <w:shd w:val="clear" w:color="auto" w:fill="auto"/>
            <w:vAlign w:val="center"/>
            <w:hideMark/>
          </w:tcPr>
          <w:p w:rsidR="00741D88" w:rsidRPr="00847D15" w:rsidRDefault="00741D88">
            <w:pPr>
              <w:rPr>
                <w:color w:val="000000"/>
              </w:rPr>
            </w:pPr>
            <w:r w:rsidRPr="00847D15">
              <w:rPr>
                <w:color w:val="000000"/>
              </w:rPr>
              <w:t>Pótkocsi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center"/>
              <w:rPr>
                <w:color w:val="000000"/>
              </w:rPr>
            </w:pPr>
            <w:r w:rsidRPr="00847D15">
              <w:rPr>
                <w:color w:val="000000"/>
              </w:rPr>
              <w:t>2011-01-04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right"/>
              <w:rPr>
                <w:color w:val="000000"/>
              </w:rPr>
            </w:pPr>
            <w:r w:rsidRPr="00847D15">
              <w:rPr>
                <w:color w:val="000000"/>
              </w:rPr>
              <w:t xml:space="preserve">             5 346     </w:t>
            </w:r>
          </w:p>
        </w:tc>
      </w:tr>
      <w:tr w:rsidR="00741D88" w:rsidRPr="00847D15" w:rsidTr="00741D88">
        <w:trPr>
          <w:trHeight w:val="360"/>
          <w:jc w:val="center"/>
        </w:trPr>
        <w:tc>
          <w:tcPr>
            <w:tcW w:w="3280" w:type="dxa"/>
            <w:shd w:val="clear" w:color="auto" w:fill="auto"/>
            <w:vAlign w:val="center"/>
            <w:hideMark/>
          </w:tcPr>
          <w:p w:rsidR="00741D88" w:rsidRPr="00847D15" w:rsidRDefault="00741D88">
            <w:pPr>
              <w:rPr>
                <w:color w:val="000000"/>
              </w:rPr>
            </w:pPr>
            <w:r w:rsidRPr="00847D15">
              <w:rPr>
                <w:color w:val="000000"/>
              </w:rPr>
              <w:t>Külső parkoló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center"/>
              <w:rPr>
                <w:color w:val="000000"/>
              </w:rPr>
            </w:pPr>
            <w:r w:rsidRPr="00847D15">
              <w:rPr>
                <w:color w:val="000000"/>
              </w:rPr>
              <w:t>2011-01-21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right"/>
              <w:rPr>
                <w:color w:val="000000"/>
              </w:rPr>
            </w:pPr>
            <w:r w:rsidRPr="00847D15">
              <w:rPr>
                <w:color w:val="000000"/>
              </w:rPr>
              <w:t xml:space="preserve">             5 518     </w:t>
            </w:r>
          </w:p>
        </w:tc>
      </w:tr>
      <w:tr w:rsidR="00741D88" w:rsidRPr="00847D15" w:rsidTr="00741D88">
        <w:trPr>
          <w:trHeight w:val="360"/>
          <w:jc w:val="center"/>
        </w:trPr>
        <w:tc>
          <w:tcPr>
            <w:tcW w:w="3280" w:type="dxa"/>
            <w:shd w:val="clear" w:color="auto" w:fill="auto"/>
            <w:vAlign w:val="center"/>
            <w:hideMark/>
          </w:tcPr>
          <w:p w:rsidR="00741D88" w:rsidRPr="00847D15" w:rsidRDefault="00741D88">
            <w:pPr>
              <w:rPr>
                <w:color w:val="000000"/>
              </w:rPr>
            </w:pPr>
            <w:r w:rsidRPr="00847D15">
              <w:rPr>
                <w:color w:val="000000"/>
              </w:rPr>
              <w:t>GPRS járműegység (15 db)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center"/>
              <w:rPr>
                <w:color w:val="000000"/>
              </w:rPr>
            </w:pPr>
            <w:r w:rsidRPr="00847D15">
              <w:rPr>
                <w:color w:val="000000"/>
              </w:rPr>
              <w:t>2011-03-24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right"/>
              <w:rPr>
                <w:color w:val="000000"/>
              </w:rPr>
            </w:pPr>
            <w:r w:rsidRPr="00847D15">
              <w:rPr>
                <w:color w:val="000000"/>
              </w:rPr>
              <w:t xml:space="preserve">             3 495     </w:t>
            </w:r>
          </w:p>
        </w:tc>
      </w:tr>
      <w:tr w:rsidR="00741D88" w:rsidRPr="00847D15" w:rsidTr="00741D88">
        <w:trPr>
          <w:trHeight w:val="360"/>
          <w:jc w:val="center"/>
        </w:trPr>
        <w:tc>
          <w:tcPr>
            <w:tcW w:w="3280" w:type="dxa"/>
            <w:shd w:val="clear" w:color="auto" w:fill="auto"/>
            <w:vAlign w:val="center"/>
            <w:hideMark/>
          </w:tcPr>
          <w:p w:rsidR="00741D88" w:rsidRPr="00847D15" w:rsidRDefault="00741D88">
            <w:pPr>
              <w:rPr>
                <w:color w:val="000000"/>
              </w:rPr>
            </w:pPr>
            <w:r w:rsidRPr="00847D15">
              <w:rPr>
                <w:color w:val="000000"/>
              </w:rPr>
              <w:t>Konténertároló tér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center"/>
              <w:rPr>
                <w:color w:val="000000"/>
              </w:rPr>
            </w:pPr>
            <w:r w:rsidRPr="00847D15">
              <w:rPr>
                <w:color w:val="000000"/>
              </w:rPr>
              <w:t>2011-06-30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right"/>
              <w:rPr>
                <w:color w:val="000000"/>
              </w:rPr>
            </w:pPr>
            <w:r w:rsidRPr="00847D15">
              <w:rPr>
                <w:color w:val="000000"/>
              </w:rPr>
              <w:t xml:space="preserve">                952     </w:t>
            </w:r>
          </w:p>
        </w:tc>
      </w:tr>
      <w:tr w:rsidR="00741D88" w:rsidRPr="00847D15" w:rsidTr="00741D88">
        <w:trPr>
          <w:trHeight w:val="360"/>
          <w:jc w:val="center"/>
        </w:trPr>
        <w:tc>
          <w:tcPr>
            <w:tcW w:w="3280" w:type="dxa"/>
            <w:shd w:val="clear" w:color="auto" w:fill="auto"/>
            <w:vAlign w:val="center"/>
            <w:hideMark/>
          </w:tcPr>
          <w:p w:rsidR="00741D88" w:rsidRPr="00847D15" w:rsidRDefault="00741D88">
            <w:pPr>
              <w:rPr>
                <w:color w:val="000000"/>
              </w:rPr>
            </w:pPr>
            <w:r w:rsidRPr="00847D15">
              <w:rPr>
                <w:color w:val="000000"/>
              </w:rPr>
              <w:t>Bálázó (szivacs-JGS)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center"/>
              <w:rPr>
                <w:color w:val="000000"/>
              </w:rPr>
            </w:pPr>
            <w:r w:rsidRPr="00847D15">
              <w:rPr>
                <w:color w:val="000000"/>
              </w:rPr>
              <w:t>2011-06-30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right"/>
              <w:rPr>
                <w:color w:val="000000"/>
              </w:rPr>
            </w:pPr>
            <w:r w:rsidRPr="00847D15">
              <w:rPr>
                <w:color w:val="000000"/>
              </w:rPr>
              <w:t xml:space="preserve">                696     </w:t>
            </w:r>
          </w:p>
        </w:tc>
      </w:tr>
      <w:tr w:rsidR="00741D88" w:rsidRPr="00847D15" w:rsidTr="00741D88">
        <w:trPr>
          <w:trHeight w:val="360"/>
          <w:jc w:val="center"/>
        </w:trPr>
        <w:tc>
          <w:tcPr>
            <w:tcW w:w="3280" w:type="dxa"/>
            <w:shd w:val="clear" w:color="auto" w:fill="auto"/>
            <w:vAlign w:val="center"/>
            <w:hideMark/>
          </w:tcPr>
          <w:p w:rsidR="00741D88" w:rsidRPr="00847D15" w:rsidRDefault="00741D88">
            <w:pPr>
              <w:rPr>
                <w:color w:val="000000"/>
              </w:rPr>
            </w:pPr>
            <w:r w:rsidRPr="00847D15">
              <w:rPr>
                <w:color w:val="000000"/>
              </w:rPr>
              <w:t>Konténer (13 m</w:t>
            </w:r>
            <w:r w:rsidRPr="00847D15">
              <w:rPr>
                <w:color w:val="000000"/>
                <w:vertAlign w:val="superscript"/>
              </w:rPr>
              <w:t>3</w:t>
            </w:r>
            <w:r w:rsidRPr="00847D15">
              <w:rPr>
                <w:color w:val="000000"/>
              </w:rPr>
              <w:t>- 2db)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center"/>
              <w:rPr>
                <w:color w:val="000000"/>
              </w:rPr>
            </w:pPr>
            <w:r w:rsidRPr="00847D15">
              <w:rPr>
                <w:color w:val="000000"/>
              </w:rPr>
              <w:t>2011-06-30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right"/>
              <w:rPr>
                <w:color w:val="000000"/>
              </w:rPr>
            </w:pPr>
            <w:r w:rsidRPr="00847D15">
              <w:rPr>
                <w:color w:val="000000"/>
              </w:rPr>
              <w:t xml:space="preserve">             1 600     </w:t>
            </w:r>
          </w:p>
        </w:tc>
      </w:tr>
      <w:tr w:rsidR="00741D88" w:rsidRPr="00847D15" w:rsidTr="00741D88">
        <w:trPr>
          <w:trHeight w:val="360"/>
          <w:jc w:val="center"/>
        </w:trPr>
        <w:tc>
          <w:tcPr>
            <w:tcW w:w="3280" w:type="dxa"/>
            <w:shd w:val="clear" w:color="auto" w:fill="auto"/>
            <w:vAlign w:val="center"/>
            <w:hideMark/>
          </w:tcPr>
          <w:p w:rsidR="00741D88" w:rsidRPr="00847D15" w:rsidRDefault="00741D88">
            <w:pPr>
              <w:rPr>
                <w:color w:val="000000"/>
              </w:rPr>
            </w:pPr>
            <w:r w:rsidRPr="00847D15">
              <w:rPr>
                <w:color w:val="000000"/>
              </w:rPr>
              <w:t>Konténer (5 m</w:t>
            </w:r>
            <w:r w:rsidRPr="00847D15">
              <w:rPr>
                <w:color w:val="000000"/>
                <w:vertAlign w:val="superscript"/>
              </w:rPr>
              <w:t>3</w:t>
            </w:r>
            <w:r w:rsidRPr="00847D15">
              <w:rPr>
                <w:color w:val="000000"/>
              </w:rPr>
              <w:t>- 2db)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center"/>
              <w:rPr>
                <w:color w:val="000000"/>
              </w:rPr>
            </w:pPr>
            <w:r w:rsidRPr="00847D15">
              <w:rPr>
                <w:color w:val="000000"/>
              </w:rPr>
              <w:t>2011-06-30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right"/>
              <w:rPr>
                <w:color w:val="000000"/>
              </w:rPr>
            </w:pPr>
            <w:r w:rsidRPr="00847D15">
              <w:rPr>
                <w:color w:val="000000"/>
              </w:rPr>
              <w:t xml:space="preserve">                726     </w:t>
            </w:r>
          </w:p>
        </w:tc>
      </w:tr>
      <w:tr w:rsidR="00741D88" w:rsidRPr="00847D15" w:rsidTr="00741D88">
        <w:trPr>
          <w:trHeight w:val="360"/>
          <w:jc w:val="center"/>
        </w:trPr>
        <w:tc>
          <w:tcPr>
            <w:tcW w:w="3280" w:type="dxa"/>
            <w:shd w:val="clear" w:color="auto" w:fill="auto"/>
            <w:vAlign w:val="center"/>
            <w:hideMark/>
          </w:tcPr>
          <w:p w:rsidR="00741D88" w:rsidRPr="00847D15" w:rsidRDefault="00741D88">
            <w:pPr>
              <w:rPr>
                <w:color w:val="000000"/>
              </w:rPr>
            </w:pPr>
            <w:r w:rsidRPr="00847D15">
              <w:rPr>
                <w:color w:val="000000"/>
              </w:rPr>
              <w:t>Konténer (8 m</w:t>
            </w:r>
            <w:r w:rsidRPr="00847D15">
              <w:rPr>
                <w:color w:val="000000"/>
                <w:vertAlign w:val="superscript"/>
              </w:rPr>
              <w:t>3</w:t>
            </w:r>
            <w:r w:rsidRPr="00847D15">
              <w:rPr>
                <w:color w:val="000000"/>
              </w:rPr>
              <w:t>- 2db)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center"/>
              <w:rPr>
                <w:color w:val="000000"/>
              </w:rPr>
            </w:pPr>
            <w:r w:rsidRPr="00847D15">
              <w:rPr>
                <w:color w:val="000000"/>
              </w:rPr>
              <w:t>2011-06-30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right"/>
              <w:rPr>
                <w:color w:val="000000"/>
              </w:rPr>
            </w:pPr>
            <w:r w:rsidRPr="00847D15">
              <w:rPr>
                <w:color w:val="000000"/>
              </w:rPr>
              <w:t xml:space="preserve">             1 410     </w:t>
            </w:r>
          </w:p>
        </w:tc>
      </w:tr>
      <w:tr w:rsidR="00741D88" w:rsidRPr="00847D15" w:rsidTr="00741D88">
        <w:trPr>
          <w:trHeight w:val="360"/>
          <w:jc w:val="center"/>
        </w:trPr>
        <w:tc>
          <w:tcPr>
            <w:tcW w:w="3280" w:type="dxa"/>
            <w:shd w:val="clear" w:color="auto" w:fill="auto"/>
            <w:vAlign w:val="center"/>
            <w:hideMark/>
          </w:tcPr>
          <w:p w:rsidR="00741D88" w:rsidRPr="00847D15" w:rsidRDefault="00741D88">
            <w:pPr>
              <w:rPr>
                <w:color w:val="000000"/>
              </w:rPr>
            </w:pPr>
            <w:r w:rsidRPr="00847D15">
              <w:rPr>
                <w:color w:val="000000"/>
              </w:rPr>
              <w:t>Konténer (5 m</w:t>
            </w:r>
            <w:r w:rsidRPr="00847D15">
              <w:rPr>
                <w:color w:val="000000"/>
                <w:vertAlign w:val="superscript"/>
              </w:rPr>
              <w:t>3</w:t>
            </w:r>
            <w:r w:rsidRPr="00847D15">
              <w:rPr>
                <w:color w:val="000000"/>
              </w:rPr>
              <w:t>- 2db)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center"/>
              <w:rPr>
                <w:color w:val="000000"/>
              </w:rPr>
            </w:pPr>
            <w:r w:rsidRPr="00847D15">
              <w:rPr>
                <w:color w:val="000000"/>
              </w:rPr>
              <w:t>2011-06-30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right"/>
              <w:rPr>
                <w:color w:val="000000"/>
              </w:rPr>
            </w:pPr>
            <w:r w:rsidRPr="00847D15">
              <w:rPr>
                <w:color w:val="000000"/>
              </w:rPr>
              <w:t xml:space="preserve">                516     </w:t>
            </w:r>
          </w:p>
        </w:tc>
      </w:tr>
      <w:tr w:rsidR="00741D88" w:rsidRPr="00847D15" w:rsidTr="00741D88">
        <w:trPr>
          <w:trHeight w:val="360"/>
          <w:jc w:val="center"/>
        </w:trPr>
        <w:tc>
          <w:tcPr>
            <w:tcW w:w="3280" w:type="dxa"/>
            <w:shd w:val="clear" w:color="auto" w:fill="auto"/>
            <w:vAlign w:val="center"/>
            <w:hideMark/>
          </w:tcPr>
          <w:p w:rsidR="00741D88" w:rsidRPr="00847D15" w:rsidRDefault="00741D88">
            <w:pPr>
              <w:rPr>
                <w:color w:val="000000"/>
              </w:rPr>
            </w:pPr>
            <w:r w:rsidRPr="00847D15">
              <w:rPr>
                <w:color w:val="000000"/>
              </w:rPr>
              <w:t>Gázolajmérő berendezés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center"/>
              <w:rPr>
                <w:color w:val="000000"/>
              </w:rPr>
            </w:pPr>
            <w:r w:rsidRPr="00847D15">
              <w:rPr>
                <w:color w:val="000000"/>
              </w:rPr>
              <w:t>2011-06-30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right"/>
              <w:rPr>
                <w:color w:val="000000"/>
              </w:rPr>
            </w:pPr>
            <w:r w:rsidRPr="00847D15">
              <w:rPr>
                <w:color w:val="000000"/>
              </w:rPr>
              <w:t xml:space="preserve">                131     </w:t>
            </w:r>
          </w:p>
        </w:tc>
      </w:tr>
      <w:tr w:rsidR="00741D88" w:rsidRPr="00847D15" w:rsidTr="00741D88">
        <w:trPr>
          <w:trHeight w:val="360"/>
          <w:jc w:val="center"/>
        </w:trPr>
        <w:tc>
          <w:tcPr>
            <w:tcW w:w="3280" w:type="dxa"/>
            <w:shd w:val="clear" w:color="auto" w:fill="auto"/>
            <w:vAlign w:val="center"/>
            <w:hideMark/>
          </w:tcPr>
          <w:p w:rsidR="00741D88" w:rsidRPr="00847D15" w:rsidRDefault="00741D88">
            <w:pPr>
              <w:rPr>
                <w:color w:val="000000"/>
              </w:rPr>
            </w:pPr>
            <w:r w:rsidRPr="00847D15">
              <w:rPr>
                <w:color w:val="000000"/>
              </w:rPr>
              <w:t>Számítógép (fuvarszervezés)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center"/>
              <w:rPr>
                <w:color w:val="000000"/>
              </w:rPr>
            </w:pPr>
            <w:r w:rsidRPr="00847D15">
              <w:rPr>
                <w:color w:val="000000"/>
              </w:rPr>
              <w:t>2011-06-30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right"/>
              <w:rPr>
                <w:color w:val="000000"/>
              </w:rPr>
            </w:pPr>
            <w:r w:rsidRPr="00847D15">
              <w:rPr>
                <w:color w:val="000000"/>
              </w:rPr>
              <w:t xml:space="preserve">                175     </w:t>
            </w:r>
          </w:p>
        </w:tc>
      </w:tr>
      <w:tr w:rsidR="00741D88" w:rsidRPr="00847D15" w:rsidTr="00741D88">
        <w:trPr>
          <w:trHeight w:val="360"/>
          <w:jc w:val="center"/>
        </w:trPr>
        <w:tc>
          <w:tcPr>
            <w:tcW w:w="3280" w:type="dxa"/>
            <w:shd w:val="clear" w:color="auto" w:fill="auto"/>
            <w:vAlign w:val="center"/>
            <w:hideMark/>
          </w:tcPr>
          <w:p w:rsidR="00741D88" w:rsidRPr="00847D15" w:rsidRDefault="00741D88">
            <w:pPr>
              <w:rPr>
                <w:color w:val="000000"/>
              </w:rPr>
            </w:pPr>
            <w:r w:rsidRPr="00847D15">
              <w:rPr>
                <w:color w:val="000000"/>
              </w:rPr>
              <w:t>Televízió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center"/>
              <w:rPr>
                <w:color w:val="000000"/>
              </w:rPr>
            </w:pPr>
            <w:r w:rsidRPr="00847D15">
              <w:rPr>
                <w:color w:val="000000"/>
              </w:rPr>
              <w:t>2011-06-30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right"/>
              <w:rPr>
                <w:color w:val="000000"/>
              </w:rPr>
            </w:pPr>
            <w:r w:rsidRPr="00847D15">
              <w:rPr>
                <w:color w:val="000000"/>
              </w:rPr>
              <w:t xml:space="preserve">                107     </w:t>
            </w:r>
          </w:p>
        </w:tc>
      </w:tr>
      <w:tr w:rsidR="00741D88" w:rsidRPr="00847D15" w:rsidTr="00741D88">
        <w:trPr>
          <w:trHeight w:val="360"/>
          <w:jc w:val="center"/>
        </w:trPr>
        <w:tc>
          <w:tcPr>
            <w:tcW w:w="3280" w:type="dxa"/>
            <w:shd w:val="clear" w:color="auto" w:fill="auto"/>
            <w:vAlign w:val="center"/>
            <w:hideMark/>
          </w:tcPr>
          <w:p w:rsidR="00741D88" w:rsidRPr="00847D15" w:rsidRDefault="00741D88">
            <w:pPr>
              <w:rPr>
                <w:color w:val="000000"/>
              </w:rPr>
            </w:pPr>
            <w:r w:rsidRPr="00847D15">
              <w:rPr>
                <w:color w:val="000000"/>
              </w:rPr>
              <w:t>Irattári polc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center"/>
              <w:rPr>
                <w:color w:val="000000"/>
              </w:rPr>
            </w:pPr>
            <w:r w:rsidRPr="00847D15">
              <w:rPr>
                <w:color w:val="000000"/>
              </w:rPr>
              <w:t>2011-06-30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right"/>
              <w:rPr>
                <w:color w:val="000000"/>
              </w:rPr>
            </w:pPr>
            <w:r w:rsidRPr="00847D15">
              <w:rPr>
                <w:color w:val="000000"/>
              </w:rPr>
              <w:t xml:space="preserve">                145     </w:t>
            </w:r>
          </w:p>
        </w:tc>
      </w:tr>
      <w:tr w:rsidR="00741D88" w:rsidRPr="00847D15" w:rsidTr="00741D88">
        <w:trPr>
          <w:trHeight w:val="360"/>
          <w:jc w:val="center"/>
        </w:trPr>
        <w:tc>
          <w:tcPr>
            <w:tcW w:w="3280" w:type="dxa"/>
            <w:shd w:val="clear" w:color="auto" w:fill="auto"/>
            <w:vAlign w:val="center"/>
            <w:hideMark/>
          </w:tcPr>
          <w:p w:rsidR="00741D88" w:rsidRPr="00847D15" w:rsidRDefault="00741D88">
            <w:pPr>
              <w:rPr>
                <w:color w:val="000000"/>
              </w:rPr>
            </w:pPr>
            <w:r w:rsidRPr="00847D15">
              <w:rPr>
                <w:color w:val="000000"/>
              </w:rPr>
              <w:t>Kanapé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center"/>
              <w:rPr>
                <w:color w:val="000000"/>
              </w:rPr>
            </w:pPr>
            <w:r w:rsidRPr="00847D15">
              <w:rPr>
                <w:color w:val="000000"/>
              </w:rPr>
              <w:t>2011-09-30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right"/>
              <w:rPr>
                <w:color w:val="000000"/>
              </w:rPr>
            </w:pPr>
            <w:r w:rsidRPr="00847D15">
              <w:rPr>
                <w:color w:val="000000"/>
              </w:rPr>
              <w:t xml:space="preserve">                103     </w:t>
            </w:r>
          </w:p>
        </w:tc>
      </w:tr>
      <w:tr w:rsidR="00741D88" w:rsidRPr="00847D15" w:rsidTr="00741D88">
        <w:trPr>
          <w:trHeight w:val="360"/>
          <w:jc w:val="center"/>
        </w:trPr>
        <w:tc>
          <w:tcPr>
            <w:tcW w:w="3280" w:type="dxa"/>
            <w:shd w:val="clear" w:color="auto" w:fill="auto"/>
            <w:vAlign w:val="center"/>
            <w:hideMark/>
          </w:tcPr>
          <w:p w:rsidR="00741D88" w:rsidRPr="00847D15" w:rsidRDefault="00741D88">
            <w:pPr>
              <w:rPr>
                <w:color w:val="000000"/>
              </w:rPr>
            </w:pPr>
            <w:r w:rsidRPr="00847D15">
              <w:rPr>
                <w:color w:val="000000"/>
              </w:rPr>
              <w:t>Biogáz hasznosító rendszer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center"/>
              <w:rPr>
                <w:color w:val="000000"/>
              </w:rPr>
            </w:pPr>
            <w:r w:rsidRPr="00847D15">
              <w:rPr>
                <w:color w:val="000000"/>
              </w:rPr>
              <w:t>2011-10-01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right"/>
              <w:rPr>
                <w:color w:val="000000"/>
              </w:rPr>
            </w:pPr>
            <w:r w:rsidRPr="00847D15">
              <w:rPr>
                <w:color w:val="000000"/>
              </w:rPr>
              <w:t xml:space="preserve">           57 179     </w:t>
            </w:r>
          </w:p>
        </w:tc>
      </w:tr>
      <w:tr w:rsidR="00741D88" w:rsidRPr="00847D15" w:rsidTr="00741D88">
        <w:trPr>
          <w:trHeight w:val="360"/>
          <w:jc w:val="center"/>
        </w:trPr>
        <w:tc>
          <w:tcPr>
            <w:tcW w:w="3280" w:type="dxa"/>
            <w:shd w:val="clear" w:color="auto" w:fill="auto"/>
            <w:vAlign w:val="center"/>
            <w:hideMark/>
          </w:tcPr>
          <w:p w:rsidR="00741D88" w:rsidRPr="00847D15" w:rsidRDefault="00741D88">
            <w:pPr>
              <w:rPr>
                <w:color w:val="000000"/>
              </w:rPr>
            </w:pPr>
            <w:r w:rsidRPr="00847D15">
              <w:rPr>
                <w:color w:val="000000"/>
              </w:rPr>
              <w:t>VW Crafter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center"/>
              <w:rPr>
                <w:color w:val="000000"/>
              </w:rPr>
            </w:pPr>
            <w:r w:rsidRPr="00847D15">
              <w:rPr>
                <w:color w:val="000000"/>
              </w:rPr>
              <w:t>2011-12-15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right"/>
              <w:rPr>
                <w:color w:val="000000"/>
              </w:rPr>
            </w:pPr>
            <w:r w:rsidRPr="00847D15">
              <w:rPr>
                <w:color w:val="000000"/>
              </w:rPr>
              <w:t xml:space="preserve">             7 677     </w:t>
            </w:r>
          </w:p>
        </w:tc>
      </w:tr>
      <w:tr w:rsidR="00741D88" w:rsidRPr="00847D15" w:rsidTr="00741D88">
        <w:trPr>
          <w:trHeight w:val="360"/>
          <w:jc w:val="center"/>
        </w:trPr>
        <w:tc>
          <w:tcPr>
            <w:tcW w:w="3280" w:type="dxa"/>
            <w:shd w:val="clear" w:color="auto" w:fill="auto"/>
            <w:vAlign w:val="center"/>
            <w:hideMark/>
          </w:tcPr>
          <w:p w:rsidR="00741D88" w:rsidRPr="00847D15" w:rsidRDefault="00741D88">
            <w:pPr>
              <w:rPr>
                <w:color w:val="000000"/>
              </w:rPr>
            </w:pPr>
            <w:r w:rsidRPr="00847D15">
              <w:rPr>
                <w:color w:val="000000"/>
              </w:rPr>
              <w:t>ASUS notebook (ker.vezető)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center"/>
              <w:rPr>
                <w:color w:val="000000"/>
              </w:rPr>
            </w:pPr>
            <w:r w:rsidRPr="00847D15">
              <w:rPr>
                <w:color w:val="000000"/>
              </w:rPr>
              <w:t>2011-12-31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right"/>
              <w:rPr>
                <w:color w:val="000000"/>
              </w:rPr>
            </w:pPr>
            <w:r w:rsidRPr="00847D15">
              <w:rPr>
                <w:color w:val="000000"/>
              </w:rPr>
              <w:t xml:space="preserve">                178     </w:t>
            </w:r>
          </w:p>
        </w:tc>
      </w:tr>
      <w:tr w:rsidR="00741D88" w:rsidRPr="00847D15" w:rsidTr="00741D88">
        <w:trPr>
          <w:trHeight w:val="360"/>
          <w:jc w:val="center"/>
        </w:trPr>
        <w:tc>
          <w:tcPr>
            <w:tcW w:w="3280" w:type="dxa"/>
            <w:shd w:val="clear" w:color="auto" w:fill="auto"/>
            <w:vAlign w:val="center"/>
            <w:hideMark/>
          </w:tcPr>
          <w:p w:rsidR="00741D88" w:rsidRPr="00847D15" w:rsidRDefault="00741D88">
            <w:pPr>
              <w:rPr>
                <w:color w:val="000000"/>
              </w:rPr>
            </w:pPr>
            <w:r w:rsidRPr="00847D15">
              <w:rPr>
                <w:color w:val="000000"/>
              </w:rPr>
              <w:t>ASUS notebook (körny.véd.vez)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center"/>
              <w:rPr>
                <w:color w:val="000000"/>
              </w:rPr>
            </w:pPr>
            <w:r w:rsidRPr="00847D15">
              <w:rPr>
                <w:color w:val="000000"/>
              </w:rPr>
              <w:t>2011-12-31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right"/>
              <w:rPr>
                <w:color w:val="000000"/>
              </w:rPr>
            </w:pPr>
            <w:r w:rsidRPr="00847D15">
              <w:rPr>
                <w:color w:val="000000"/>
              </w:rPr>
              <w:t xml:space="preserve">                178     </w:t>
            </w:r>
          </w:p>
        </w:tc>
      </w:tr>
      <w:tr w:rsidR="00741D88" w:rsidRPr="00847D15" w:rsidTr="00741D88">
        <w:trPr>
          <w:trHeight w:val="360"/>
          <w:jc w:val="center"/>
        </w:trPr>
        <w:tc>
          <w:tcPr>
            <w:tcW w:w="3280" w:type="dxa"/>
            <w:shd w:val="clear" w:color="auto" w:fill="auto"/>
            <w:vAlign w:val="center"/>
            <w:hideMark/>
          </w:tcPr>
          <w:p w:rsidR="00741D88" w:rsidRPr="00847D15" w:rsidRDefault="00741D88">
            <w:pPr>
              <w:rPr>
                <w:color w:val="000000"/>
              </w:rPr>
            </w:pPr>
            <w:r w:rsidRPr="00847D15">
              <w:rPr>
                <w:color w:val="000000"/>
              </w:rPr>
              <w:t>HP notebook(ügyvezető)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center"/>
              <w:rPr>
                <w:color w:val="000000"/>
              </w:rPr>
            </w:pPr>
            <w:r w:rsidRPr="00847D15">
              <w:rPr>
                <w:color w:val="000000"/>
              </w:rPr>
              <w:t>2011-12-31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right"/>
              <w:rPr>
                <w:color w:val="000000"/>
              </w:rPr>
            </w:pPr>
            <w:r w:rsidRPr="00847D15">
              <w:rPr>
                <w:color w:val="000000"/>
              </w:rPr>
              <w:t xml:space="preserve">                226     </w:t>
            </w:r>
          </w:p>
        </w:tc>
      </w:tr>
      <w:tr w:rsidR="00741D88" w:rsidRPr="00847D15" w:rsidTr="00741D88">
        <w:trPr>
          <w:trHeight w:val="450"/>
          <w:jc w:val="center"/>
        </w:trPr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741D88" w:rsidRPr="00847D15" w:rsidRDefault="00331308" w:rsidP="00847D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Összesen: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center"/>
              <w:rPr>
                <w:b/>
                <w:bCs/>
                <w:color w:val="000000"/>
              </w:rPr>
            </w:pPr>
            <w:r w:rsidRPr="00847D15">
              <w:rPr>
                <w:b/>
                <w:bCs/>
                <w:color w:val="000000"/>
              </w:rPr>
              <w:t> 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741D88" w:rsidRPr="00847D15" w:rsidRDefault="00741D88">
            <w:pPr>
              <w:jc w:val="right"/>
              <w:rPr>
                <w:b/>
                <w:bCs/>
                <w:color w:val="000000"/>
              </w:rPr>
            </w:pPr>
            <w:r w:rsidRPr="00847D15">
              <w:rPr>
                <w:b/>
                <w:bCs/>
                <w:color w:val="000000"/>
              </w:rPr>
              <w:t xml:space="preserve">           86 358     </w:t>
            </w:r>
          </w:p>
        </w:tc>
      </w:tr>
    </w:tbl>
    <w:p w:rsidR="009A2DCB" w:rsidRDefault="009A2DCB" w:rsidP="00442DDE">
      <w:pPr>
        <w:spacing w:line="360" w:lineRule="auto"/>
        <w:jc w:val="both"/>
        <w:rPr>
          <w:b/>
          <w:bCs/>
          <w:u w:val="single"/>
        </w:rPr>
      </w:pPr>
    </w:p>
    <w:p w:rsidR="009A2DCB" w:rsidRDefault="009A2DCB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E356F9" w:rsidRDefault="00E356F9" w:rsidP="00E356F9">
      <w:pPr>
        <w:pStyle w:val="Cmsor1"/>
        <w:spacing w:line="360" w:lineRule="auto"/>
        <w:jc w:val="both"/>
        <w:rPr>
          <w:b w:val="0"/>
          <w:bCs w:val="0"/>
          <w:u w:val="single"/>
        </w:rPr>
      </w:pPr>
      <w:r>
        <w:lastRenderedPageBreak/>
        <w:t>II/2. Készletek</w:t>
      </w:r>
    </w:p>
    <w:p w:rsidR="00E950FF" w:rsidRDefault="00B13CFC" w:rsidP="00442DDE">
      <w:pPr>
        <w:spacing w:line="360" w:lineRule="auto"/>
        <w:jc w:val="both"/>
      </w:pPr>
      <w:r>
        <w:t>A</w:t>
      </w:r>
      <w:r w:rsidR="00854C27">
        <w:t xml:space="preserve"> </w:t>
      </w:r>
      <w:r w:rsidR="00D25709">
        <w:t>9.665</w:t>
      </w:r>
      <w:r w:rsidR="00E950FF">
        <w:t xml:space="preserve"> e Ft </w:t>
      </w:r>
      <w:r w:rsidR="00854C27">
        <w:rPr>
          <w:b/>
          <w:bCs/>
        </w:rPr>
        <w:t xml:space="preserve">készletből </w:t>
      </w:r>
      <w:r w:rsidR="009272A0">
        <w:rPr>
          <w:b/>
          <w:bCs/>
        </w:rPr>
        <w:t>4.584</w:t>
      </w:r>
      <w:r w:rsidR="00E950FF">
        <w:rPr>
          <w:b/>
          <w:bCs/>
        </w:rPr>
        <w:t xml:space="preserve"> e Ft</w:t>
      </w:r>
      <w:r w:rsidR="00E950FF">
        <w:t xml:space="preserve"> a </w:t>
      </w:r>
      <w:r w:rsidR="00854C27">
        <w:t>201</w:t>
      </w:r>
      <w:r w:rsidR="009272A0">
        <w:t>1</w:t>
      </w:r>
      <w:r w:rsidR="00EC454B">
        <w:t xml:space="preserve">. </w:t>
      </w:r>
      <w:r w:rsidR="00E950FF">
        <w:t>december 31-i üzemanyag</w:t>
      </w:r>
      <w:r>
        <w:t xml:space="preserve">, </w:t>
      </w:r>
      <w:r w:rsidR="00D25709">
        <w:t>munkaruházat leltár szerinti értéke</w:t>
      </w:r>
      <w:r>
        <w:t xml:space="preserve"> </w:t>
      </w:r>
      <w:r w:rsidR="00D25709">
        <w:rPr>
          <w:b/>
        </w:rPr>
        <w:t>26</w:t>
      </w:r>
      <w:r w:rsidRPr="00B13CFC">
        <w:rPr>
          <w:b/>
        </w:rPr>
        <w:t xml:space="preserve"> e Ft</w:t>
      </w:r>
      <w:r w:rsidR="00D25709">
        <w:rPr>
          <w:b/>
        </w:rPr>
        <w:t>,</w:t>
      </w:r>
      <w:r w:rsidR="00D25709">
        <w:t xml:space="preserve"> a késztermékek értéke</w:t>
      </w:r>
      <w:r>
        <w:t xml:space="preserve"> </w:t>
      </w:r>
      <w:r w:rsidR="00D25709">
        <w:rPr>
          <w:b/>
        </w:rPr>
        <w:t>4.08</w:t>
      </w:r>
      <w:r w:rsidR="00B857FC">
        <w:rPr>
          <w:b/>
        </w:rPr>
        <w:t>2</w:t>
      </w:r>
      <w:r w:rsidRPr="00B13CFC">
        <w:rPr>
          <w:b/>
        </w:rPr>
        <w:t xml:space="preserve"> e Ft</w:t>
      </w:r>
      <w:r w:rsidR="00D25709">
        <w:rPr>
          <w:b/>
        </w:rPr>
        <w:t xml:space="preserve">, </w:t>
      </w:r>
      <w:r>
        <w:t>az áruk -</w:t>
      </w:r>
      <w:r w:rsidR="00E950FF">
        <w:t xml:space="preserve"> továbbértékesítésre kerülő </w:t>
      </w:r>
      <w:r>
        <w:t xml:space="preserve">hasznosítható </w:t>
      </w:r>
      <w:r w:rsidR="00B857FC">
        <w:t xml:space="preserve">fa hulladék </w:t>
      </w:r>
      <w:r w:rsidR="00B857FC" w:rsidRPr="00B857FC">
        <w:rPr>
          <w:b/>
        </w:rPr>
        <w:t>973 e Ft</w:t>
      </w:r>
      <w:r w:rsidR="00B857FC">
        <w:rPr>
          <w:b/>
        </w:rPr>
        <w:t>.</w:t>
      </w:r>
    </w:p>
    <w:p w:rsidR="00E950FF" w:rsidRDefault="00706D62" w:rsidP="00442DDE">
      <w:pPr>
        <w:spacing w:line="360" w:lineRule="auto"/>
        <w:jc w:val="both"/>
      </w:pPr>
      <w:r>
        <w:t>Készletekre értékvesztés nem került elszámolásra.</w:t>
      </w:r>
    </w:p>
    <w:p w:rsidR="00E356F9" w:rsidRDefault="00E356F9" w:rsidP="00442DDE">
      <w:pPr>
        <w:spacing w:line="360" w:lineRule="auto"/>
        <w:jc w:val="both"/>
      </w:pPr>
    </w:p>
    <w:p w:rsidR="00E356F9" w:rsidRDefault="00E950FF" w:rsidP="00442DDE">
      <w:pPr>
        <w:spacing w:line="360" w:lineRule="auto"/>
        <w:jc w:val="both"/>
        <w:rPr>
          <w:b/>
          <w:bCs/>
          <w:iCs/>
        </w:rPr>
      </w:pPr>
      <w:r w:rsidRPr="00E356F9">
        <w:rPr>
          <w:b/>
          <w:bCs/>
        </w:rPr>
        <w:t>II/3.</w:t>
      </w:r>
      <w:r w:rsidR="00E356F9" w:rsidRPr="00E356F9">
        <w:rPr>
          <w:b/>
          <w:bCs/>
          <w:iCs/>
        </w:rPr>
        <w:t xml:space="preserve"> Követelések</w:t>
      </w:r>
    </w:p>
    <w:p w:rsidR="00E950FF" w:rsidRPr="00E356F9" w:rsidRDefault="00E950FF" w:rsidP="00442DDE">
      <w:pPr>
        <w:spacing w:line="360" w:lineRule="auto"/>
        <w:jc w:val="both"/>
        <w:rPr>
          <w:b/>
          <w:bCs/>
          <w:i/>
          <w:iCs/>
        </w:rPr>
      </w:pPr>
      <w:r w:rsidRPr="00E356F9">
        <w:rPr>
          <w:b/>
          <w:bCs/>
        </w:rPr>
        <w:t>II/3/</w:t>
      </w:r>
      <w:r w:rsidR="00E356F9" w:rsidRPr="00E356F9">
        <w:rPr>
          <w:b/>
          <w:bCs/>
        </w:rPr>
        <w:t>1. Vevők</w:t>
      </w:r>
    </w:p>
    <w:p w:rsidR="00E950FF" w:rsidRPr="001E225A" w:rsidRDefault="00E950FF" w:rsidP="00442DDE">
      <w:pPr>
        <w:spacing w:line="360" w:lineRule="auto"/>
        <w:jc w:val="both"/>
      </w:pPr>
      <w:r w:rsidRPr="001E225A">
        <w:t>A vev</w:t>
      </w:r>
      <w:r w:rsidR="006F0F10" w:rsidRPr="001E225A">
        <w:t xml:space="preserve">ői követelések állománya </w:t>
      </w:r>
      <w:r w:rsidR="00256002">
        <w:t>140.567</w:t>
      </w:r>
      <w:r w:rsidR="00B13CFC" w:rsidRPr="001E225A">
        <w:t xml:space="preserve"> </w:t>
      </w:r>
      <w:r w:rsidRPr="001E225A">
        <w:t>e Ft</w:t>
      </w:r>
      <w:r w:rsidR="006F0F10" w:rsidRPr="001E225A">
        <w:t xml:space="preserve">, mely </w:t>
      </w:r>
      <w:r w:rsidR="00D0621D">
        <w:t>10.729</w:t>
      </w:r>
      <w:r w:rsidR="006F0F10" w:rsidRPr="001E225A">
        <w:t xml:space="preserve"> e Ft összeggel nőtt</w:t>
      </w:r>
      <w:r w:rsidRPr="001E225A">
        <w:t xml:space="preserve"> az előző évihez viszonyítva.</w:t>
      </w:r>
    </w:p>
    <w:p w:rsidR="001E225A" w:rsidRDefault="001E225A" w:rsidP="00442DDE">
      <w:pPr>
        <w:spacing w:line="360" w:lineRule="auto"/>
        <w:jc w:val="both"/>
        <w:rPr>
          <w:bCs/>
        </w:rPr>
      </w:pPr>
      <w:r>
        <w:t>Ebből k</w:t>
      </w:r>
      <w:r w:rsidR="00E950FF" w:rsidRPr="001E225A">
        <w:t>övetelés kapcsolt vállalk</w:t>
      </w:r>
      <w:r w:rsidR="00037FE8" w:rsidRPr="001E225A">
        <w:t xml:space="preserve">ozással szemben (Májer Szállítási KFT): </w:t>
      </w:r>
      <w:r w:rsidR="00B857FC">
        <w:t xml:space="preserve">507 </w:t>
      </w:r>
      <w:r w:rsidR="00AE4548">
        <w:t>e Ft.</w:t>
      </w:r>
      <w:r w:rsidR="00E950FF" w:rsidRPr="001E225A">
        <w:rPr>
          <w:bCs/>
        </w:rPr>
        <w:t xml:space="preserve"> </w:t>
      </w:r>
      <w:r w:rsidRPr="001E225A">
        <w:t>Értékvesztés 201</w:t>
      </w:r>
      <w:r w:rsidR="00B857FC">
        <w:t>1</w:t>
      </w:r>
      <w:r w:rsidRPr="001E225A">
        <w:t xml:space="preserve">.évben </w:t>
      </w:r>
      <w:r w:rsidR="00B857FC">
        <w:t>9.820 e Ft</w:t>
      </w:r>
      <w:r w:rsidRPr="001E225A">
        <w:t xml:space="preserve"> került elszámolásra</w:t>
      </w:r>
      <w:r w:rsidR="00B857FC">
        <w:rPr>
          <w:bCs/>
        </w:rPr>
        <w:t>.</w:t>
      </w:r>
    </w:p>
    <w:p w:rsidR="00E356F9" w:rsidRPr="00AE4548" w:rsidRDefault="00E356F9" w:rsidP="00442DDE">
      <w:pPr>
        <w:spacing w:line="360" w:lineRule="auto"/>
        <w:jc w:val="both"/>
      </w:pPr>
    </w:p>
    <w:p w:rsidR="00E950FF" w:rsidRPr="00E356F9" w:rsidRDefault="00E356F9" w:rsidP="00442DDE">
      <w:pPr>
        <w:spacing w:line="360" w:lineRule="auto"/>
        <w:jc w:val="both"/>
        <w:rPr>
          <w:b/>
          <w:bCs/>
        </w:rPr>
      </w:pPr>
      <w:r w:rsidRPr="00E356F9">
        <w:rPr>
          <w:b/>
          <w:bCs/>
        </w:rPr>
        <w:t xml:space="preserve">II/4. </w:t>
      </w:r>
      <w:r>
        <w:rPr>
          <w:b/>
          <w:bCs/>
        </w:rPr>
        <w:t>Egyéb követelések</w:t>
      </w:r>
    </w:p>
    <w:p w:rsidR="00E356F9" w:rsidRDefault="00E356F9" w:rsidP="00E356F9">
      <w:pPr>
        <w:jc w:val="both"/>
        <w:rPr>
          <w:b/>
          <w:bCs/>
          <w:u w:val="single"/>
        </w:rPr>
      </w:pPr>
    </w:p>
    <w:tbl>
      <w:tblPr>
        <w:tblW w:w="7209" w:type="dxa"/>
        <w:jc w:val="center"/>
        <w:tblInd w:w="65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CellMar>
          <w:left w:w="70" w:type="dxa"/>
          <w:right w:w="70" w:type="dxa"/>
        </w:tblCellMar>
        <w:tblLook w:val="04A0"/>
      </w:tblPr>
      <w:tblGrid>
        <w:gridCol w:w="1800"/>
        <w:gridCol w:w="3257"/>
        <w:gridCol w:w="2152"/>
      </w:tblGrid>
      <w:tr w:rsidR="00ED633D" w:rsidRPr="00E356F9" w:rsidTr="00E356F9">
        <w:trPr>
          <w:trHeight w:val="630"/>
          <w:jc w:val="center"/>
        </w:trPr>
        <w:tc>
          <w:tcPr>
            <w:tcW w:w="1800" w:type="dxa"/>
            <w:shd w:val="clear" w:color="auto" w:fill="auto"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jc w:val="center"/>
              <w:rPr>
                <w:rFonts w:ascii="Garamond" w:hAnsi="Garamond" w:cs="Arial"/>
                <w:b/>
                <w:bCs/>
              </w:rPr>
            </w:pPr>
            <w:r w:rsidRPr="00E356F9">
              <w:rPr>
                <w:rFonts w:ascii="Garamond" w:hAnsi="Garamond" w:cs="Arial"/>
                <w:b/>
                <w:bCs/>
              </w:rPr>
              <w:t xml:space="preserve">Főkönyvi </w:t>
            </w:r>
            <w:r w:rsidRPr="00E356F9">
              <w:rPr>
                <w:rFonts w:ascii="Garamond" w:hAnsi="Garamond" w:cs="Arial"/>
                <w:b/>
                <w:bCs/>
              </w:rPr>
              <w:br/>
              <w:t>számla száma</w:t>
            </w:r>
          </w:p>
        </w:tc>
        <w:tc>
          <w:tcPr>
            <w:tcW w:w="3257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jc w:val="center"/>
              <w:rPr>
                <w:rFonts w:ascii="Garamond" w:hAnsi="Garamond" w:cs="Arial"/>
                <w:b/>
                <w:bCs/>
              </w:rPr>
            </w:pPr>
            <w:r w:rsidRPr="00E356F9">
              <w:rPr>
                <w:rFonts w:ascii="Garamond" w:hAnsi="Garamond" w:cs="Arial"/>
                <w:b/>
                <w:bCs/>
              </w:rPr>
              <w:t>Tétel megnevezése</w:t>
            </w:r>
          </w:p>
        </w:tc>
        <w:tc>
          <w:tcPr>
            <w:tcW w:w="2152" w:type="dxa"/>
            <w:shd w:val="clear" w:color="auto" w:fill="auto"/>
            <w:noWrap/>
            <w:vAlign w:val="center"/>
            <w:hideMark/>
          </w:tcPr>
          <w:p w:rsidR="00ED633D" w:rsidRPr="00E356F9" w:rsidRDefault="009320AE" w:rsidP="00442DDE">
            <w:pPr>
              <w:spacing w:line="360" w:lineRule="auto"/>
              <w:jc w:val="center"/>
              <w:rPr>
                <w:rFonts w:ascii="Garamond" w:hAnsi="Garamond" w:cs="Arial"/>
                <w:b/>
                <w:bCs/>
              </w:rPr>
            </w:pPr>
            <w:r w:rsidRPr="00E356F9">
              <w:rPr>
                <w:rFonts w:ascii="Garamond" w:hAnsi="Garamond" w:cs="Arial"/>
                <w:b/>
                <w:bCs/>
              </w:rPr>
              <w:t>Záró egyenleg</w:t>
            </w:r>
          </w:p>
        </w:tc>
      </w:tr>
      <w:tr w:rsidR="00ED633D" w:rsidRPr="00E356F9" w:rsidTr="00E356F9">
        <w:trPr>
          <w:trHeight w:val="315"/>
          <w:jc w:val="center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3511</w:t>
            </w:r>
          </w:p>
        </w:tc>
        <w:tc>
          <w:tcPr>
            <w:tcW w:w="3257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Egyéb követelés</w:t>
            </w:r>
          </w:p>
        </w:tc>
        <w:tc>
          <w:tcPr>
            <w:tcW w:w="2152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1 221</w:t>
            </w:r>
          </w:p>
        </w:tc>
      </w:tr>
      <w:tr w:rsidR="00ED633D" w:rsidRPr="00E356F9" w:rsidTr="00E356F9">
        <w:trPr>
          <w:trHeight w:val="315"/>
          <w:jc w:val="center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359</w:t>
            </w:r>
          </w:p>
        </w:tc>
        <w:tc>
          <w:tcPr>
            <w:tcW w:w="3257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VPOP letéti számla</w:t>
            </w:r>
          </w:p>
        </w:tc>
        <w:tc>
          <w:tcPr>
            <w:tcW w:w="2152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1 000</w:t>
            </w:r>
          </w:p>
        </w:tc>
      </w:tr>
      <w:tr w:rsidR="00ED633D" w:rsidRPr="00E356F9" w:rsidTr="00E356F9">
        <w:trPr>
          <w:trHeight w:val="315"/>
          <w:jc w:val="center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36291/36391</w:t>
            </w:r>
          </w:p>
        </w:tc>
        <w:tc>
          <w:tcPr>
            <w:tcW w:w="3257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NAV jöv. adó visszatérítés</w:t>
            </w:r>
          </w:p>
        </w:tc>
        <w:tc>
          <w:tcPr>
            <w:tcW w:w="2152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698</w:t>
            </w:r>
          </w:p>
        </w:tc>
      </w:tr>
      <w:tr w:rsidR="00ED633D" w:rsidRPr="00E356F9" w:rsidTr="00E356F9">
        <w:trPr>
          <w:trHeight w:val="315"/>
          <w:jc w:val="center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365</w:t>
            </w:r>
          </w:p>
        </w:tc>
        <w:tc>
          <w:tcPr>
            <w:tcW w:w="3257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Fizetési előleg</w:t>
            </w:r>
          </w:p>
        </w:tc>
        <w:tc>
          <w:tcPr>
            <w:tcW w:w="2152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10</w:t>
            </w:r>
          </w:p>
        </w:tc>
      </w:tr>
      <w:tr w:rsidR="00ED633D" w:rsidRPr="00E356F9" w:rsidTr="00E356F9">
        <w:trPr>
          <w:trHeight w:val="315"/>
          <w:jc w:val="center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3683</w:t>
            </w:r>
          </w:p>
        </w:tc>
        <w:tc>
          <w:tcPr>
            <w:tcW w:w="3257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Egyéb követelés: Vám és Pü.</w:t>
            </w:r>
          </w:p>
        </w:tc>
        <w:tc>
          <w:tcPr>
            <w:tcW w:w="2152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21</w:t>
            </w:r>
          </w:p>
        </w:tc>
      </w:tr>
      <w:tr w:rsidR="00ED633D" w:rsidRPr="00E356F9" w:rsidTr="00E356F9">
        <w:trPr>
          <w:trHeight w:val="315"/>
          <w:jc w:val="center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369</w:t>
            </w:r>
          </w:p>
        </w:tc>
        <w:tc>
          <w:tcPr>
            <w:tcW w:w="3257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Egyéb követelés: Felújítási alap</w:t>
            </w:r>
          </w:p>
        </w:tc>
        <w:tc>
          <w:tcPr>
            <w:tcW w:w="2152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47</w:t>
            </w:r>
          </w:p>
        </w:tc>
      </w:tr>
      <w:tr w:rsidR="00ED633D" w:rsidRPr="00E356F9" w:rsidTr="00E356F9">
        <w:trPr>
          <w:trHeight w:val="315"/>
          <w:jc w:val="center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461</w:t>
            </w:r>
          </w:p>
        </w:tc>
        <w:tc>
          <w:tcPr>
            <w:tcW w:w="3257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Társasági adó elsz. Szla</w:t>
            </w:r>
          </w:p>
        </w:tc>
        <w:tc>
          <w:tcPr>
            <w:tcW w:w="2152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218</w:t>
            </w:r>
          </w:p>
        </w:tc>
      </w:tr>
      <w:tr w:rsidR="00ED633D" w:rsidRPr="00E356F9" w:rsidTr="00E356F9">
        <w:trPr>
          <w:trHeight w:val="315"/>
          <w:jc w:val="center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4611</w:t>
            </w:r>
          </w:p>
        </w:tc>
        <w:tc>
          <w:tcPr>
            <w:tcW w:w="3257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Különadó</w:t>
            </w:r>
          </w:p>
        </w:tc>
        <w:tc>
          <w:tcPr>
            <w:tcW w:w="2152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763</w:t>
            </w:r>
          </w:p>
        </w:tc>
      </w:tr>
      <w:tr w:rsidR="00ED633D" w:rsidRPr="00E356F9" w:rsidTr="00E356F9">
        <w:trPr>
          <w:trHeight w:val="315"/>
          <w:jc w:val="center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4637</w:t>
            </w:r>
          </w:p>
        </w:tc>
        <w:tc>
          <w:tcPr>
            <w:tcW w:w="3257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1/3 táppénz</w:t>
            </w:r>
          </w:p>
        </w:tc>
        <w:tc>
          <w:tcPr>
            <w:tcW w:w="2152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64</w:t>
            </w:r>
          </w:p>
        </w:tc>
      </w:tr>
      <w:tr w:rsidR="00ED633D" w:rsidRPr="00E356F9" w:rsidTr="00E356F9">
        <w:trPr>
          <w:trHeight w:val="315"/>
          <w:jc w:val="center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46441</w:t>
            </w:r>
          </w:p>
        </w:tc>
        <w:tc>
          <w:tcPr>
            <w:tcW w:w="3257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Bírság, önellenőrzési pótlék</w:t>
            </w:r>
          </w:p>
        </w:tc>
        <w:tc>
          <w:tcPr>
            <w:tcW w:w="2152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4</w:t>
            </w:r>
          </w:p>
        </w:tc>
      </w:tr>
      <w:tr w:rsidR="00ED633D" w:rsidRPr="00E356F9" w:rsidTr="00E356F9">
        <w:trPr>
          <w:trHeight w:val="315"/>
          <w:jc w:val="center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46491</w:t>
            </w:r>
          </w:p>
        </w:tc>
        <w:tc>
          <w:tcPr>
            <w:tcW w:w="3257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START-kártya</w:t>
            </w:r>
          </w:p>
        </w:tc>
        <w:tc>
          <w:tcPr>
            <w:tcW w:w="2152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43</w:t>
            </w:r>
          </w:p>
        </w:tc>
      </w:tr>
      <w:tr w:rsidR="00ED633D" w:rsidRPr="00E356F9" w:rsidTr="00E356F9">
        <w:trPr>
          <w:trHeight w:val="315"/>
          <w:jc w:val="center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464921</w:t>
            </w:r>
          </w:p>
        </w:tc>
        <w:tc>
          <w:tcPr>
            <w:tcW w:w="3257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Zala megyei illeték</w:t>
            </w:r>
          </w:p>
        </w:tc>
        <w:tc>
          <w:tcPr>
            <w:tcW w:w="2152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45</w:t>
            </w:r>
          </w:p>
        </w:tc>
      </w:tr>
      <w:tr w:rsidR="00ED633D" w:rsidRPr="00E356F9" w:rsidTr="00E356F9">
        <w:trPr>
          <w:trHeight w:val="315"/>
          <w:jc w:val="center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464922</w:t>
            </w:r>
          </w:p>
        </w:tc>
        <w:tc>
          <w:tcPr>
            <w:tcW w:w="3257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Vas megyei illeték</w:t>
            </w:r>
          </w:p>
        </w:tc>
        <w:tc>
          <w:tcPr>
            <w:tcW w:w="2152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22</w:t>
            </w:r>
          </w:p>
        </w:tc>
      </w:tr>
      <w:tr w:rsidR="00ED633D" w:rsidRPr="00E356F9" w:rsidTr="00E356F9">
        <w:trPr>
          <w:trHeight w:val="315"/>
          <w:jc w:val="center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46931</w:t>
            </w:r>
          </w:p>
        </w:tc>
        <w:tc>
          <w:tcPr>
            <w:tcW w:w="3257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Iparűzési bevételi szla Körmend</w:t>
            </w:r>
          </w:p>
        </w:tc>
        <w:tc>
          <w:tcPr>
            <w:tcW w:w="2152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E356F9">
              <w:rPr>
                <w:rFonts w:ascii="Garamond" w:hAnsi="Garamond" w:cs="Arial"/>
              </w:rPr>
              <w:t>32</w:t>
            </w:r>
          </w:p>
        </w:tc>
      </w:tr>
      <w:tr w:rsidR="00ED633D" w:rsidRPr="00E356F9" w:rsidTr="00E356F9">
        <w:trPr>
          <w:trHeight w:val="315"/>
          <w:jc w:val="center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ED633D" w:rsidRPr="00331308" w:rsidRDefault="00ED633D" w:rsidP="00331308">
            <w:pPr>
              <w:spacing w:line="360" w:lineRule="auto"/>
              <w:jc w:val="right"/>
              <w:rPr>
                <w:rFonts w:ascii="Garamond" w:hAnsi="Garamond" w:cs="Arial"/>
                <w:b/>
              </w:rPr>
            </w:pPr>
            <w:r w:rsidRPr="00331308">
              <w:rPr>
                <w:rFonts w:ascii="Garamond" w:hAnsi="Garamond" w:cs="Arial"/>
                <w:b/>
              </w:rPr>
              <w:t> </w:t>
            </w:r>
          </w:p>
        </w:tc>
        <w:tc>
          <w:tcPr>
            <w:tcW w:w="3257" w:type="dxa"/>
            <w:shd w:val="clear" w:color="auto" w:fill="auto"/>
            <w:noWrap/>
            <w:vAlign w:val="center"/>
            <w:hideMark/>
          </w:tcPr>
          <w:p w:rsidR="00331308" w:rsidRPr="00331308" w:rsidRDefault="00331308" w:rsidP="00331308">
            <w:pPr>
              <w:spacing w:line="360" w:lineRule="auto"/>
              <w:jc w:val="right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Összesen</w:t>
            </w:r>
          </w:p>
        </w:tc>
        <w:tc>
          <w:tcPr>
            <w:tcW w:w="2152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jc w:val="right"/>
              <w:rPr>
                <w:rFonts w:ascii="Garamond" w:hAnsi="Garamond" w:cs="Arial"/>
                <w:b/>
                <w:bCs/>
              </w:rPr>
            </w:pPr>
            <w:r w:rsidRPr="00E356F9">
              <w:rPr>
                <w:rFonts w:ascii="Garamond" w:hAnsi="Garamond" w:cs="Arial"/>
                <w:b/>
                <w:bCs/>
              </w:rPr>
              <w:t>4 188</w:t>
            </w:r>
          </w:p>
        </w:tc>
      </w:tr>
    </w:tbl>
    <w:p w:rsidR="00FE0FFA" w:rsidRDefault="00FE0FFA" w:rsidP="00442DDE">
      <w:pPr>
        <w:pStyle w:val="Cmsor8"/>
        <w:spacing w:line="360" w:lineRule="auto"/>
        <w:jc w:val="both"/>
        <w:rPr>
          <w:u w:val="none"/>
        </w:rPr>
      </w:pPr>
    </w:p>
    <w:p w:rsidR="00E950FF" w:rsidRPr="005F506E" w:rsidRDefault="005F506E" w:rsidP="00442DDE">
      <w:pPr>
        <w:pStyle w:val="Cmsor8"/>
        <w:spacing w:line="360" w:lineRule="auto"/>
        <w:jc w:val="both"/>
        <w:rPr>
          <w:u w:val="none"/>
        </w:rPr>
      </w:pPr>
      <w:r w:rsidRPr="005F506E">
        <w:rPr>
          <w:u w:val="none"/>
        </w:rPr>
        <w:t>II</w:t>
      </w:r>
      <w:r>
        <w:rPr>
          <w:u w:val="none"/>
        </w:rPr>
        <w:t>/5</w:t>
      </w:r>
      <w:r w:rsidRPr="005F506E">
        <w:rPr>
          <w:u w:val="none"/>
        </w:rPr>
        <w:t>. Aktív időbeli elhatárolások</w:t>
      </w:r>
    </w:p>
    <w:p w:rsidR="00E356F9" w:rsidRPr="00E356F9" w:rsidRDefault="00E356F9" w:rsidP="00E356F9"/>
    <w:tbl>
      <w:tblPr>
        <w:tblW w:w="6900" w:type="dxa"/>
        <w:jc w:val="center"/>
        <w:tblInd w:w="65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CellMar>
          <w:left w:w="70" w:type="dxa"/>
          <w:right w:w="70" w:type="dxa"/>
        </w:tblCellMar>
        <w:tblLook w:val="04A0"/>
      </w:tblPr>
      <w:tblGrid>
        <w:gridCol w:w="4860"/>
        <w:gridCol w:w="2040"/>
      </w:tblGrid>
      <w:tr w:rsidR="00A47EE1" w:rsidRPr="00E356F9" w:rsidTr="00E356F9">
        <w:trPr>
          <w:trHeight w:val="675"/>
          <w:jc w:val="center"/>
        </w:trPr>
        <w:tc>
          <w:tcPr>
            <w:tcW w:w="4860" w:type="dxa"/>
            <w:shd w:val="clear" w:color="auto" w:fill="auto"/>
            <w:vAlign w:val="center"/>
            <w:hideMark/>
          </w:tcPr>
          <w:p w:rsidR="00A47EE1" w:rsidRPr="00E356F9" w:rsidRDefault="00A47EE1" w:rsidP="00442DDE">
            <w:pPr>
              <w:spacing w:line="360" w:lineRule="auto"/>
              <w:jc w:val="center"/>
              <w:rPr>
                <w:b/>
                <w:bCs/>
              </w:rPr>
            </w:pPr>
            <w:r w:rsidRPr="00E356F9">
              <w:rPr>
                <w:b/>
                <w:bCs/>
              </w:rPr>
              <w:t>Megnevezés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A47EE1" w:rsidRPr="00E356F9" w:rsidRDefault="00A47EE1" w:rsidP="00442DDE">
            <w:pPr>
              <w:spacing w:line="360" w:lineRule="auto"/>
              <w:jc w:val="center"/>
              <w:rPr>
                <w:b/>
                <w:bCs/>
              </w:rPr>
            </w:pPr>
            <w:r w:rsidRPr="00E356F9">
              <w:rPr>
                <w:b/>
                <w:bCs/>
              </w:rPr>
              <w:t>Záró</w:t>
            </w:r>
            <w:r w:rsidR="00A042CE" w:rsidRPr="00E356F9">
              <w:rPr>
                <w:b/>
                <w:bCs/>
              </w:rPr>
              <w:t xml:space="preserve"> egyenleg</w:t>
            </w:r>
          </w:p>
        </w:tc>
      </w:tr>
      <w:tr w:rsidR="00ED633D" w:rsidRPr="00E356F9" w:rsidTr="00E356F9">
        <w:trPr>
          <w:trHeight w:val="315"/>
          <w:jc w:val="center"/>
        </w:trPr>
        <w:tc>
          <w:tcPr>
            <w:tcW w:w="486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</w:pPr>
            <w:r w:rsidRPr="00E356F9">
              <w:t>Káresemény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jc w:val="right"/>
            </w:pPr>
            <w:r w:rsidRPr="00E356F9">
              <w:t>230</w:t>
            </w:r>
          </w:p>
        </w:tc>
      </w:tr>
      <w:tr w:rsidR="00ED633D" w:rsidRPr="00E356F9" w:rsidTr="00E356F9">
        <w:trPr>
          <w:trHeight w:val="315"/>
          <w:jc w:val="center"/>
        </w:trPr>
        <w:tc>
          <w:tcPr>
            <w:tcW w:w="486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</w:pPr>
            <w:r w:rsidRPr="00E356F9">
              <w:t>Kamat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jc w:val="right"/>
            </w:pPr>
            <w:r w:rsidRPr="00E356F9">
              <w:t>60</w:t>
            </w:r>
          </w:p>
        </w:tc>
      </w:tr>
      <w:tr w:rsidR="00ED633D" w:rsidRPr="00E356F9" w:rsidTr="00E356F9">
        <w:trPr>
          <w:trHeight w:val="414"/>
          <w:jc w:val="center"/>
        </w:trPr>
        <w:tc>
          <w:tcPr>
            <w:tcW w:w="4860" w:type="dxa"/>
            <w:vMerge w:val="restart"/>
            <w:shd w:val="clear" w:color="auto" w:fill="auto"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b/>
                <w:bCs/>
              </w:rPr>
            </w:pPr>
            <w:r w:rsidRPr="00E356F9">
              <w:rPr>
                <w:b/>
                <w:bCs/>
              </w:rPr>
              <w:t>Bevételek aktív időbeli elhatárolásai összesen:</w:t>
            </w:r>
          </w:p>
        </w:tc>
        <w:tc>
          <w:tcPr>
            <w:tcW w:w="2040" w:type="dxa"/>
            <w:vMerge w:val="restart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jc w:val="center"/>
              <w:rPr>
                <w:b/>
                <w:bCs/>
              </w:rPr>
            </w:pPr>
            <w:r w:rsidRPr="00E356F9">
              <w:rPr>
                <w:b/>
                <w:bCs/>
              </w:rPr>
              <w:t>290</w:t>
            </w:r>
          </w:p>
        </w:tc>
      </w:tr>
      <w:tr w:rsidR="00ED633D" w:rsidRPr="00E356F9" w:rsidTr="005F506E">
        <w:trPr>
          <w:trHeight w:val="414"/>
          <w:jc w:val="center"/>
        </w:trPr>
        <w:tc>
          <w:tcPr>
            <w:tcW w:w="4860" w:type="dxa"/>
            <w:vMerge/>
            <w:shd w:val="clear" w:color="auto" w:fill="auto"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b/>
                <w:bCs/>
              </w:rPr>
            </w:pPr>
          </w:p>
        </w:tc>
      </w:tr>
      <w:tr w:rsidR="00ED633D" w:rsidRPr="00E356F9" w:rsidTr="00E356F9">
        <w:trPr>
          <w:trHeight w:val="330"/>
          <w:jc w:val="center"/>
        </w:trPr>
        <w:tc>
          <w:tcPr>
            <w:tcW w:w="486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</w:pPr>
            <w:r w:rsidRPr="00E356F9">
              <w:t>Előfizetések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jc w:val="right"/>
            </w:pPr>
            <w:r w:rsidRPr="00E356F9">
              <w:t>303</w:t>
            </w:r>
          </w:p>
        </w:tc>
      </w:tr>
      <w:tr w:rsidR="00ED633D" w:rsidRPr="00E356F9" w:rsidTr="00E356F9">
        <w:trPr>
          <w:trHeight w:val="315"/>
          <w:jc w:val="center"/>
        </w:trPr>
        <w:tc>
          <w:tcPr>
            <w:tcW w:w="486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</w:pPr>
            <w:r w:rsidRPr="00E356F9">
              <w:t>Informatikai szolgáltatás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jc w:val="right"/>
            </w:pPr>
            <w:r w:rsidRPr="00E356F9">
              <w:t>256</w:t>
            </w:r>
          </w:p>
        </w:tc>
      </w:tr>
      <w:tr w:rsidR="00ED633D" w:rsidRPr="00E356F9" w:rsidTr="00E356F9">
        <w:trPr>
          <w:trHeight w:val="315"/>
          <w:jc w:val="center"/>
        </w:trPr>
        <w:tc>
          <w:tcPr>
            <w:tcW w:w="486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</w:pPr>
            <w:r w:rsidRPr="00E356F9">
              <w:t>Biztosítás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jc w:val="right"/>
            </w:pPr>
            <w:r w:rsidRPr="00E356F9">
              <w:t>181</w:t>
            </w:r>
          </w:p>
        </w:tc>
      </w:tr>
      <w:tr w:rsidR="00ED633D" w:rsidRPr="00E356F9" w:rsidTr="00E356F9">
        <w:trPr>
          <w:trHeight w:val="315"/>
          <w:jc w:val="center"/>
        </w:trPr>
        <w:tc>
          <w:tcPr>
            <w:tcW w:w="486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</w:pPr>
            <w:r w:rsidRPr="00E356F9">
              <w:t>Reklám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jc w:val="right"/>
            </w:pPr>
            <w:r w:rsidRPr="00E356F9">
              <w:t>210</w:t>
            </w:r>
          </w:p>
        </w:tc>
      </w:tr>
      <w:tr w:rsidR="00ED633D" w:rsidRPr="00E356F9" w:rsidTr="00E356F9">
        <w:trPr>
          <w:trHeight w:val="315"/>
          <w:jc w:val="center"/>
        </w:trPr>
        <w:tc>
          <w:tcPr>
            <w:tcW w:w="4860" w:type="dxa"/>
            <w:shd w:val="clear" w:color="auto" w:fill="auto"/>
            <w:vAlign w:val="center"/>
            <w:hideMark/>
          </w:tcPr>
          <w:p w:rsidR="00ED633D" w:rsidRPr="00E356F9" w:rsidRDefault="00ED633D" w:rsidP="00442DDE">
            <w:pPr>
              <w:spacing w:line="360" w:lineRule="auto"/>
            </w:pPr>
            <w:r w:rsidRPr="00E356F9">
              <w:t>Bérlet (üzleti ajándék)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jc w:val="right"/>
            </w:pPr>
            <w:r w:rsidRPr="00E356F9">
              <w:t>35</w:t>
            </w:r>
          </w:p>
        </w:tc>
      </w:tr>
      <w:tr w:rsidR="00ED633D" w:rsidRPr="00E356F9" w:rsidTr="00E356F9">
        <w:trPr>
          <w:trHeight w:val="315"/>
          <w:jc w:val="center"/>
        </w:trPr>
        <w:tc>
          <w:tcPr>
            <w:tcW w:w="486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</w:pPr>
            <w:r w:rsidRPr="00E356F9">
              <w:t>Nyomtatványok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jc w:val="right"/>
            </w:pPr>
            <w:r w:rsidRPr="00E356F9">
              <w:t>244</w:t>
            </w:r>
          </w:p>
        </w:tc>
      </w:tr>
      <w:tr w:rsidR="00ED633D" w:rsidRPr="00E356F9" w:rsidTr="00E356F9">
        <w:trPr>
          <w:trHeight w:val="414"/>
          <w:jc w:val="center"/>
        </w:trPr>
        <w:tc>
          <w:tcPr>
            <w:tcW w:w="4860" w:type="dxa"/>
            <w:vMerge w:val="restart"/>
            <w:shd w:val="clear" w:color="auto" w:fill="auto"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b/>
                <w:bCs/>
              </w:rPr>
            </w:pPr>
            <w:r w:rsidRPr="00E356F9">
              <w:rPr>
                <w:b/>
                <w:bCs/>
              </w:rPr>
              <w:t>Költségek, ráfordítások aktív időbeli elhatárolásai összesen:</w:t>
            </w:r>
          </w:p>
        </w:tc>
        <w:tc>
          <w:tcPr>
            <w:tcW w:w="2040" w:type="dxa"/>
            <w:vMerge w:val="restart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jc w:val="center"/>
              <w:rPr>
                <w:b/>
                <w:bCs/>
              </w:rPr>
            </w:pPr>
            <w:r w:rsidRPr="00E356F9">
              <w:rPr>
                <w:b/>
                <w:bCs/>
              </w:rPr>
              <w:t>1229</w:t>
            </w:r>
          </w:p>
        </w:tc>
      </w:tr>
      <w:tr w:rsidR="00ED633D" w:rsidRPr="00E356F9" w:rsidTr="00E356F9">
        <w:trPr>
          <w:trHeight w:val="414"/>
          <w:jc w:val="center"/>
        </w:trPr>
        <w:tc>
          <w:tcPr>
            <w:tcW w:w="4860" w:type="dxa"/>
            <w:vMerge/>
            <w:shd w:val="clear" w:color="auto" w:fill="auto"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b/>
                <w:bCs/>
              </w:rPr>
            </w:pPr>
          </w:p>
        </w:tc>
      </w:tr>
      <w:tr w:rsidR="00ED633D" w:rsidRPr="00E356F9" w:rsidTr="00E356F9">
        <w:trPr>
          <w:trHeight w:val="330"/>
          <w:jc w:val="center"/>
        </w:trPr>
        <w:tc>
          <w:tcPr>
            <w:tcW w:w="486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</w:pPr>
            <w:r w:rsidRPr="00E356F9">
              <w:t>Szelektív konténer bérleti díja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jc w:val="right"/>
            </w:pPr>
            <w:r w:rsidRPr="00E356F9">
              <w:t>400</w:t>
            </w:r>
          </w:p>
        </w:tc>
      </w:tr>
      <w:tr w:rsidR="00ED633D" w:rsidRPr="00E356F9" w:rsidTr="00E356F9">
        <w:trPr>
          <w:trHeight w:val="315"/>
          <w:jc w:val="center"/>
        </w:trPr>
        <w:tc>
          <w:tcPr>
            <w:tcW w:w="486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</w:pPr>
            <w:r w:rsidRPr="00E356F9">
              <w:t>KDE-279 bérleti díja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jc w:val="right"/>
            </w:pPr>
            <w:r w:rsidRPr="00E356F9">
              <w:t>5623</w:t>
            </w:r>
          </w:p>
        </w:tc>
      </w:tr>
      <w:tr w:rsidR="00ED633D" w:rsidRPr="00E356F9" w:rsidTr="00E356F9">
        <w:trPr>
          <w:trHeight w:val="315"/>
          <w:jc w:val="center"/>
        </w:trPr>
        <w:tc>
          <w:tcPr>
            <w:tcW w:w="486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</w:pPr>
            <w:r w:rsidRPr="00E356F9">
              <w:t>Répcelaki depo engedély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jc w:val="right"/>
            </w:pPr>
            <w:r w:rsidRPr="00E356F9">
              <w:t>490</w:t>
            </w:r>
          </w:p>
        </w:tc>
      </w:tr>
      <w:tr w:rsidR="00ED633D" w:rsidRPr="00E356F9" w:rsidTr="00E356F9">
        <w:trPr>
          <w:trHeight w:val="414"/>
          <w:jc w:val="center"/>
        </w:trPr>
        <w:tc>
          <w:tcPr>
            <w:tcW w:w="4860" w:type="dxa"/>
            <w:vMerge w:val="restart"/>
            <w:shd w:val="clear" w:color="auto" w:fill="auto"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b/>
                <w:bCs/>
              </w:rPr>
            </w:pPr>
            <w:r w:rsidRPr="00E356F9">
              <w:rPr>
                <w:b/>
                <w:bCs/>
              </w:rPr>
              <w:t>Halasztott ráfordítások összesen:</w:t>
            </w:r>
          </w:p>
        </w:tc>
        <w:tc>
          <w:tcPr>
            <w:tcW w:w="2040" w:type="dxa"/>
            <w:vMerge w:val="restart"/>
            <w:shd w:val="clear" w:color="auto" w:fill="auto"/>
            <w:noWrap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jc w:val="center"/>
              <w:rPr>
                <w:b/>
                <w:bCs/>
              </w:rPr>
            </w:pPr>
            <w:r w:rsidRPr="00E356F9">
              <w:rPr>
                <w:b/>
                <w:bCs/>
              </w:rPr>
              <w:t>6513</w:t>
            </w:r>
          </w:p>
        </w:tc>
      </w:tr>
      <w:tr w:rsidR="00ED633D" w:rsidRPr="00E356F9" w:rsidTr="00E356F9">
        <w:trPr>
          <w:trHeight w:val="414"/>
          <w:jc w:val="center"/>
        </w:trPr>
        <w:tc>
          <w:tcPr>
            <w:tcW w:w="4860" w:type="dxa"/>
            <w:vMerge/>
            <w:shd w:val="clear" w:color="auto" w:fill="auto"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rPr>
                <w:b/>
                <w:bCs/>
              </w:rPr>
            </w:pPr>
          </w:p>
        </w:tc>
      </w:tr>
      <w:tr w:rsidR="00ED633D" w:rsidRPr="00E356F9" w:rsidTr="00E356F9">
        <w:trPr>
          <w:trHeight w:val="345"/>
          <w:jc w:val="center"/>
        </w:trPr>
        <w:tc>
          <w:tcPr>
            <w:tcW w:w="4860" w:type="dxa"/>
            <w:shd w:val="clear" w:color="auto" w:fill="auto"/>
            <w:vAlign w:val="center"/>
            <w:hideMark/>
          </w:tcPr>
          <w:p w:rsidR="00ED633D" w:rsidRPr="00E356F9" w:rsidRDefault="00816FB3" w:rsidP="00816FB3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ED633D" w:rsidRPr="00E356F9" w:rsidRDefault="00ED633D" w:rsidP="00442DDE">
            <w:pPr>
              <w:spacing w:line="360" w:lineRule="auto"/>
              <w:jc w:val="center"/>
              <w:rPr>
                <w:b/>
                <w:bCs/>
              </w:rPr>
            </w:pPr>
            <w:r w:rsidRPr="00E356F9">
              <w:rPr>
                <w:b/>
                <w:bCs/>
              </w:rPr>
              <w:t>8032</w:t>
            </w:r>
          </w:p>
        </w:tc>
      </w:tr>
    </w:tbl>
    <w:p w:rsidR="005F506E" w:rsidRDefault="005F506E" w:rsidP="00442DDE">
      <w:pPr>
        <w:spacing w:line="360" w:lineRule="auto"/>
        <w:jc w:val="both"/>
        <w:rPr>
          <w:b/>
          <w:bCs/>
          <w:u w:val="single"/>
        </w:rPr>
      </w:pPr>
    </w:p>
    <w:p w:rsidR="005F506E" w:rsidRDefault="005F506E" w:rsidP="005F506E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5F506E" w:rsidRPr="005F506E" w:rsidRDefault="005F506E" w:rsidP="005F506E">
      <w:pPr>
        <w:spacing w:line="360" w:lineRule="auto"/>
        <w:rPr>
          <w:b/>
          <w:bCs/>
        </w:rPr>
      </w:pPr>
      <w:r w:rsidRPr="005F506E">
        <w:rPr>
          <w:b/>
          <w:bCs/>
        </w:rPr>
        <w:lastRenderedPageBreak/>
        <w:t>II/6. Források</w:t>
      </w:r>
    </w:p>
    <w:p w:rsidR="005F506E" w:rsidRDefault="005F506E" w:rsidP="005F506E">
      <w:pPr>
        <w:spacing w:line="360" w:lineRule="auto"/>
        <w:rPr>
          <w:b/>
          <w:bCs/>
        </w:rPr>
      </w:pPr>
      <w:r w:rsidRPr="005F506E">
        <w:rPr>
          <w:b/>
          <w:bCs/>
        </w:rPr>
        <w:t>II/6/1. Tőkeváltozás bemutatása</w:t>
      </w:r>
    </w:p>
    <w:p w:rsidR="005F506E" w:rsidRPr="005F506E" w:rsidRDefault="005F506E" w:rsidP="00816FB3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20"/>
        <w:gridCol w:w="1780"/>
        <w:gridCol w:w="1809"/>
        <w:gridCol w:w="1810"/>
        <w:gridCol w:w="1793"/>
      </w:tblGrid>
      <w:tr w:rsidR="00E950FF" w:rsidRPr="00765C23">
        <w:tc>
          <w:tcPr>
            <w:tcW w:w="2020" w:type="dxa"/>
          </w:tcPr>
          <w:p w:rsidR="00E950FF" w:rsidRPr="00765C23" w:rsidRDefault="00E950FF" w:rsidP="00442DDE">
            <w:pPr>
              <w:pStyle w:val="Cmsor7"/>
              <w:spacing w:line="360" w:lineRule="auto"/>
            </w:pPr>
            <w:r w:rsidRPr="00765C23">
              <w:t>Megnevezés</w:t>
            </w:r>
          </w:p>
        </w:tc>
        <w:tc>
          <w:tcPr>
            <w:tcW w:w="1780" w:type="dxa"/>
          </w:tcPr>
          <w:p w:rsidR="00E950FF" w:rsidRPr="00765C23" w:rsidRDefault="00E950FF" w:rsidP="00442DDE">
            <w:pPr>
              <w:pStyle w:val="Cmsor7"/>
              <w:spacing w:line="360" w:lineRule="auto"/>
            </w:pPr>
            <w:r w:rsidRPr="00765C23">
              <w:t>Nyitó</w:t>
            </w:r>
          </w:p>
        </w:tc>
        <w:tc>
          <w:tcPr>
            <w:tcW w:w="1809" w:type="dxa"/>
          </w:tcPr>
          <w:p w:rsidR="00E950FF" w:rsidRPr="00765C23" w:rsidRDefault="00E950FF" w:rsidP="00442DDE">
            <w:pPr>
              <w:pStyle w:val="Cmsor7"/>
              <w:spacing w:line="360" w:lineRule="auto"/>
            </w:pPr>
            <w:r w:rsidRPr="00765C23">
              <w:t>Növekedés</w:t>
            </w:r>
          </w:p>
        </w:tc>
        <w:tc>
          <w:tcPr>
            <w:tcW w:w="1810" w:type="dxa"/>
          </w:tcPr>
          <w:p w:rsidR="00E950FF" w:rsidRPr="00765C23" w:rsidRDefault="00E950FF" w:rsidP="00442DDE">
            <w:pPr>
              <w:pStyle w:val="Cmsor7"/>
              <w:spacing w:line="360" w:lineRule="auto"/>
            </w:pPr>
            <w:r w:rsidRPr="00765C23">
              <w:t>Csökkenés</w:t>
            </w:r>
          </w:p>
        </w:tc>
        <w:tc>
          <w:tcPr>
            <w:tcW w:w="1793" w:type="dxa"/>
          </w:tcPr>
          <w:p w:rsidR="00E950FF" w:rsidRPr="00765C23" w:rsidRDefault="00E950FF" w:rsidP="00442DDE">
            <w:pPr>
              <w:pStyle w:val="Cmsor7"/>
              <w:spacing w:line="360" w:lineRule="auto"/>
            </w:pPr>
            <w:r w:rsidRPr="00765C23">
              <w:t>Záró</w:t>
            </w:r>
          </w:p>
        </w:tc>
      </w:tr>
      <w:tr w:rsidR="00ED633D" w:rsidRPr="00765C23">
        <w:tc>
          <w:tcPr>
            <w:tcW w:w="2020" w:type="dxa"/>
          </w:tcPr>
          <w:p w:rsidR="00ED633D" w:rsidRPr="00765C23" w:rsidRDefault="00ED633D" w:rsidP="00442DDE">
            <w:pPr>
              <w:spacing w:line="360" w:lineRule="auto"/>
              <w:jc w:val="both"/>
              <w:rPr>
                <w:bCs/>
              </w:rPr>
            </w:pPr>
            <w:r w:rsidRPr="00765C23">
              <w:rPr>
                <w:bCs/>
              </w:rPr>
              <w:t>Jegyzett tőke</w:t>
            </w:r>
          </w:p>
        </w:tc>
        <w:tc>
          <w:tcPr>
            <w:tcW w:w="1780" w:type="dxa"/>
          </w:tcPr>
          <w:p w:rsidR="00ED633D" w:rsidRPr="00765C23" w:rsidRDefault="00ED633D" w:rsidP="00442DDE">
            <w:pPr>
              <w:spacing w:line="360" w:lineRule="auto"/>
              <w:jc w:val="center"/>
              <w:rPr>
                <w:bCs/>
              </w:rPr>
            </w:pPr>
            <w:r w:rsidRPr="00765C23">
              <w:rPr>
                <w:bCs/>
              </w:rPr>
              <w:t>100.610</w:t>
            </w:r>
          </w:p>
        </w:tc>
        <w:tc>
          <w:tcPr>
            <w:tcW w:w="1809" w:type="dxa"/>
          </w:tcPr>
          <w:p w:rsidR="00ED633D" w:rsidRPr="00765C23" w:rsidRDefault="00275DA2" w:rsidP="00442DDE">
            <w:pPr>
              <w:spacing w:line="360" w:lineRule="auto"/>
              <w:jc w:val="center"/>
              <w:rPr>
                <w:bCs/>
              </w:rPr>
            </w:pPr>
            <w:r w:rsidRPr="00765C23">
              <w:rPr>
                <w:bCs/>
              </w:rPr>
              <w:t>-</w:t>
            </w:r>
          </w:p>
        </w:tc>
        <w:tc>
          <w:tcPr>
            <w:tcW w:w="1810" w:type="dxa"/>
          </w:tcPr>
          <w:p w:rsidR="00ED633D" w:rsidRPr="00765C23" w:rsidRDefault="00275DA2" w:rsidP="00442DDE">
            <w:pPr>
              <w:spacing w:line="360" w:lineRule="auto"/>
              <w:jc w:val="center"/>
              <w:rPr>
                <w:bCs/>
              </w:rPr>
            </w:pPr>
            <w:r w:rsidRPr="00765C23">
              <w:rPr>
                <w:bCs/>
              </w:rPr>
              <w:t>-</w:t>
            </w:r>
          </w:p>
        </w:tc>
        <w:tc>
          <w:tcPr>
            <w:tcW w:w="1793" w:type="dxa"/>
          </w:tcPr>
          <w:p w:rsidR="00ED633D" w:rsidRPr="00765C23" w:rsidRDefault="00275DA2" w:rsidP="00442DDE">
            <w:pPr>
              <w:spacing w:line="360" w:lineRule="auto"/>
              <w:jc w:val="center"/>
              <w:rPr>
                <w:bCs/>
              </w:rPr>
            </w:pPr>
            <w:r w:rsidRPr="00765C23">
              <w:rPr>
                <w:bCs/>
              </w:rPr>
              <w:t>100.610</w:t>
            </w:r>
          </w:p>
        </w:tc>
      </w:tr>
      <w:tr w:rsidR="00ED633D" w:rsidRPr="00765C23">
        <w:tc>
          <w:tcPr>
            <w:tcW w:w="2020" w:type="dxa"/>
          </w:tcPr>
          <w:p w:rsidR="00ED633D" w:rsidRPr="00765C23" w:rsidRDefault="00ED633D" w:rsidP="00442DDE">
            <w:pPr>
              <w:spacing w:line="360" w:lineRule="auto"/>
              <w:jc w:val="both"/>
              <w:rPr>
                <w:bCs/>
              </w:rPr>
            </w:pPr>
            <w:r w:rsidRPr="00765C23">
              <w:rPr>
                <w:bCs/>
              </w:rPr>
              <w:t>Tőke tartalék</w:t>
            </w:r>
          </w:p>
        </w:tc>
        <w:tc>
          <w:tcPr>
            <w:tcW w:w="1780" w:type="dxa"/>
          </w:tcPr>
          <w:p w:rsidR="00ED633D" w:rsidRPr="00765C23" w:rsidRDefault="00ED633D" w:rsidP="00442DDE">
            <w:pPr>
              <w:spacing w:line="360" w:lineRule="auto"/>
              <w:jc w:val="center"/>
              <w:rPr>
                <w:bCs/>
              </w:rPr>
            </w:pPr>
            <w:r w:rsidRPr="00765C23">
              <w:rPr>
                <w:bCs/>
              </w:rPr>
              <w:t>745</w:t>
            </w:r>
          </w:p>
        </w:tc>
        <w:tc>
          <w:tcPr>
            <w:tcW w:w="1809" w:type="dxa"/>
          </w:tcPr>
          <w:p w:rsidR="00ED633D" w:rsidRPr="00765C23" w:rsidRDefault="00275DA2" w:rsidP="00442DDE">
            <w:pPr>
              <w:spacing w:line="360" w:lineRule="auto"/>
              <w:jc w:val="center"/>
              <w:rPr>
                <w:bCs/>
              </w:rPr>
            </w:pPr>
            <w:r w:rsidRPr="00765C23">
              <w:rPr>
                <w:bCs/>
              </w:rPr>
              <w:t>-</w:t>
            </w:r>
          </w:p>
        </w:tc>
        <w:tc>
          <w:tcPr>
            <w:tcW w:w="1810" w:type="dxa"/>
          </w:tcPr>
          <w:p w:rsidR="00ED633D" w:rsidRPr="00765C23" w:rsidRDefault="00275DA2" w:rsidP="00442DDE">
            <w:pPr>
              <w:spacing w:line="360" w:lineRule="auto"/>
              <w:jc w:val="center"/>
              <w:rPr>
                <w:bCs/>
              </w:rPr>
            </w:pPr>
            <w:r w:rsidRPr="00765C23">
              <w:rPr>
                <w:bCs/>
              </w:rPr>
              <w:t>-</w:t>
            </w:r>
          </w:p>
        </w:tc>
        <w:tc>
          <w:tcPr>
            <w:tcW w:w="1793" w:type="dxa"/>
          </w:tcPr>
          <w:p w:rsidR="00ED633D" w:rsidRPr="00765C23" w:rsidRDefault="00275DA2" w:rsidP="00442DDE">
            <w:pPr>
              <w:spacing w:line="360" w:lineRule="auto"/>
              <w:jc w:val="center"/>
              <w:rPr>
                <w:bCs/>
              </w:rPr>
            </w:pPr>
            <w:r w:rsidRPr="00765C23">
              <w:rPr>
                <w:bCs/>
              </w:rPr>
              <w:t>745</w:t>
            </w:r>
          </w:p>
        </w:tc>
      </w:tr>
      <w:tr w:rsidR="00ED633D" w:rsidRPr="00765C23">
        <w:tc>
          <w:tcPr>
            <w:tcW w:w="2020" w:type="dxa"/>
          </w:tcPr>
          <w:p w:rsidR="00ED633D" w:rsidRPr="00765C23" w:rsidRDefault="00ED633D" w:rsidP="00442DDE">
            <w:pPr>
              <w:spacing w:line="360" w:lineRule="auto"/>
              <w:jc w:val="both"/>
              <w:rPr>
                <w:bCs/>
              </w:rPr>
            </w:pPr>
            <w:r w:rsidRPr="00765C23">
              <w:rPr>
                <w:bCs/>
              </w:rPr>
              <w:t>Eredménytartalék</w:t>
            </w:r>
          </w:p>
        </w:tc>
        <w:tc>
          <w:tcPr>
            <w:tcW w:w="1780" w:type="dxa"/>
          </w:tcPr>
          <w:p w:rsidR="00ED633D" w:rsidRPr="00765C23" w:rsidRDefault="00ED633D" w:rsidP="00442DDE">
            <w:pPr>
              <w:spacing w:line="360" w:lineRule="auto"/>
              <w:jc w:val="center"/>
              <w:rPr>
                <w:bCs/>
              </w:rPr>
            </w:pPr>
            <w:r w:rsidRPr="00765C23">
              <w:rPr>
                <w:bCs/>
              </w:rPr>
              <w:t>302.677</w:t>
            </w:r>
          </w:p>
        </w:tc>
        <w:tc>
          <w:tcPr>
            <w:tcW w:w="1809" w:type="dxa"/>
          </w:tcPr>
          <w:p w:rsidR="00ED633D" w:rsidRPr="00765C23" w:rsidRDefault="00984B32" w:rsidP="00442DDE">
            <w:pPr>
              <w:spacing w:line="360" w:lineRule="auto"/>
              <w:jc w:val="center"/>
              <w:rPr>
                <w:bCs/>
              </w:rPr>
            </w:pPr>
            <w:r w:rsidRPr="00765C23">
              <w:rPr>
                <w:bCs/>
              </w:rPr>
              <w:t>67.151</w:t>
            </w:r>
          </w:p>
        </w:tc>
        <w:tc>
          <w:tcPr>
            <w:tcW w:w="1810" w:type="dxa"/>
          </w:tcPr>
          <w:p w:rsidR="00ED633D" w:rsidRPr="00765C23" w:rsidRDefault="00984B32" w:rsidP="00442DDE">
            <w:pPr>
              <w:spacing w:line="360" w:lineRule="auto"/>
              <w:jc w:val="center"/>
              <w:rPr>
                <w:bCs/>
              </w:rPr>
            </w:pPr>
            <w:r w:rsidRPr="00765C23">
              <w:rPr>
                <w:bCs/>
              </w:rPr>
              <w:t>45.000</w:t>
            </w:r>
          </w:p>
        </w:tc>
        <w:tc>
          <w:tcPr>
            <w:tcW w:w="1793" w:type="dxa"/>
          </w:tcPr>
          <w:p w:rsidR="00ED633D" w:rsidRPr="00765C23" w:rsidRDefault="00275DA2" w:rsidP="00442DDE">
            <w:pPr>
              <w:spacing w:line="360" w:lineRule="auto"/>
              <w:jc w:val="center"/>
              <w:rPr>
                <w:bCs/>
              </w:rPr>
            </w:pPr>
            <w:r w:rsidRPr="00765C23">
              <w:rPr>
                <w:bCs/>
              </w:rPr>
              <w:t>324.828</w:t>
            </w:r>
          </w:p>
        </w:tc>
      </w:tr>
      <w:tr w:rsidR="00ED633D" w:rsidRPr="00765C23">
        <w:tc>
          <w:tcPr>
            <w:tcW w:w="2020" w:type="dxa"/>
          </w:tcPr>
          <w:p w:rsidR="00ED633D" w:rsidRPr="00765C23" w:rsidRDefault="00ED633D" w:rsidP="00442DDE">
            <w:pPr>
              <w:spacing w:line="360" w:lineRule="auto"/>
              <w:jc w:val="both"/>
              <w:rPr>
                <w:bCs/>
              </w:rPr>
            </w:pPr>
            <w:r w:rsidRPr="00765C23">
              <w:rPr>
                <w:bCs/>
              </w:rPr>
              <w:t>Lekötött tartalék</w:t>
            </w:r>
          </w:p>
        </w:tc>
        <w:tc>
          <w:tcPr>
            <w:tcW w:w="1780" w:type="dxa"/>
          </w:tcPr>
          <w:p w:rsidR="00ED633D" w:rsidRPr="00765C23" w:rsidRDefault="00ED633D" w:rsidP="00442DDE">
            <w:pPr>
              <w:spacing w:line="360" w:lineRule="auto"/>
              <w:jc w:val="center"/>
              <w:rPr>
                <w:bCs/>
              </w:rPr>
            </w:pPr>
            <w:r w:rsidRPr="00765C23">
              <w:rPr>
                <w:bCs/>
              </w:rPr>
              <w:t>34.309</w:t>
            </w:r>
          </w:p>
        </w:tc>
        <w:tc>
          <w:tcPr>
            <w:tcW w:w="1809" w:type="dxa"/>
          </w:tcPr>
          <w:p w:rsidR="00ED633D" w:rsidRPr="00765C23" w:rsidRDefault="00275DA2" w:rsidP="00442DDE">
            <w:pPr>
              <w:spacing w:line="360" w:lineRule="auto"/>
              <w:jc w:val="center"/>
              <w:rPr>
                <w:bCs/>
              </w:rPr>
            </w:pPr>
            <w:r w:rsidRPr="00765C23">
              <w:rPr>
                <w:bCs/>
              </w:rPr>
              <w:t>45.000</w:t>
            </w:r>
          </w:p>
        </w:tc>
        <w:tc>
          <w:tcPr>
            <w:tcW w:w="1810" w:type="dxa"/>
          </w:tcPr>
          <w:p w:rsidR="00ED633D" w:rsidRPr="00765C23" w:rsidRDefault="00275DA2" w:rsidP="00442DDE">
            <w:pPr>
              <w:spacing w:line="360" w:lineRule="auto"/>
              <w:jc w:val="center"/>
              <w:rPr>
                <w:bCs/>
              </w:rPr>
            </w:pPr>
            <w:r w:rsidRPr="00765C23">
              <w:rPr>
                <w:bCs/>
              </w:rPr>
              <w:t>34.309</w:t>
            </w:r>
          </w:p>
        </w:tc>
        <w:tc>
          <w:tcPr>
            <w:tcW w:w="1793" w:type="dxa"/>
          </w:tcPr>
          <w:p w:rsidR="00ED633D" w:rsidRPr="00765C23" w:rsidRDefault="00275DA2" w:rsidP="00442DDE">
            <w:pPr>
              <w:spacing w:line="360" w:lineRule="auto"/>
              <w:jc w:val="center"/>
              <w:rPr>
                <w:bCs/>
              </w:rPr>
            </w:pPr>
            <w:r w:rsidRPr="00765C23">
              <w:rPr>
                <w:bCs/>
              </w:rPr>
              <w:t>45.000</w:t>
            </w:r>
          </w:p>
        </w:tc>
      </w:tr>
      <w:tr w:rsidR="00ED633D" w:rsidRPr="00765C23">
        <w:tc>
          <w:tcPr>
            <w:tcW w:w="2020" w:type="dxa"/>
          </w:tcPr>
          <w:p w:rsidR="00ED633D" w:rsidRPr="00765C23" w:rsidRDefault="00ED633D" w:rsidP="00442DDE">
            <w:pPr>
              <w:spacing w:line="360" w:lineRule="auto"/>
              <w:rPr>
                <w:bCs/>
              </w:rPr>
            </w:pPr>
            <w:r w:rsidRPr="00765C23">
              <w:rPr>
                <w:bCs/>
              </w:rPr>
              <w:t>Mérleg szerinti eredmény</w:t>
            </w:r>
          </w:p>
        </w:tc>
        <w:tc>
          <w:tcPr>
            <w:tcW w:w="1780" w:type="dxa"/>
          </w:tcPr>
          <w:p w:rsidR="00ED633D" w:rsidRPr="00765C23" w:rsidRDefault="00ED633D" w:rsidP="00442DDE">
            <w:pPr>
              <w:spacing w:line="360" w:lineRule="auto"/>
              <w:jc w:val="center"/>
              <w:rPr>
                <w:bCs/>
              </w:rPr>
            </w:pPr>
            <w:r w:rsidRPr="00765C23">
              <w:rPr>
                <w:bCs/>
              </w:rPr>
              <w:t>32.843</w:t>
            </w:r>
          </w:p>
        </w:tc>
        <w:tc>
          <w:tcPr>
            <w:tcW w:w="1809" w:type="dxa"/>
          </w:tcPr>
          <w:p w:rsidR="00ED633D" w:rsidRPr="00765C23" w:rsidRDefault="00047097" w:rsidP="00442DDE">
            <w:pPr>
              <w:spacing w:line="360" w:lineRule="auto"/>
              <w:jc w:val="center"/>
              <w:rPr>
                <w:bCs/>
              </w:rPr>
            </w:pPr>
            <w:r w:rsidRPr="00765C23">
              <w:rPr>
                <w:bCs/>
              </w:rPr>
              <w:t>23.886</w:t>
            </w:r>
          </w:p>
        </w:tc>
        <w:tc>
          <w:tcPr>
            <w:tcW w:w="1810" w:type="dxa"/>
          </w:tcPr>
          <w:p w:rsidR="00ED633D" w:rsidRPr="00765C23" w:rsidRDefault="00984B32" w:rsidP="00442DDE">
            <w:pPr>
              <w:spacing w:line="360" w:lineRule="auto"/>
              <w:jc w:val="center"/>
              <w:rPr>
                <w:bCs/>
              </w:rPr>
            </w:pPr>
            <w:r w:rsidRPr="00765C23">
              <w:rPr>
                <w:bCs/>
              </w:rPr>
              <w:t>32.843</w:t>
            </w:r>
          </w:p>
        </w:tc>
        <w:tc>
          <w:tcPr>
            <w:tcW w:w="1793" w:type="dxa"/>
          </w:tcPr>
          <w:p w:rsidR="00ED633D" w:rsidRPr="00765C23" w:rsidRDefault="00047097" w:rsidP="00442DDE">
            <w:pPr>
              <w:spacing w:line="360" w:lineRule="auto"/>
              <w:jc w:val="center"/>
              <w:rPr>
                <w:bCs/>
              </w:rPr>
            </w:pPr>
            <w:r w:rsidRPr="00765C23">
              <w:rPr>
                <w:bCs/>
              </w:rPr>
              <w:t>23.886</w:t>
            </w:r>
          </w:p>
        </w:tc>
      </w:tr>
      <w:tr w:rsidR="00ED633D" w:rsidRPr="00765C23">
        <w:tc>
          <w:tcPr>
            <w:tcW w:w="2020" w:type="dxa"/>
          </w:tcPr>
          <w:p w:rsidR="00ED633D" w:rsidRPr="00765C23" w:rsidRDefault="00ED633D" w:rsidP="00442DDE">
            <w:pPr>
              <w:spacing w:line="360" w:lineRule="auto"/>
              <w:jc w:val="both"/>
              <w:rPr>
                <w:b/>
                <w:bCs/>
              </w:rPr>
            </w:pPr>
            <w:r w:rsidRPr="00765C23">
              <w:rPr>
                <w:b/>
                <w:bCs/>
              </w:rPr>
              <w:t>SAJÁT TŐKE</w:t>
            </w:r>
          </w:p>
        </w:tc>
        <w:tc>
          <w:tcPr>
            <w:tcW w:w="1780" w:type="dxa"/>
          </w:tcPr>
          <w:p w:rsidR="00ED633D" w:rsidRPr="00765C23" w:rsidRDefault="00ED633D" w:rsidP="00442DDE">
            <w:pPr>
              <w:spacing w:line="360" w:lineRule="auto"/>
              <w:jc w:val="center"/>
              <w:rPr>
                <w:b/>
                <w:bCs/>
              </w:rPr>
            </w:pPr>
            <w:r w:rsidRPr="00765C23">
              <w:rPr>
                <w:b/>
                <w:bCs/>
              </w:rPr>
              <w:t>471.184</w:t>
            </w:r>
          </w:p>
        </w:tc>
        <w:tc>
          <w:tcPr>
            <w:tcW w:w="1809" w:type="dxa"/>
          </w:tcPr>
          <w:p w:rsidR="00ED633D" w:rsidRPr="00765C23" w:rsidRDefault="00047097" w:rsidP="00442DDE">
            <w:pPr>
              <w:spacing w:line="360" w:lineRule="auto"/>
              <w:jc w:val="center"/>
              <w:rPr>
                <w:b/>
                <w:bCs/>
              </w:rPr>
            </w:pPr>
            <w:r w:rsidRPr="00765C23">
              <w:rPr>
                <w:b/>
                <w:bCs/>
              </w:rPr>
              <w:t>136.037</w:t>
            </w:r>
          </w:p>
        </w:tc>
        <w:tc>
          <w:tcPr>
            <w:tcW w:w="1810" w:type="dxa"/>
          </w:tcPr>
          <w:p w:rsidR="00ED633D" w:rsidRPr="00765C23" w:rsidRDefault="00984B32" w:rsidP="00442DDE">
            <w:pPr>
              <w:spacing w:line="360" w:lineRule="auto"/>
              <w:jc w:val="center"/>
              <w:rPr>
                <w:b/>
                <w:bCs/>
              </w:rPr>
            </w:pPr>
            <w:r w:rsidRPr="00765C23">
              <w:rPr>
                <w:b/>
                <w:bCs/>
              </w:rPr>
              <w:t>112.152</w:t>
            </w:r>
          </w:p>
        </w:tc>
        <w:tc>
          <w:tcPr>
            <w:tcW w:w="1793" w:type="dxa"/>
          </w:tcPr>
          <w:p w:rsidR="00ED633D" w:rsidRPr="00765C23" w:rsidRDefault="00047097" w:rsidP="00442DDE">
            <w:pPr>
              <w:spacing w:line="360" w:lineRule="auto"/>
              <w:jc w:val="center"/>
              <w:rPr>
                <w:b/>
                <w:bCs/>
              </w:rPr>
            </w:pPr>
            <w:r w:rsidRPr="00765C23">
              <w:rPr>
                <w:b/>
                <w:bCs/>
              </w:rPr>
              <w:t>495.069</w:t>
            </w:r>
          </w:p>
        </w:tc>
      </w:tr>
    </w:tbl>
    <w:p w:rsidR="005F506E" w:rsidRDefault="005F506E" w:rsidP="00442DDE">
      <w:pPr>
        <w:pStyle w:val="Cmsor1"/>
        <w:spacing w:line="360" w:lineRule="auto"/>
        <w:jc w:val="both"/>
        <w:rPr>
          <w:u w:val="single"/>
        </w:rPr>
      </w:pPr>
    </w:p>
    <w:p w:rsidR="00E950FF" w:rsidRPr="005F506E" w:rsidRDefault="00E950FF" w:rsidP="00442DDE">
      <w:pPr>
        <w:pStyle w:val="Cmsor1"/>
        <w:spacing w:line="360" w:lineRule="auto"/>
        <w:jc w:val="both"/>
      </w:pPr>
      <w:r w:rsidRPr="005F506E">
        <w:t xml:space="preserve">II/6/2. Lekötött tartalék: </w:t>
      </w:r>
    </w:p>
    <w:p w:rsidR="00E950FF" w:rsidRPr="002E7429" w:rsidRDefault="0078298D" w:rsidP="00442DDE">
      <w:pPr>
        <w:spacing w:line="360" w:lineRule="auto"/>
        <w:jc w:val="both"/>
      </w:pPr>
      <w:r w:rsidRPr="002E7429">
        <w:t>201</w:t>
      </w:r>
      <w:r w:rsidR="00984B32">
        <w:t>1</w:t>
      </w:r>
      <w:r w:rsidR="00B13CFC" w:rsidRPr="002E7429">
        <w:t>.</w:t>
      </w:r>
      <w:r w:rsidR="00B13CFC" w:rsidRPr="005F506E">
        <w:t xml:space="preserve">évben </w:t>
      </w:r>
      <w:r w:rsidR="00984B32" w:rsidRPr="005F506E">
        <w:rPr>
          <w:b/>
        </w:rPr>
        <w:t>45.000</w:t>
      </w:r>
      <w:r w:rsidR="00B13CFC" w:rsidRPr="005F506E">
        <w:rPr>
          <w:b/>
        </w:rPr>
        <w:t xml:space="preserve"> </w:t>
      </w:r>
      <w:r w:rsidR="00E950FF" w:rsidRPr="005F506E">
        <w:rPr>
          <w:b/>
        </w:rPr>
        <w:t>e Ft</w:t>
      </w:r>
      <w:r w:rsidR="00E950FF" w:rsidRPr="005F506E">
        <w:t xml:space="preserve"> került</w:t>
      </w:r>
      <w:r w:rsidR="00E950FF" w:rsidRPr="002E7429">
        <w:t xml:space="preserve"> az eredménytartalékból a lekötött tartalékba, me</w:t>
      </w:r>
      <w:r w:rsidR="00B13CFC" w:rsidRPr="002E7429">
        <w:t>ly az adó</w:t>
      </w:r>
      <w:r w:rsidR="007054B3" w:rsidRPr="002E7429">
        <w:t>zás előtti ered</w:t>
      </w:r>
      <w:r w:rsidR="00B13CFC" w:rsidRPr="002E7429">
        <w:t>mény 50 %-a.</w:t>
      </w:r>
    </w:p>
    <w:p w:rsidR="00E950FF" w:rsidRPr="002E7429" w:rsidRDefault="001C1C3C" w:rsidP="00442DDE">
      <w:pPr>
        <w:spacing w:line="360" w:lineRule="auto"/>
        <w:jc w:val="both"/>
      </w:pPr>
      <w:r w:rsidRPr="002E7429">
        <w:t>(A lek</w:t>
      </w:r>
      <w:r w:rsidR="00971945" w:rsidRPr="002E7429">
        <w:t>ötött tartalékot a következő év</w:t>
      </w:r>
      <w:r w:rsidR="002E7429" w:rsidRPr="002E7429">
        <w:t xml:space="preserve">ben </w:t>
      </w:r>
      <w:r w:rsidR="00984B32">
        <w:t>tárgyi eszköz beszerzéséhez</w:t>
      </w:r>
      <w:r w:rsidRPr="002E7429">
        <w:t xml:space="preserve"> kívánjuk felhasználni</w:t>
      </w:r>
      <w:r w:rsidR="00971945" w:rsidRPr="002E7429">
        <w:t>.</w:t>
      </w:r>
      <w:r w:rsidRPr="002E7429">
        <w:t>)</w:t>
      </w:r>
    </w:p>
    <w:p w:rsidR="00E950FF" w:rsidRDefault="0078298D" w:rsidP="00442DDE">
      <w:pPr>
        <w:spacing w:line="360" w:lineRule="auto"/>
        <w:jc w:val="both"/>
        <w:rPr>
          <w:bCs/>
        </w:rPr>
      </w:pPr>
      <w:r w:rsidRPr="005F506E">
        <w:rPr>
          <w:bCs/>
        </w:rPr>
        <w:t xml:space="preserve">A </w:t>
      </w:r>
      <w:r w:rsidR="00747660" w:rsidRPr="005F506E">
        <w:rPr>
          <w:bCs/>
        </w:rPr>
        <w:t>34.309</w:t>
      </w:r>
      <w:r w:rsidRPr="005F506E">
        <w:rPr>
          <w:bCs/>
        </w:rPr>
        <w:t xml:space="preserve"> e Ft lekötött tartalék felhasználásra került a 201</w:t>
      </w:r>
      <w:r w:rsidR="00747660" w:rsidRPr="005F506E">
        <w:rPr>
          <w:bCs/>
        </w:rPr>
        <w:t>1</w:t>
      </w:r>
      <w:r w:rsidRPr="005F506E">
        <w:rPr>
          <w:bCs/>
        </w:rPr>
        <w:t>.évi</w:t>
      </w:r>
      <w:r w:rsidR="002E7429" w:rsidRPr="005F506E">
        <w:rPr>
          <w:bCs/>
        </w:rPr>
        <w:t xml:space="preserve"> </w:t>
      </w:r>
      <w:r w:rsidR="00747660" w:rsidRPr="005F506E">
        <w:rPr>
          <w:bCs/>
        </w:rPr>
        <w:t>biogáz hasznosító rendszer</w:t>
      </w:r>
      <w:r w:rsidRPr="005F506E">
        <w:rPr>
          <w:bCs/>
        </w:rPr>
        <w:t xml:space="preserve"> </w:t>
      </w:r>
      <w:r w:rsidR="002E7429" w:rsidRPr="005F506E">
        <w:rPr>
          <w:bCs/>
        </w:rPr>
        <w:t>beruházás</w:t>
      </w:r>
      <w:r w:rsidR="00747660" w:rsidRPr="005F506E">
        <w:rPr>
          <w:bCs/>
        </w:rPr>
        <w:t>á</w:t>
      </w:r>
      <w:r w:rsidR="002E7429" w:rsidRPr="005F506E">
        <w:rPr>
          <w:bCs/>
        </w:rPr>
        <w:t>hoz.</w:t>
      </w:r>
    </w:p>
    <w:p w:rsidR="005F506E" w:rsidRPr="005F506E" w:rsidRDefault="005F506E" w:rsidP="00442DDE">
      <w:pPr>
        <w:spacing w:line="360" w:lineRule="auto"/>
        <w:jc w:val="both"/>
        <w:rPr>
          <w:bCs/>
          <w:color w:val="FF0000"/>
        </w:rPr>
      </w:pPr>
    </w:p>
    <w:p w:rsidR="00E950FF" w:rsidRPr="005F506E" w:rsidRDefault="00E950FF" w:rsidP="00442DDE">
      <w:pPr>
        <w:pStyle w:val="Cmsor8"/>
        <w:spacing w:line="360" w:lineRule="auto"/>
        <w:jc w:val="both"/>
        <w:rPr>
          <w:u w:val="none"/>
        </w:rPr>
      </w:pPr>
      <w:r w:rsidRPr="005F506E">
        <w:rPr>
          <w:u w:val="none"/>
        </w:rPr>
        <w:t>II/7.</w:t>
      </w:r>
      <w:r w:rsidR="005F506E">
        <w:rPr>
          <w:u w:val="none"/>
        </w:rPr>
        <w:t xml:space="preserve"> </w:t>
      </w:r>
      <w:r w:rsidRPr="005F506E">
        <w:rPr>
          <w:u w:val="none"/>
        </w:rPr>
        <w:t>Céltartalék</w:t>
      </w:r>
    </w:p>
    <w:p w:rsidR="00E950FF" w:rsidRDefault="00747660" w:rsidP="00442DDE">
      <w:pPr>
        <w:spacing w:line="360" w:lineRule="auto"/>
        <w:jc w:val="both"/>
      </w:pPr>
      <w:r>
        <w:t>A Müllex-Körmend Kft a hulladéklerakók utógondozására képzett céltartalékot</w:t>
      </w:r>
      <w:r w:rsidR="00E950FF" w:rsidRPr="00EC454B">
        <w:t xml:space="preserve">. </w:t>
      </w:r>
    </w:p>
    <w:p w:rsidR="005F506E" w:rsidRPr="00EC454B" w:rsidRDefault="005F506E" w:rsidP="00442DDE">
      <w:pPr>
        <w:spacing w:line="360" w:lineRule="auto"/>
        <w:jc w:val="both"/>
      </w:pPr>
    </w:p>
    <w:p w:rsidR="00E950FF" w:rsidRPr="005F506E" w:rsidRDefault="00E950FF" w:rsidP="00442DDE">
      <w:pPr>
        <w:spacing w:line="360" w:lineRule="auto"/>
        <w:jc w:val="both"/>
        <w:rPr>
          <w:b/>
          <w:bCs/>
        </w:rPr>
      </w:pPr>
      <w:r w:rsidRPr="005F506E">
        <w:rPr>
          <w:b/>
          <w:bCs/>
        </w:rPr>
        <w:t>II/8. Hosszú</w:t>
      </w:r>
      <w:r w:rsidRPr="005F506E">
        <w:rPr>
          <w:b/>
          <w:bCs/>
          <w:i/>
          <w:iCs/>
        </w:rPr>
        <w:t xml:space="preserve"> </w:t>
      </w:r>
      <w:r w:rsidRPr="005F506E">
        <w:rPr>
          <w:b/>
          <w:bCs/>
        </w:rPr>
        <w:t>lejáratú kötelezettségek</w:t>
      </w:r>
    </w:p>
    <w:p w:rsidR="00E950FF" w:rsidRDefault="00E950FF" w:rsidP="00442DDE">
      <w:pPr>
        <w:spacing w:line="360" w:lineRule="auto"/>
        <w:jc w:val="both"/>
        <w:rPr>
          <w:b/>
        </w:rPr>
      </w:pPr>
      <w:r w:rsidRPr="00EC454B">
        <w:t>A beruházási és fejlesztési</w:t>
      </w:r>
      <w:r w:rsidR="001C1C3C" w:rsidRPr="00EC454B">
        <w:t xml:space="preserve"> h</w:t>
      </w:r>
      <w:r w:rsidR="00971945" w:rsidRPr="00EC454B">
        <w:t xml:space="preserve">itelállomány </w:t>
      </w:r>
      <w:r w:rsidR="00747660">
        <w:t>csökkenése</w:t>
      </w:r>
      <w:r w:rsidR="001C1C3C" w:rsidRPr="00EC454B">
        <w:t xml:space="preserve"> </w:t>
      </w:r>
      <w:r w:rsidR="00747660">
        <w:rPr>
          <w:b/>
        </w:rPr>
        <w:t>10.071</w:t>
      </w:r>
      <w:r w:rsidRPr="00EC454B">
        <w:rPr>
          <w:b/>
        </w:rPr>
        <w:t xml:space="preserve"> e Ft</w:t>
      </w:r>
      <w:r w:rsidR="00747660">
        <w:rPr>
          <w:b/>
        </w:rPr>
        <w:t>.</w:t>
      </w:r>
    </w:p>
    <w:p w:rsidR="00765C23" w:rsidRPr="00EC454B" w:rsidRDefault="00765C23" w:rsidP="00442DDE">
      <w:pPr>
        <w:spacing w:line="360" w:lineRule="auto"/>
        <w:jc w:val="both"/>
      </w:pPr>
    </w:p>
    <w:p w:rsidR="00E950FF" w:rsidRPr="00765C23" w:rsidRDefault="00E950FF" w:rsidP="00442DDE">
      <w:pPr>
        <w:pStyle w:val="Cmsor8"/>
        <w:spacing w:line="360" w:lineRule="auto"/>
        <w:jc w:val="both"/>
        <w:rPr>
          <w:u w:val="none"/>
        </w:rPr>
      </w:pPr>
      <w:r w:rsidRPr="00765C23">
        <w:rPr>
          <w:u w:val="none"/>
        </w:rPr>
        <w:t>II/9. Rövid lejáratú kötelezettségek</w:t>
      </w:r>
    </w:p>
    <w:p w:rsidR="00E950FF" w:rsidRPr="00EC454B" w:rsidRDefault="00E950FF" w:rsidP="00442DDE">
      <w:pPr>
        <w:spacing w:line="360" w:lineRule="auto"/>
        <w:jc w:val="both"/>
      </w:pPr>
      <w:r w:rsidRPr="00EC454B">
        <w:t>Tulajdonosi kölcsön nem keletkezett.</w:t>
      </w:r>
    </w:p>
    <w:p w:rsidR="005F274B" w:rsidRDefault="00E950FF" w:rsidP="00442DDE">
      <w:pPr>
        <w:spacing w:line="360" w:lineRule="auto"/>
        <w:jc w:val="both"/>
      </w:pPr>
      <w:r w:rsidRPr="00EC454B">
        <w:t>Az é</w:t>
      </w:r>
      <w:r w:rsidR="00747660">
        <w:t xml:space="preserve">ven belüli hitelek állománya </w:t>
      </w:r>
      <w:r w:rsidR="00747660">
        <w:rPr>
          <w:b/>
        </w:rPr>
        <w:t>2.014</w:t>
      </w:r>
      <w:r w:rsidR="001C1C3C" w:rsidRPr="00EC454B">
        <w:rPr>
          <w:b/>
        </w:rPr>
        <w:t xml:space="preserve"> </w:t>
      </w:r>
      <w:r w:rsidRPr="00EC454B">
        <w:rPr>
          <w:b/>
        </w:rPr>
        <w:t>e Ft</w:t>
      </w:r>
      <w:r w:rsidR="001E225A">
        <w:t>-tal nőtt</w:t>
      </w:r>
      <w:r w:rsidR="00747660">
        <w:t>.</w:t>
      </w:r>
    </w:p>
    <w:p w:rsidR="00765C23" w:rsidRDefault="00765C23">
      <w:r>
        <w:br w:type="page"/>
      </w:r>
    </w:p>
    <w:p w:rsidR="005F274B" w:rsidRDefault="005F274B" w:rsidP="005F274B">
      <w:pPr>
        <w:pStyle w:val="Cmsor8"/>
        <w:spacing w:line="360" w:lineRule="auto"/>
        <w:jc w:val="both"/>
        <w:rPr>
          <w:u w:val="none"/>
        </w:rPr>
      </w:pPr>
      <w:r w:rsidRPr="00765C23">
        <w:rPr>
          <w:u w:val="none"/>
        </w:rPr>
        <w:lastRenderedPageBreak/>
        <w:t>II/9</w:t>
      </w:r>
      <w:r>
        <w:rPr>
          <w:u w:val="none"/>
        </w:rPr>
        <w:t>/1</w:t>
      </w:r>
      <w:r w:rsidRPr="00765C23">
        <w:rPr>
          <w:u w:val="none"/>
        </w:rPr>
        <w:t xml:space="preserve">. </w:t>
      </w:r>
      <w:r>
        <w:rPr>
          <w:u w:val="none"/>
        </w:rPr>
        <w:t>Egyéb rövid</w:t>
      </w:r>
      <w:r w:rsidRPr="00765C23">
        <w:rPr>
          <w:u w:val="none"/>
        </w:rPr>
        <w:t xml:space="preserve"> lejáratú kötelezettségek</w:t>
      </w:r>
    </w:p>
    <w:p w:rsidR="005F274B" w:rsidRPr="005F274B" w:rsidRDefault="005F274B" w:rsidP="005F274B"/>
    <w:tbl>
      <w:tblPr>
        <w:tblW w:w="8820" w:type="dxa"/>
        <w:tblInd w:w="65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CellMar>
          <w:left w:w="70" w:type="dxa"/>
          <w:right w:w="70" w:type="dxa"/>
        </w:tblCellMar>
        <w:tblLook w:val="04A0"/>
      </w:tblPr>
      <w:tblGrid>
        <w:gridCol w:w="1800"/>
        <w:gridCol w:w="4726"/>
        <w:gridCol w:w="2294"/>
      </w:tblGrid>
      <w:tr w:rsidR="0003667C" w:rsidRPr="0003667C" w:rsidTr="005F274B">
        <w:trPr>
          <w:trHeight w:val="630"/>
        </w:trPr>
        <w:tc>
          <w:tcPr>
            <w:tcW w:w="1800" w:type="dxa"/>
            <w:shd w:val="clear" w:color="auto" w:fill="auto"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jc w:val="center"/>
              <w:rPr>
                <w:rFonts w:ascii="Garamond" w:hAnsi="Garamond" w:cs="Arial"/>
                <w:b/>
                <w:bCs/>
              </w:rPr>
            </w:pPr>
            <w:r w:rsidRPr="0003667C">
              <w:rPr>
                <w:rFonts w:ascii="Garamond" w:hAnsi="Garamond" w:cs="Arial"/>
                <w:b/>
                <w:bCs/>
              </w:rPr>
              <w:t xml:space="preserve">Főkönyvi </w:t>
            </w:r>
            <w:r w:rsidRPr="0003667C">
              <w:rPr>
                <w:rFonts w:ascii="Garamond" w:hAnsi="Garamond" w:cs="Arial"/>
                <w:b/>
                <w:bCs/>
              </w:rPr>
              <w:br/>
              <w:t>számla száma</w:t>
            </w:r>
          </w:p>
        </w:tc>
        <w:tc>
          <w:tcPr>
            <w:tcW w:w="4726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jc w:val="center"/>
              <w:rPr>
                <w:rFonts w:ascii="Garamond" w:hAnsi="Garamond" w:cs="Arial"/>
                <w:b/>
                <w:bCs/>
              </w:rPr>
            </w:pPr>
            <w:r w:rsidRPr="0003667C">
              <w:rPr>
                <w:rFonts w:ascii="Garamond" w:hAnsi="Garamond" w:cs="Arial"/>
                <w:b/>
                <w:bCs/>
              </w:rPr>
              <w:t>Tétel megnevezése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03667C" w:rsidRPr="0003667C" w:rsidRDefault="00A042CE" w:rsidP="00442DDE">
            <w:pPr>
              <w:spacing w:line="360" w:lineRule="auto"/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Záró egyenleg</w:t>
            </w:r>
          </w:p>
        </w:tc>
      </w:tr>
      <w:tr w:rsidR="0003667C" w:rsidRPr="0003667C" w:rsidTr="005F274B">
        <w:trPr>
          <w:trHeight w:val="315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311</w:t>
            </w:r>
          </w:p>
        </w:tc>
        <w:tc>
          <w:tcPr>
            <w:tcW w:w="4726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Vevők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66</w:t>
            </w:r>
          </w:p>
        </w:tc>
      </w:tr>
      <w:tr w:rsidR="0003667C" w:rsidRPr="0003667C" w:rsidTr="005F274B">
        <w:trPr>
          <w:trHeight w:val="315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462</w:t>
            </w:r>
          </w:p>
        </w:tc>
        <w:tc>
          <w:tcPr>
            <w:tcW w:w="4726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SZJA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3 116</w:t>
            </w:r>
          </w:p>
        </w:tc>
      </w:tr>
      <w:tr w:rsidR="0003667C" w:rsidRPr="0003667C" w:rsidTr="005F274B">
        <w:trPr>
          <w:trHeight w:val="315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46331</w:t>
            </w:r>
          </w:p>
        </w:tc>
        <w:tc>
          <w:tcPr>
            <w:tcW w:w="4726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EHO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11</w:t>
            </w:r>
          </w:p>
        </w:tc>
      </w:tr>
      <w:tr w:rsidR="0003667C" w:rsidRPr="0003667C" w:rsidTr="005F274B">
        <w:trPr>
          <w:trHeight w:val="315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4635</w:t>
            </w:r>
          </w:p>
        </w:tc>
        <w:tc>
          <w:tcPr>
            <w:tcW w:w="4726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Rehabilitációs hj.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435</w:t>
            </w:r>
          </w:p>
        </w:tc>
      </w:tr>
      <w:tr w:rsidR="0003667C" w:rsidRPr="0003667C" w:rsidTr="005F274B">
        <w:trPr>
          <w:trHeight w:val="315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4636</w:t>
            </w:r>
          </w:p>
        </w:tc>
        <w:tc>
          <w:tcPr>
            <w:tcW w:w="4726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Szakképzési hozzájárulás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936</w:t>
            </w:r>
          </w:p>
        </w:tc>
      </w:tr>
      <w:tr w:rsidR="0003667C" w:rsidRPr="0003667C" w:rsidTr="005F274B">
        <w:trPr>
          <w:trHeight w:val="315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46393</w:t>
            </w:r>
          </w:p>
        </w:tc>
        <w:tc>
          <w:tcPr>
            <w:tcW w:w="4726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C</w:t>
            </w:r>
            <w:r w:rsidR="005F274B">
              <w:rPr>
                <w:rFonts w:ascii="Garamond" w:hAnsi="Garamond" w:cs="Arial"/>
              </w:rPr>
              <w:t>é</w:t>
            </w:r>
            <w:r w:rsidRPr="0003667C">
              <w:rPr>
                <w:rFonts w:ascii="Garamond" w:hAnsi="Garamond" w:cs="Arial"/>
              </w:rPr>
              <w:t>gautó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131</w:t>
            </w:r>
          </w:p>
        </w:tc>
      </w:tr>
      <w:tr w:rsidR="0003667C" w:rsidRPr="0003667C" w:rsidTr="005F274B">
        <w:trPr>
          <w:trHeight w:val="315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4644</w:t>
            </w:r>
          </w:p>
        </w:tc>
        <w:tc>
          <w:tcPr>
            <w:tcW w:w="4726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Késedelmi pótlék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2</w:t>
            </w:r>
          </w:p>
        </w:tc>
      </w:tr>
      <w:tr w:rsidR="0003667C" w:rsidRPr="0003667C" w:rsidTr="005F274B">
        <w:trPr>
          <w:trHeight w:val="315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4648</w:t>
            </w:r>
          </w:p>
        </w:tc>
        <w:tc>
          <w:tcPr>
            <w:tcW w:w="4726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Innovációs járulék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295</w:t>
            </w:r>
          </w:p>
        </w:tc>
      </w:tr>
      <w:tr w:rsidR="0003667C" w:rsidRPr="0003667C" w:rsidTr="005F274B">
        <w:trPr>
          <w:trHeight w:val="315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4649</w:t>
            </w:r>
          </w:p>
        </w:tc>
        <w:tc>
          <w:tcPr>
            <w:tcW w:w="4726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APEH illeték bevételi szla.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6</w:t>
            </w:r>
          </w:p>
        </w:tc>
      </w:tr>
      <w:tr w:rsidR="0003667C" w:rsidRPr="0003667C" w:rsidTr="005F274B">
        <w:trPr>
          <w:trHeight w:val="315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468</w:t>
            </w:r>
          </w:p>
        </w:tc>
        <w:tc>
          <w:tcPr>
            <w:tcW w:w="4726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ÁFA pénzügyi elszámolása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20 691</w:t>
            </w:r>
          </w:p>
        </w:tc>
      </w:tr>
      <w:tr w:rsidR="0003667C" w:rsidRPr="0003667C" w:rsidTr="005F274B">
        <w:trPr>
          <w:trHeight w:val="315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46921</w:t>
            </w:r>
          </w:p>
        </w:tc>
        <w:tc>
          <w:tcPr>
            <w:tcW w:w="4726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Iparűzési adó Harasztifalu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956</w:t>
            </w:r>
          </w:p>
        </w:tc>
      </w:tr>
      <w:tr w:rsidR="0003667C" w:rsidRPr="0003667C" w:rsidTr="005F274B">
        <w:trPr>
          <w:trHeight w:val="315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46941</w:t>
            </w:r>
          </w:p>
        </w:tc>
        <w:tc>
          <w:tcPr>
            <w:tcW w:w="4726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Iparűzési adó Répcelak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30</w:t>
            </w:r>
          </w:p>
        </w:tc>
      </w:tr>
      <w:tr w:rsidR="0003667C" w:rsidRPr="0003667C" w:rsidTr="005F274B">
        <w:trPr>
          <w:trHeight w:val="315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471</w:t>
            </w:r>
          </w:p>
        </w:tc>
        <w:tc>
          <w:tcPr>
            <w:tcW w:w="4726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Jövedelem elszámolási szla.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8 594</w:t>
            </w:r>
          </w:p>
        </w:tc>
      </w:tr>
      <w:tr w:rsidR="0003667C" w:rsidRPr="0003667C" w:rsidTr="005F274B">
        <w:trPr>
          <w:trHeight w:val="315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4731</w:t>
            </w:r>
          </w:p>
        </w:tc>
        <w:tc>
          <w:tcPr>
            <w:tcW w:w="4726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Nyugdíjbiztosítási alap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3 779</w:t>
            </w:r>
          </w:p>
        </w:tc>
      </w:tr>
      <w:tr w:rsidR="0003667C" w:rsidRPr="0003667C" w:rsidTr="005F274B">
        <w:trPr>
          <w:trHeight w:val="315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4732</w:t>
            </w:r>
          </w:p>
        </w:tc>
        <w:tc>
          <w:tcPr>
            <w:tcW w:w="4726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Egészségbiztosítási alap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1 154</w:t>
            </w:r>
          </w:p>
        </w:tc>
      </w:tr>
      <w:tr w:rsidR="0003667C" w:rsidRPr="0003667C" w:rsidTr="005F274B">
        <w:trPr>
          <w:trHeight w:val="315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474</w:t>
            </w:r>
          </w:p>
        </w:tc>
        <w:tc>
          <w:tcPr>
            <w:tcW w:w="4726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Magánnyugdíjpénztárak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6</w:t>
            </w:r>
          </w:p>
        </w:tc>
      </w:tr>
      <w:tr w:rsidR="0003667C" w:rsidRPr="0003667C" w:rsidTr="005F274B">
        <w:trPr>
          <w:trHeight w:val="315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479</w:t>
            </w:r>
          </w:p>
        </w:tc>
        <w:tc>
          <w:tcPr>
            <w:tcW w:w="4726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Egyéb rövid lejáratú köt: munkaváll-val szemben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74</w:t>
            </w:r>
          </w:p>
        </w:tc>
      </w:tr>
      <w:tr w:rsidR="0003667C" w:rsidRPr="0003667C" w:rsidTr="005F274B">
        <w:trPr>
          <w:trHeight w:val="315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4792</w:t>
            </w:r>
          </w:p>
        </w:tc>
        <w:tc>
          <w:tcPr>
            <w:tcW w:w="4726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Egyéb rövid lejáratú köt: letiltások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177</w:t>
            </w:r>
          </w:p>
        </w:tc>
      </w:tr>
      <w:tr w:rsidR="0003667C" w:rsidRPr="0003667C" w:rsidTr="005F274B">
        <w:trPr>
          <w:trHeight w:val="330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4793</w:t>
            </w:r>
          </w:p>
        </w:tc>
        <w:tc>
          <w:tcPr>
            <w:tcW w:w="4726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Rövid lejáratú kötelezettségek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13 207</w:t>
            </w:r>
          </w:p>
        </w:tc>
      </w:tr>
      <w:tr w:rsidR="0003667C" w:rsidRPr="0003667C" w:rsidTr="005F274B">
        <w:trPr>
          <w:trHeight w:val="345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 </w:t>
            </w:r>
            <w:r w:rsidR="00331308">
              <w:rPr>
                <w:rFonts w:ascii="Garamond" w:hAnsi="Garamond" w:cs="Arial"/>
              </w:rPr>
              <w:t>4791</w:t>
            </w:r>
          </w:p>
        </w:tc>
        <w:tc>
          <w:tcPr>
            <w:tcW w:w="4726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Jóváhagyott osztalék (2011)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03667C" w:rsidRPr="0003667C" w:rsidRDefault="00047097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65 000</w:t>
            </w:r>
          </w:p>
        </w:tc>
      </w:tr>
      <w:tr w:rsidR="0003667C" w:rsidRPr="0003667C" w:rsidTr="005F274B">
        <w:trPr>
          <w:trHeight w:val="345"/>
        </w:trPr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03667C" w:rsidRPr="0003667C" w:rsidRDefault="0003667C" w:rsidP="00442DDE">
            <w:pPr>
              <w:spacing w:line="360" w:lineRule="auto"/>
              <w:jc w:val="right"/>
              <w:rPr>
                <w:rFonts w:ascii="Garamond" w:hAnsi="Garamond" w:cs="Arial"/>
              </w:rPr>
            </w:pPr>
            <w:r w:rsidRPr="0003667C">
              <w:rPr>
                <w:rFonts w:ascii="Garamond" w:hAnsi="Garamond" w:cs="Arial"/>
              </w:rPr>
              <w:t> </w:t>
            </w:r>
          </w:p>
        </w:tc>
        <w:tc>
          <w:tcPr>
            <w:tcW w:w="4726" w:type="dxa"/>
            <w:shd w:val="clear" w:color="auto" w:fill="auto"/>
            <w:noWrap/>
            <w:vAlign w:val="center"/>
            <w:hideMark/>
          </w:tcPr>
          <w:p w:rsidR="0003667C" w:rsidRPr="00331308" w:rsidRDefault="00331308" w:rsidP="00442DDE">
            <w:pPr>
              <w:spacing w:line="360" w:lineRule="auto"/>
              <w:jc w:val="right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Összesen: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03667C" w:rsidRPr="00331308" w:rsidRDefault="00047097" w:rsidP="00442DDE">
            <w:pPr>
              <w:spacing w:line="360" w:lineRule="auto"/>
              <w:jc w:val="right"/>
              <w:rPr>
                <w:rFonts w:ascii="Garamond" w:hAnsi="Garamond" w:cs="Arial"/>
                <w:b/>
              </w:rPr>
            </w:pPr>
            <w:r w:rsidRPr="00331308">
              <w:rPr>
                <w:rFonts w:ascii="Garamond" w:hAnsi="Garamond" w:cs="Arial"/>
                <w:b/>
              </w:rPr>
              <w:t>118 666</w:t>
            </w:r>
          </w:p>
        </w:tc>
      </w:tr>
    </w:tbl>
    <w:p w:rsidR="00331308" w:rsidRDefault="00331308" w:rsidP="00442DDE">
      <w:pPr>
        <w:pStyle w:val="Cmsor8"/>
        <w:spacing w:line="360" w:lineRule="auto"/>
        <w:jc w:val="both"/>
      </w:pPr>
    </w:p>
    <w:p w:rsidR="00331308" w:rsidRDefault="00331308" w:rsidP="00331308">
      <w:pPr>
        <w:rPr>
          <w:u w:val="single"/>
        </w:rPr>
      </w:pPr>
      <w:r>
        <w:br w:type="page"/>
      </w:r>
    </w:p>
    <w:p w:rsidR="00E950FF" w:rsidRDefault="00E950FF" w:rsidP="00442DDE">
      <w:pPr>
        <w:pStyle w:val="Cmsor8"/>
        <w:spacing w:line="360" w:lineRule="auto"/>
        <w:jc w:val="both"/>
        <w:rPr>
          <w:u w:val="none"/>
        </w:rPr>
      </w:pPr>
      <w:r w:rsidRPr="00331308">
        <w:rPr>
          <w:u w:val="none"/>
        </w:rPr>
        <w:lastRenderedPageBreak/>
        <w:t>II/10.</w:t>
      </w:r>
      <w:r w:rsidR="00331308">
        <w:rPr>
          <w:u w:val="none"/>
        </w:rPr>
        <w:t xml:space="preserve"> Passzív időbeli elhatárolások</w:t>
      </w:r>
    </w:p>
    <w:p w:rsidR="00331308" w:rsidRPr="00331308" w:rsidRDefault="00331308" w:rsidP="00331308"/>
    <w:tbl>
      <w:tblPr>
        <w:tblW w:w="6600" w:type="dxa"/>
        <w:jc w:val="center"/>
        <w:tblInd w:w="65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CellMar>
          <w:left w:w="70" w:type="dxa"/>
          <w:right w:w="70" w:type="dxa"/>
        </w:tblCellMar>
        <w:tblLook w:val="04A0"/>
      </w:tblPr>
      <w:tblGrid>
        <w:gridCol w:w="5060"/>
        <w:gridCol w:w="1540"/>
      </w:tblGrid>
      <w:tr w:rsidR="00A47EE1" w:rsidRPr="00331308" w:rsidTr="00331308">
        <w:trPr>
          <w:trHeight w:val="1005"/>
          <w:jc w:val="center"/>
        </w:trPr>
        <w:tc>
          <w:tcPr>
            <w:tcW w:w="5060" w:type="dxa"/>
            <w:shd w:val="clear" w:color="auto" w:fill="auto"/>
            <w:vAlign w:val="center"/>
            <w:hideMark/>
          </w:tcPr>
          <w:p w:rsidR="00A47EE1" w:rsidRPr="00331308" w:rsidRDefault="00A47EE1" w:rsidP="00442DDE">
            <w:pPr>
              <w:spacing w:line="360" w:lineRule="auto"/>
              <w:jc w:val="center"/>
              <w:rPr>
                <w:b/>
                <w:bCs/>
              </w:rPr>
            </w:pPr>
            <w:r w:rsidRPr="00331308">
              <w:rPr>
                <w:b/>
                <w:bCs/>
              </w:rPr>
              <w:t>Megnevezés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9320AE" w:rsidRPr="00331308" w:rsidRDefault="00A47EE1" w:rsidP="00442DDE">
            <w:pPr>
              <w:spacing w:line="360" w:lineRule="auto"/>
              <w:jc w:val="center"/>
              <w:rPr>
                <w:b/>
                <w:bCs/>
              </w:rPr>
            </w:pPr>
            <w:r w:rsidRPr="00331308">
              <w:rPr>
                <w:b/>
                <w:bCs/>
              </w:rPr>
              <w:t>Záró</w:t>
            </w:r>
            <w:r w:rsidR="009320AE" w:rsidRPr="00331308">
              <w:rPr>
                <w:b/>
                <w:bCs/>
              </w:rPr>
              <w:t xml:space="preserve"> egyenleg</w:t>
            </w:r>
          </w:p>
        </w:tc>
      </w:tr>
      <w:tr w:rsidR="00A47EE1" w:rsidRPr="00331308" w:rsidTr="00331308">
        <w:trPr>
          <w:trHeight w:val="330"/>
          <w:jc w:val="center"/>
        </w:trPr>
        <w:tc>
          <w:tcPr>
            <w:tcW w:w="5060" w:type="dxa"/>
            <w:shd w:val="clear" w:color="auto" w:fill="auto"/>
            <w:noWrap/>
            <w:vAlign w:val="center"/>
            <w:hideMark/>
          </w:tcPr>
          <w:p w:rsidR="00A47EE1" w:rsidRPr="00331308" w:rsidRDefault="00A47EE1" w:rsidP="00442DDE">
            <w:pPr>
              <w:spacing w:line="360" w:lineRule="auto"/>
            </w:pPr>
            <w:r w:rsidRPr="00331308">
              <w:t>Útburlokat COLAS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47EE1" w:rsidRPr="00331308" w:rsidRDefault="00A47EE1" w:rsidP="00442DDE">
            <w:pPr>
              <w:spacing w:line="360" w:lineRule="auto"/>
              <w:jc w:val="right"/>
            </w:pPr>
            <w:r w:rsidRPr="00331308">
              <w:t>1 800</w:t>
            </w:r>
          </w:p>
        </w:tc>
      </w:tr>
      <w:tr w:rsidR="00A47EE1" w:rsidRPr="00331308" w:rsidTr="00331308">
        <w:trPr>
          <w:trHeight w:val="315"/>
          <w:jc w:val="center"/>
        </w:trPr>
        <w:tc>
          <w:tcPr>
            <w:tcW w:w="5060" w:type="dxa"/>
            <w:shd w:val="clear" w:color="auto" w:fill="auto"/>
            <w:noWrap/>
            <w:vAlign w:val="center"/>
            <w:hideMark/>
          </w:tcPr>
          <w:p w:rsidR="00A47EE1" w:rsidRPr="00331308" w:rsidRDefault="00A47EE1" w:rsidP="00442DDE">
            <w:pPr>
              <w:spacing w:line="360" w:lineRule="auto"/>
            </w:pPr>
            <w:r w:rsidRPr="00331308">
              <w:t>Táppénz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47EE1" w:rsidRPr="00331308" w:rsidRDefault="00A47EE1" w:rsidP="00442DDE">
            <w:pPr>
              <w:spacing w:line="360" w:lineRule="auto"/>
              <w:jc w:val="right"/>
            </w:pPr>
            <w:r w:rsidRPr="00331308">
              <w:t>141</w:t>
            </w:r>
          </w:p>
        </w:tc>
      </w:tr>
      <w:tr w:rsidR="00A47EE1" w:rsidRPr="00331308" w:rsidTr="00331308">
        <w:trPr>
          <w:trHeight w:val="315"/>
          <w:jc w:val="center"/>
        </w:trPr>
        <w:tc>
          <w:tcPr>
            <w:tcW w:w="5060" w:type="dxa"/>
            <w:shd w:val="clear" w:color="auto" w:fill="auto"/>
            <w:noWrap/>
            <w:vAlign w:val="center"/>
            <w:hideMark/>
          </w:tcPr>
          <w:p w:rsidR="00A47EE1" w:rsidRPr="00331308" w:rsidRDefault="00A47EE1" w:rsidP="00442DDE">
            <w:pPr>
              <w:spacing w:line="360" w:lineRule="auto"/>
            </w:pPr>
            <w:r w:rsidRPr="00331308">
              <w:t>Könyyyizsgálói díj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47EE1" w:rsidRPr="00331308" w:rsidRDefault="00A47EE1" w:rsidP="00442DDE">
            <w:pPr>
              <w:spacing w:line="360" w:lineRule="auto"/>
              <w:jc w:val="right"/>
            </w:pPr>
            <w:r w:rsidRPr="00331308">
              <w:t>143</w:t>
            </w:r>
          </w:p>
        </w:tc>
      </w:tr>
      <w:tr w:rsidR="00A47EE1" w:rsidRPr="00331308" w:rsidTr="00331308">
        <w:trPr>
          <w:trHeight w:val="315"/>
          <w:jc w:val="center"/>
        </w:trPr>
        <w:tc>
          <w:tcPr>
            <w:tcW w:w="5060" w:type="dxa"/>
            <w:shd w:val="clear" w:color="auto" w:fill="auto"/>
            <w:noWrap/>
            <w:vAlign w:val="center"/>
            <w:hideMark/>
          </w:tcPr>
          <w:p w:rsidR="00A47EE1" w:rsidRPr="00331308" w:rsidRDefault="00A47EE1" w:rsidP="00442DDE">
            <w:pPr>
              <w:spacing w:line="360" w:lineRule="auto"/>
            </w:pPr>
            <w:r w:rsidRPr="00331308">
              <w:t>Bankköltség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47EE1" w:rsidRPr="00331308" w:rsidRDefault="00A47EE1" w:rsidP="00442DDE">
            <w:pPr>
              <w:spacing w:line="360" w:lineRule="auto"/>
              <w:jc w:val="right"/>
            </w:pPr>
            <w:r w:rsidRPr="00331308">
              <w:t>303</w:t>
            </w:r>
          </w:p>
        </w:tc>
      </w:tr>
      <w:tr w:rsidR="00A47EE1" w:rsidRPr="00331308" w:rsidTr="00331308">
        <w:trPr>
          <w:trHeight w:val="414"/>
          <w:jc w:val="center"/>
        </w:trPr>
        <w:tc>
          <w:tcPr>
            <w:tcW w:w="5060" w:type="dxa"/>
            <w:vMerge w:val="restart"/>
            <w:shd w:val="clear" w:color="auto" w:fill="auto"/>
            <w:vAlign w:val="center"/>
            <w:hideMark/>
          </w:tcPr>
          <w:p w:rsidR="00A47EE1" w:rsidRPr="00331308" w:rsidRDefault="00A47EE1" w:rsidP="00442DDE">
            <w:pPr>
              <w:spacing w:line="360" w:lineRule="auto"/>
              <w:rPr>
                <w:b/>
                <w:bCs/>
              </w:rPr>
            </w:pPr>
            <w:r w:rsidRPr="00331308">
              <w:rPr>
                <w:b/>
                <w:bCs/>
              </w:rPr>
              <w:t>Költségek, ráfordítások passzív időbeli elhatárolásai összesen:</w:t>
            </w:r>
          </w:p>
        </w:tc>
        <w:tc>
          <w:tcPr>
            <w:tcW w:w="1540" w:type="dxa"/>
            <w:vMerge w:val="restart"/>
            <w:shd w:val="clear" w:color="auto" w:fill="auto"/>
            <w:noWrap/>
            <w:vAlign w:val="center"/>
            <w:hideMark/>
          </w:tcPr>
          <w:p w:rsidR="00A47EE1" w:rsidRPr="00331308" w:rsidRDefault="00A47EE1" w:rsidP="00442DDE">
            <w:pPr>
              <w:spacing w:line="360" w:lineRule="auto"/>
              <w:jc w:val="center"/>
              <w:rPr>
                <w:b/>
                <w:bCs/>
              </w:rPr>
            </w:pPr>
            <w:r w:rsidRPr="00331308">
              <w:rPr>
                <w:b/>
                <w:bCs/>
              </w:rPr>
              <w:t>2 387</w:t>
            </w:r>
          </w:p>
        </w:tc>
      </w:tr>
      <w:tr w:rsidR="00A47EE1" w:rsidRPr="00331308" w:rsidTr="00331308">
        <w:trPr>
          <w:trHeight w:val="414"/>
          <w:jc w:val="center"/>
        </w:trPr>
        <w:tc>
          <w:tcPr>
            <w:tcW w:w="5060" w:type="dxa"/>
            <w:vMerge/>
            <w:shd w:val="clear" w:color="auto" w:fill="auto"/>
            <w:vAlign w:val="center"/>
            <w:hideMark/>
          </w:tcPr>
          <w:p w:rsidR="00A47EE1" w:rsidRPr="00331308" w:rsidRDefault="00A47EE1" w:rsidP="00442DD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40" w:type="dxa"/>
            <w:vMerge/>
            <w:shd w:val="clear" w:color="auto" w:fill="auto"/>
            <w:vAlign w:val="center"/>
            <w:hideMark/>
          </w:tcPr>
          <w:p w:rsidR="00A47EE1" w:rsidRPr="00331308" w:rsidRDefault="00A47EE1" w:rsidP="00442DDE">
            <w:pPr>
              <w:spacing w:line="360" w:lineRule="auto"/>
              <w:rPr>
                <w:b/>
                <w:bCs/>
              </w:rPr>
            </w:pPr>
          </w:p>
        </w:tc>
      </w:tr>
      <w:tr w:rsidR="00A47EE1" w:rsidRPr="00331308" w:rsidTr="00331308">
        <w:trPr>
          <w:trHeight w:val="315"/>
          <w:jc w:val="center"/>
        </w:trPr>
        <w:tc>
          <w:tcPr>
            <w:tcW w:w="5060" w:type="dxa"/>
            <w:shd w:val="clear" w:color="auto" w:fill="auto"/>
            <w:noWrap/>
            <w:vAlign w:val="center"/>
            <w:hideMark/>
          </w:tcPr>
          <w:p w:rsidR="00A47EE1" w:rsidRPr="00331308" w:rsidRDefault="00A47EE1" w:rsidP="00442DDE">
            <w:pPr>
              <w:spacing w:line="360" w:lineRule="auto"/>
            </w:pPr>
            <w:r w:rsidRPr="00331308">
              <w:t>Támogatás (Nissan targonca)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47EE1" w:rsidRPr="00331308" w:rsidRDefault="00A47EE1" w:rsidP="00442DDE">
            <w:pPr>
              <w:spacing w:line="360" w:lineRule="auto"/>
              <w:jc w:val="right"/>
            </w:pPr>
            <w:r w:rsidRPr="00331308">
              <w:t>193</w:t>
            </w:r>
          </w:p>
        </w:tc>
      </w:tr>
      <w:tr w:rsidR="00A47EE1" w:rsidRPr="00331308" w:rsidTr="00331308">
        <w:trPr>
          <w:trHeight w:val="315"/>
          <w:jc w:val="center"/>
        </w:trPr>
        <w:tc>
          <w:tcPr>
            <w:tcW w:w="5060" w:type="dxa"/>
            <w:shd w:val="clear" w:color="auto" w:fill="auto"/>
            <w:noWrap/>
            <w:vAlign w:val="center"/>
            <w:hideMark/>
          </w:tcPr>
          <w:p w:rsidR="00A47EE1" w:rsidRPr="00331308" w:rsidRDefault="00A47EE1" w:rsidP="00442DDE">
            <w:pPr>
              <w:spacing w:line="360" w:lineRule="auto"/>
            </w:pPr>
            <w:r w:rsidRPr="00331308">
              <w:t>Támogatás (BOMAG)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47EE1" w:rsidRPr="00331308" w:rsidRDefault="00A47EE1" w:rsidP="00442DDE">
            <w:pPr>
              <w:spacing w:line="360" w:lineRule="auto"/>
              <w:jc w:val="right"/>
            </w:pPr>
            <w:r w:rsidRPr="00331308">
              <w:t>6 250</w:t>
            </w:r>
          </w:p>
        </w:tc>
      </w:tr>
      <w:tr w:rsidR="00A47EE1" w:rsidRPr="00331308" w:rsidTr="00331308">
        <w:trPr>
          <w:trHeight w:val="315"/>
          <w:jc w:val="center"/>
        </w:trPr>
        <w:tc>
          <w:tcPr>
            <w:tcW w:w="5060" w:type="dxa"/>
            <w:shd w:val="clear" w:color="auto" w:fill="auto"/>
            <w:noWrap/>
            <w:vAlign w:val="center"/>
            <w:hideMark/>
          </w:tcPr>
          <w:p w:rsidR="00A47EE1" w:rsidRPr="00331308" w:rsidRDefault="00A47EE1" w:rsidP="00442DDE">
            <w:pPr>
              <w:spacing w:line="360" w:lineRule="auto"/>
            </w:pPr>
            <w:r w:rsidRPr="00331308">
              <w:t>Támogatás (Irodaház)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47EE1" w:rsidRPr="00331308" w:rsidRDefault="00A47EE1" w:rsidP="00442DDE">
            <w:pPr>
              <w:spacing w:line="360" w:lineRule="auto"/>
              <w:jc w:val="right"/>
            </w:pPr>
            <w:r w:rsidRPr="00331308">
              <w:t>30 557</w:t>
            </w:r>
          </w:p>
        </w:tc>
      </w:tr>
      <w:tr w:rsidR="00A47EE1" w:rsidRPr="00331308" w:rsidTr="00331308">
        <w:trPr>
          <w:trHeight w:val="315"/>
          <w:jc w:val="center"/>
        </w:trPr>
        <w:tc>
          <w:tcPr>
            <w:tcW w:w="5060" w:type="dxa"/>
            <w:shd w:val="clear" w:color="auto" w:fill="auto"/>
            <w:noWrap/>
            <w:vAlign w:val="center"/>
            <w:hideMark/>
          </w:tcPr>
          <w:p w:rsidR="00A47EE1" w:rsidRPr="00331308" w:rsidRDefault="00A47EE1" w:rsidP="00442DDE">
            <w:pPr>
              <w:spacing w:line="360" w:lineRule="auto"/>
            </w:pPr>
            <w:r w:rsidRPr="00331308">
              <w:t>Támogatás (Útburkolat)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47EE1" w:rsidRPr="00331308" w:rsidRDefault="00A47EE1" w:rsidP="00442DDE">
            <w:pPr>
              <w:spacing w:line="360" w:lineRule="auto"/>
              <w:jc w:val="right"/>
            </w:pPr>
            <w:r w:rsidRPr="00331308">
              <w:t>11 570</w:t>
            </w:r>
          </w:p>
        </w:tc>
      </w:tr>
      <w:tr w:rsidR="00A47EE1" w:rsidRPr="00331308" w:rsidTr="00331308">
        <w:trPr>
          <w:trHeight w:val="315"/>
          <w:jc w:val="center"/>
        </w:trPr>
        <w:tc>
          <w:tcPr>
            <w:tcW w:w="5060" w:type="dxa"/>
            <w:shd w:val="clear" w:color="auto" w:fill="auto"/>
            <w:noWrap/>
            <w:vAlign w:val="center"/>
            <w:hideMark/>
          </w:tcPr>
          <w:p w:rsidR="00A47EE1" w:rsidRPr="00331308" w:rsidRDefault="00A47EE1" w:rsidP="00442DDE">
            <w:pPr>
              <w:spacing w:line="360" w:lineRule="auto"/>
            </w:pPr>
            <w:r w:rsidRPr="00331308">
              <w:t>Támogatás (Hídmérleg)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47EE1" w:rsidRPr="00331308" w:rsidRDefault="00A47EE1" w:rsidP="00442DDE">
            <w:pPr>
              <w:spacing w:line="360" w:lineRule="auto"/>
              <w:jc w:val="right"/>
            </w:pPr>
            <w:r w:rsidRPr="00331308">
              <w:t>3 586</w:t>
            </w:r>
          </w:p>
        </w:tc>
      </w:tr>
      <w:tr w:rsidR="00A47EE1" w:rsidRPr="00331308" w:rsidTr="00331308">
        <w:trPr>
          <w:trHeight w:val="315"/>
          <w:jc w:val="center"/>
        </w:trPr>
        <w:tc>
          <w:tcPr>
            <w:tcW w:w="5060" w:type="dxa"/>
            <w:shd w:val="clear" w:color="auto" w:fill="auto"/>
            <w:noWrap/>
            <w:vAlign w:val="center"/>
            <w:hideMark/>
          </w:tcPr>
          <w:p w:rsidR="00A47EE1" w:rsidRPr="00331308" w:rsidRDefault="00A47EE1" w:rsidP="00442DDE">
            <w:pPr>
              <w:spacing w:line="360" w:lineRule="auto"/>
            </w:pPr>
            <w:r w:rsidRPr="00331308">
              <w:t>Támogatás (Térfigyelő rendszer)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47EE1" w:rsidRPr="00331308" w:rsidRDefault="00A47EE1" w:rsidP="00442DDE">
            <w:pPr>
              <w:spacing w:line="360" w:lineRule="auto"/>
              <w:jc w:val="right"/>
            </w:pPr>
            <w:r w:rsidRPr="00331308">
              <w:t>296</w:t>
            </w:r>
          </w:p>
        </w:tc>
      </w:tr>
      <w:tr w:rsidR="00A47EE1" w:rsidRPr="00331308" w:rsidTr="00331308">
        <w:trPr>
          <w:trHeight w:val="315"/>
          <w:jc w:val="center"/>
        </w:trPr>
        <w:tc>
          <w:tcPr>
            <w:tcW w:w="5060" w:type="dxa"/>
            <w:shd w:val="clear" w:color="auto" w:fill="auto"/>
            <w:noWrap/>
            <w:vAlign w:val="center"/>
            <w:hideMark/>
          </w:tcPr>
          <w:p w:rsidR="00A47EE1" w:rsidRPr="00331308" w:rsidRDefault="00A47EE1" w:rsidP="00442DDE">
            <w:pPr>
              <w:spacing w:line="360" w:lineRule="auto"/>
            </w:pPr>
            <w:r w:rsidRPr="00331308">
              <w:t>Támogatás (GPS rendszer)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47EE1" w:rsidRPr="00331308" w:rsidRDefault="00A47EE1" w:rsidP="00442DDE">
            <w:pPr>
              <w:spacing w:line="360" w:lineRule="auto"/>
              <w:jc w:val="right"/>
            </w:pPr>
            <w:r w:rsidRPr="00331308">
              <w:t>1 197</w:t>
            </w:r>
          </w:p>
        </w:tc>
      </w:tr>
      <w:tr w:rsidR="00A47EE1" w:rsidRPr="00331308" w:rsidTr="00331308">
        <w:trPr>
          <w:trHeight w:val="330"/>
          <w:jc w:val="center"/>
        </w:trPr>
        <w:tc>
          <w:tcPr>
            <w:tcW w:w="5060" w:type="dxa"/>
            <w:shd w:val="clear" w:color="auto" w:fill="auto"/>
            <w:noWrap/>
            <w:vAlign w:val="center"/>
            <w:hideMark/>
          </w:tcPr>
          <w:p w:rsidR="00A47EE1" w:rsidRPr="00331308" w:rsidRDefault="00A47EE1" w:rsidP="00442DDE">
            <w:pPr>
              <w:spacing w:line="360" w:lineRule="auto"/>
            </w:pPr>
            <w:r w:rsidRPr="00331308">
              <w:t>Támogatás (Konténerek)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47EE1" w:rsidRPr="00331308" w:rsidRDefault="00A47EE1" w:rsidP="00442DDE">
            <w:pPr>
              <w:spacing w:line="360" w:lineRule="auto"/>
              <w:jc w:val="right"/>
            </w:pPr>
            <w:r w:rsidRPr="00331308">
              <w:t>4 791</w:t>
            </w:r>
          </w:p>
        </w:tc>
      </w:tr>
      <w:tr w:rsidR="00A47EE1" w:rsidRPr="00331308" w:rsidTr="00331308">
        <w:trPr>
          <w:trHeight w:val="414"/>
          <w:jc w:val="center"/>
        </w:trPr>
        <w:tc>
          <w:tcPr>
            <w:tcW w:w="5060" w:type="dxa"/>
            <w:vMerge w:val="restart"/>
            <w:shd w:val="clear" w:color="auto" w:fill="auto"/>
            <w:vAlign w:val="center"/>
            <w:hideMark/>
          </w:tcPr>
          <w:p w:rsidR="00A47EE1" w:rsidRPr="00331308" w:rsidRDefault="00A47EE1" w:rsidP="00442DDE">
            <w:pPr>
              <w:spacing w:line="360" w:lineRule="auto"/>
              <w:rPr>
                <w:b/>
                <w:bCs/>
              </w:rPr>
            </w:pPr>
            <w:r w:rsidRPr="00331308">
              <w:rPr>
                <w:b/>
                <w:bCs/>
              </w:rPr>
              <w:t>Halasztott bevételek összesen:</w:t>
            </w:r>
          </w:p>
        </w:tc>
        <w:tc>
          <w:tcPr>
            <w:tcW w:w="1540" w:type="dxa"/>
            <w:vMerge w:val="restart"/>
            <w:shd w:val="clear" w:color="auto" w:fill="auto"/>
            <w:noWrap/>
            <w:vAlign w:val="center"/>
            <w:hideMark/>
          </w:tcPr>
          <w:p w:rsidR="00A47EE1" w:rsidRPr="00331308" w:rsidRDefault="00A47EE1" w:rsidP="00442DDE">
            <w:pPr>
              <w:spacing w:line="360" w:lineRule="auto"/>
              <w:jc w:val="center"/>
              <w:rPr>
                <w:b/>
                <w:bCs/>
              </w:rPr>
            </w:pPr>
            <w:r w:rsidRPr="00331308">
              <w:rPr>
                <w:b/>
                <w:bCs/>
              </w:rPr>
              <w:t>58 440</w:t>
            </w:r>
          </w:p>
        </w:tc>
      </w:tr>
      <w:tr w:rsidR="00A47EE1" w:rsidRPr="00331308" w:rsidTr="00331308">
        <w:trPr>
          <w:trHeight w:val="414"/>
          <w:jc w:val="center"/>
        </w:trPr>
        <w:tc>
          <w:tcPr>
            <w:tcW w:w="5060" w:type="dxa"/>
            <w:vMerge/>
            <w:shd w:val="clear" w:color="auto" w:fill="auto"/>
            <w:vAlign w:val="center"/>
            <w:hideMark/>
          </w:tcPr>
          <w:p w:rsidR="00A47EE1" w:rsidRPr="00331308" w:rsidRDefault="00A47EE1" w:rsidP="00442DDE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40" w:type="dxa"/>
            <w:vMerge/>
            <w:shd w:val="clear" w:color="auto" w:fill="auto"/>
            <w:vAlign w:val="center"/>
            <w:hideMark/>
          </w:tcPr>
          <w:p w:rsidR="00A47EE1" w:rsidRPr="00331308" w:rsidRDefault="00A47EE1" w:rsidP="00442DDE">
            <w:pPr>
              <w:spacing w:line="360" w:lineRule="auto"/>
              <w:rPr>
                <w:b/>
                <w:bCs/>
              </w:rPr>
            </w:pPr>
          </w:p>
        </w:tc>
      </w:tr>
      <w:tr w:rsidR="00A47EE1" w:rsidRPr="00331308" w:rsidTr="00331308">
        <w:trPr>
          <w:trHeight w:val="270"/>
          <w:jc w:val="center"/>
        </w:trPr>
        <w:tc>
          <w:tcPr>
            <w:tcW w:w="5060" w:type="dxa"/>
            <w:shd w:val="clear" w:color="auto" w:fill="auto"/>
            <w:vAlign w:val="center"/>
            <w:hideMark/>
          </w:tcPr>
          <w:p w:rsidR="00A47EE1" w:rsidRPr="00331308" w:rsidRDefault="00331308" w:rsidP="00331308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47EE1" w:rsidRPr="00331308" w:rsidRDefault="00A47EE1" w:rsidP="00442DDE">
            <w:pPr>
              <w:spacing w:line="360" w:lineRule="auto"/>
              <w:jc w:val="center"/>
              <w:rPr>
                <w:b/>
                <w:bCs/>
              </w:rPr>
            </w:pPr>
            <w:r w:rsidRPr="00331308">
              <w:rPr>
                <w:b/>
                <w:bCs/>
              </w:rPr>
              <w:t>60 827</w:t>
            </w:r>
          </w:p>
        </w:tc>
      </w:tr>
    </w:tbl>
    <w:p w:rsidR="00331308" w:rsidRDefault="00331308" w:rsidP="00442DDE">
      <w:pPr>
        <w:spacing w:line="360" w:lineRule="auto"/>
        <w:jc w:val="both"/>
        <w:rPr>
          <w:b/>
          <w:bCs/>
          <w:i/>
          <w:iCs/>
          <w:u w:val="single"/>
        </w:rPr>
      </w:pPr>
    </w:p>
    <w:p w:rsidR="00331308" w:rsidRDefault="0033130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br w:type="page"/>
      </w:r>
    </w:p>
    <w:p w:rsidR="00E950FF" w:rsidRDefault="00331308" w:rsidP="00442DDE">
      <w:pPr>
        <w:spacing w:line="360" w:lineRule="auto"/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lastRenderedPageBreak/>
        <w:t>III. EREDMÉNYKIMUTATÁSHOZ KAPCSOLÓDÓ KIEGÉSZÍTÉSEK</w:t>
      </w:r>
    </w:p>
    <w:p w:rsidR="00331308" w:rsidRPr="00331308" w:rsidRDefault="00331308" w:rsidP="00442DDE">
      <w:pPr>
        <w:spacing w:line="360" w:lineRule="auto"/>
        <w:jc w:val="both"/>
        <w:rPr>
          <w:b/>
          <w:bCs/>
          <w:iCs/>
        </w:rPr>
      </w:pPr>
    </w:p>
    <w:p w:rsidR="00E950FF" w:rsidRPr="00331308" w:rsidRDefault="00E950FF" w:rsidP="00442DDE">
      <w:pPr>
        <w:spacing w:line="360" w:lineRule="auto"/>
        <w:jc w:val="both"/>
        <w:rPr>
          <w:b/>
          <w:bCs/>
        </w:rPr>
      </w:pPr>
      <w:r w:rsidRPr="00331308">
        <w:rPr>
          <w:b/>
          <w:bCs/>
        </w:rPr>
        <w:t>III/1.</w:t>
      </w:r>
      <w:r w:rsidR="001A798D">
        <w:rPr>
          <w:b/>
          <w:bCs/>
        </w:rPr>
        <w:t xml:space="preserve"> </w:t>
      </w:r>
      <w:r w:rsidRPr="00331308">
        <w:rPr>
          <w:b/>
          <w:bCs/>
        </w:rPr>
        <w:t>Értékesítés nettó árbevétele:</w:t>
      </w:r>
    </w:p>
    <w:p w:rsidR="00331308" w:rsidRPr="00331308" w:rsidRDefault="00331308" w:rsidP="00331308">
      <w:pPr>
        <w:jc w:val="both"/>
      </w:pPr>
    </w:p>
    <w:tbl>
      <w:tblPr>
        <w:tblW w:w="3774" w:type="pct"/>
        <w:jc w:val="center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27"/>
        <w:gridCol w:w="2126"/>
      </w:tblGrid>
      <w:tr w:rsidR="00A042CE" w:rsidRPr="00331308" w:rsidTr="00A042CE">
        <w:trPr>
          <w:jc w:val="center"/>
        </w:trPr>
        <w:tc>
          <w:tcPr>
            <w:tcW w:w="3471" w:type="pct"/>
            <w:shd w:val="clear" w:color="auto" w:fill="auto"/>
          </w:tcPr>
          <w:p w:rsidR="00A042CE" w:rsidRPr="00331308" w:rsidRDefault="00A042CE" w:rsidP="00442DDE">
            <w:pPr>
              <w:spacing w:line="360" w:lineRule="auto"/>
              <w:jc w:val="both"/>
              <w:rPr>
                <w:b/>
              </w:rPr>
            </w:pPr>
            <w:r w:rsidRPr="00331308">
              <w:rPr>
                <w:b/>
              </w:rPr>
              <w:t>Megnevezés</w:t>
            </w:r>
          </w:p>
        </w:tc>
        <w:tc>
          <w:tcPr>
            <w:tcW w:w="1529" w:type="pct"/>
          </w:tcPr>
          <w:p w:rsidR="00A042CE" w:rsidRPr="00331308" w:rsidRDefault="001A798D" w:rsidP="001A79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Záró egyenleg</w:t>
            </w:r>
          </w:p>
        </w:tc>
      </w:tr>
      <w:tr w:rsidR="00A042CE" w:rsidRPr="009320AE" w:rsidTr="00A042CE">
        <w:trPr>
          <w:jc w:val="center"/>
        </w:trPr>
        <w:tc>
          <w:tcPr>
            <w:tcW w:w="3471" w:type="pct"/>
            <w:shd w:val="clear" w:color="auto" w:fill="auto"/>
          </w:tcPr>
          <w:p w:rsidR="00A042CE" w:rsidRPr="009320AE" w:rsidRDefault="00A042CE" w:rsidP="00442DDE">
            <w:pPr>
              <w:spacing w:line="360" w:lineRule="auto"/>
              <w:jc w:val="both"/>
            </w:pPr>
            <w:r w:rsidRPr="009320AE">
              <w:t>Nem veszélyes hulladék begyűjtés,deponálás</w:t>
            </w:r>
          </w:p>
        </w:tc>
        <w:tc>
          <w:tcPr>
            <w:tcW w:w="1529" w:type="pct"/>
          </w:tcPr>
          <w:p w:rsidR="00A042CE" w:rsidRPr="001A798D" w:rsidRDefault="00A042CE" w:rsidP="001A798D">
            <w:pPr>
              <w:spacing w:line="360" w:lineRule="auto"/>
              <w:jc w:val="center"/>
            </w:pPr>
            <w:r w:rsidRPr="001A798D">
              <w:t>507.040</w:t>
            </w:r>
          </w:p>
        </w:tc>
      </w:tr>
      <w:tr w:rsidR="00A042CE" w:rsidRPr="009320AE" w:rsidTr="00A042CE">
        <w:trPr>
          <w:jc w:val="center"/>
        </w:trPr>
        <w:tc>
          <w:tcPr>
            <w:tcW w:w="3471" w:type="pct"/>
            <w:shd w:val="clear" w:color="auto" w:fill="auto"/>
          </w:tcPr>
          <w:p w:rsidR="00A042CE" w:rsidRPr="009320AE" w:rsidRDefault="00A042CE" w:rsidP="00442DDE">
            <w:pPr>
              <w:spacing w:line="360" w:lineRule="auto"/>
              <w:jc w:val="both"/>
            </w:pPr>
            <w:r w:rsidRPr="009320AE">
              <w:t>Veszélyes hulladék begyűjtés</w:t>
            </w:r>
          </w:p>
        </w:tc>
        <w:tc>
          <w:tcPr>
            <w:tcW w:w="1529" w:type="pct"/>
          </w:tcPr>
          <w:p w:rsidR="00A042CE" w:rsidRPr="001A798D" w:rsidRDefault="00A042CE" w:rsidP="001A798D">
            <w:pPr>
              <w:spacing w:line="360" w:lineRule="auto"/>
              <w:jc w:val="center"/>
            </w:pPr>
            <w:r w:rsidRPr="001A798D">
              <w:t>11.819</w:t>
            </w:r>
          </w:p>
        </w:tc>
      </w:tr>
      <w:tr w:rsidR="00A042CE" w:rsidRPr="009320AE" w:rsidTr="00A042CE">
        <w:trPr>
          <w:jc w:val="center"/>
        </w:trPr>
        <w:tc>
          <w:tcPr>
            <w:tcW w:w="3471" w:type="pct"/>
            <w:shd w:val="clear" w:color="auto" w:fill="auto"/>
          </w:tcPr>
          <w:p w:rsidR="00A042CE" w:rsidRPr="009320AE" w:rsidRDefault="00A042CE" w:rsidP="00442DDE">
            <w:pPr>
              <w:spacing w:line="360" w:lineRule="auto"/>
              <w:jc w:val="both"/>
            </w:pPr>
            <w:r w:rsidRPr="009320AE">
              <w:t>Szennyvíziszap kezelés</w:t>
            </w:r>
          </w:p>
        </w:tc>
        <w:tc>
          <w:tcPr>
            <w:tcW w:w="1529" w:type="pct"/>
          </w:tcPr>
          <w:p w:rsidR="00A042CE" w:rsidRPr="001A798D" w:rsidRDefault="00A042CE" w:rsidP="001A798D">
            <w:pPr>
              <w:spacing w:line="360" w:lineRule="auto"/>
              <w:jc w:val="center"/>
            </w:pPr>
            <w:r w:rsidRPr="001A798D">
              <w:t>14.177</w:t>
            </w:r>
          </w:p>
        </w:tc>
      </w:tr>
      <w:tr w:rsidR="00A042CE" w:rsidRPr="009320AE" w:rsidTr="00A042CE">
        <w:trPr>
          <w:jc w:val="center"/>
        </w:trPr>
        <w:tc>
          <w:tcPr>
            <w:tcW w:w="3471" w:type="pct"/>
            <w:shd w:val="clear" w:color="auto" w:fill="auto"/>
          </w:tcPr>
          <w:p w:rsidR="00A042CE" w:rsidRPr="009320AE" w:rsidRDefault="00A042CE" w:rsidP="00442DDE">
            <w:pPr>
              <w:spacing w:line="360" w:lineRule="auto"/>
              <w:jc w:val="both"/>
            </w:pPr>
            <w:r w:rsidRPr="009320AE">
              <w:t>Hulladék hasznosítás</w:t>
            </w:r>
          </w:p>
        </w:tc>
        <w:tc>
          <w:tcPr>
            <w:tcW w:w="1529" w:type="pct"/>
          </w:tcPr>
          <w:p w:rsidR="00A042CE" w:rsidRPr="001A798D" w:rsidRDefault="00A042CE" w:rsidP="001A798D">
            <w:pPr>
              <w:spacing w:line="360" w:lineRule="auto"/>
              <w:jc w:val="center"/>
            </w:pPr>
            <w:r w:rsidRPr="001A798D">
              <w:t>169.163</w:t>
            </w:r>
          </w:p>
        </w:tc>
      </w:tr>
      <w:tr w:rsidR="00A042CE" w:rsidRPr="009320AE" w:rsidTr="00A042CE">
        <w:trPr>
          <w:jc w:val="center"/>
        </w:trPr>
        <w:tc>
          <w:tcPr>
            <w:tcW w:w="3471" w:type="pct"/>
            <w:shd w:val="clear" w:color="auto" w:fill="auto"/>
          </w:tcPr>
          <w:p w:rsidR="00A042CE" w:rsidRPr="009320AE" w:rsidRDefault="00A042CE" w:rsidP="00442DDE">
            <w:pPr>
              <w:spacing w:line="360" w:lineRule="auto"/>
              <w:jc w:val="both"/>
            </w:pPr>
            <w:r w:rsidRPr="009320AE">
              <w:t>Bérleti díjak</w:t>
            </w:r>
          </w:p>
        </w:tc>
        <w:tc>
          <w:tcPr>
            <w:tcW w:w="1529" w:type="pct"/>
          </w:tcPr>
          <w:p w:rsidR="00A042CE" w:rsidRPr="001A798D" w:rsidRDefault="00A042CE" w:rsidP="001A798D">
            <w:pPr>
              <w:spacing w:line="360" w:lineRule="auto"/>
              <w:jc w:val="center"/>
            </w:pPr>
            <w:r w:rsidRPr="001A798D">
              <w:t>29.796</w:t>
            </w:r>
          </w:p>
        </w:tc>
      </w:tr>
      <w:tr w:rsidR="00A042CE" w:rsidRPr="009320AE" w:rsidTr="00A042CE">
        <w:trPr>
          <w:jc w:val="center"/>
        </w:trPr>
        <w:tc>
          <w:tcPr>
            <w:tcW w:w="3471" w:type="pct"/>
            <w:shd w:val="clear" w:color="auto" w:fill="auto"/>
          </w:tcPr>
          <w:p w:rsidR="00A042CE" w:rsidRPr="009320AE" w:rsidRDefault="00A042CE" w:rsidP="00442DDE">
            <w:pPr>
              <w:spacing w:line="360" w:lineRule="auto"/>
              <w:jc w:val="both"/>
            </w:pPr>
            <w:r w:rsidRPr="009320AE">
              <w:t>Környezetvédelmi szaktanácsadás</w:t>
            </w:r>
          </w:p>
        </w:tc>
        <w:tc>
          <w:tcPr>
            <w:tcW w:w="1529" w:type="pct"/>
          </w:tcPr>
          <w:p w:rsidR="00A042CE" w:rsidRPr="001A798D" w:rsidRDefault="00A042CE" w:rsidP="001A798D">
            <w:pPr>
              <w:spacing w:line="360" w:lineRule="auto"/>
              <w:jc w:val="center"/>
            </w:pPr>
            <w:r w:rsidRPr="001A798D">
              <w:t>1.915</w:t>
            </w:r>
          </w:p>
        </w:tc>
      </w:tr>
      <w:tr w:rsidR="00A042CE" w:rsidRPr="009320AE" w:rsidTr="00A042CE">
        <w:trPr>
          <w:jc w:val="center"/>
        </w:trPr>
        <w:tc>
          <w:tcPr>
            <w:tcW w:w="3471" w:type="pct"/>
            <w:shd w:val="clear" w:color="auto" w:fill="auto"/>
          </w:tcPr>
          <w:p w:rsidR="00A042CE" w:rsidRPr="009320AE" w:rsidRDefault="00A042CE" w:rsidP="00442DDE">
            <w:pPr>
              <w:spacing w:line="360" w:lineRule="auto"/>
              <w:jc w:val="both"/>
            </w:pPr>
            <w:r w:rsidRPr="009320AE">
              <w:t>Nemzetközi fuvarozás</w:t>
            </w:r>
          </w:p>
        </w:tc>
        <w:tc>
          <w:tcPr>
            <w:tcW w:w="1529" w:type="pct"/>
          </w:tcPr>
          <w:p w:rsidR="00A042CE" w:rsidRPr="001A798D" w:rsidRDefault="00A042CE" w:rsidP="001A798D">
            <w:pPr>
              <w:spacing w:line="360" w:lineRule="auto"/>
              <w:jc w:val="center"/>
            </w:pPr>
            <w:r w:rsidRPr="001A798D">
              <w:t>1.923</w:t>
            </w:r>
          </w:p>
        </w:tc>
      </w:tr>
      <w:tr w:rsidR="00A042CE" w:rsidRPr="009320AE" w:rsidTr="00A042CE">
        <w:trPr>
          <w:jc w:val="center"/>
        </w:trPr>
        <w:tc>
          <w:tcPr>
            <w:tcW w:w="3471" w:type="pct"/>
            <w:shd w:val="clear" w:color="auto" w:fill="auto"/>
          </w:tcPr>
          <w:p w:rsidR="00A042CE" w:rsidRPr="009320AE" w:rsidRDefault="00A042CE" w:rsidP="00442DDE">
            <w:pPr>
              <w:spacing w:line="360" w:lineRule="auto"/>
              <w:jc w:val="both"/>
            </w:pPr>
            <w:r w:rsidRPr="009320AE">
              <w:t>Anyageladás</w:t>
            </w:r>
          </w:p>
        </w:tc>
        <w:tc>
          <w:tcPr>
            <w:tcW w:w="1529" w:type="pct"/>
          </w:tcPr>
          <w:p w:rsidR="00A042CE" w:rsidRPr="001A798D" w:rsidRDefault="00A042CE" w:rsidP="001A798D">
            <w:pPr>
              <w:spacing w:line="360" w:lineRule="auto"/>
              <w:jc w:val="center"/>
            </w:pPr>
            <w:r w:rsidRPr="001A798D">
              <w:t>4.818</w:t>
            </w:r>
          </w:p>
        </w:tc>
      </w:tr>
      <w:tr w:rsidR="00A042CE" w:rsidRPr="009320AE" w:rsidTr="00A042CE">
        <w:trPr>
          <w:jc w:val="center"/>
        </w:trPr>
        <w:tc>
          <w:tcPr>
            <w:tcW w:w="3471" w:type="pct"/>
            <w:shd w:val="clear" w:color="auto" w:fill="auto"/>
          </w:tcPr>
          <w:p w:rsidR="00A042CE" w:rsidRPr="009320AE" w:rsidRDefault="00A042CE" w:rsidP="00442DDE">
            <w:pPr>
              <w:spacing w:line="360" w:lineRule="auto"/>
              <w:jc w:val="both"/>
            </w:pPr>
            <w:r w:rsidRPr="009320AE">
              <w:t>Egyéb szolgáltatás</w:t>
            </w:r>
          </w:p>
        </w:tc>
        <w:tc>
          <w:tcPr>
            <w:tcW w:w="1529" w:type="pct"/>
          </w:tcPr>
          <w:p w:rsidR="00A042CE" w:rsidRPr="001A798D" w:rsidRDefault="00A042CE" w:rsidP="001A798D">
            <w:pPr>
              <w:spacing w:line="360" w:lineRule="auto"/>
              <w:jc w:val="center"/>
            </w:pPr>
            <w:r w:rsidRPr="001A798D">
              <w:t>6.085</w:t>
            </w:r>
          </w:p>
        </w:tc>
      </w:tr>
      <w:tr w:rsidR="00A042CE" w:rsidTr="00A042CE">
        <w:trPr>
          <w:jc w:val="center"/>
        </w:trPr>
        <w:tc>
          <w:tcPr>
            <w:tcW w:w="3471" w:type="pct"/>
            <w:shd w:val="clear" w:color="auto" w:fill="auto"/>
          </w:tcPr>
          <w:p w:rsidR="00A042CE" w:rsidRDefault="00A042CE" w:rsidP="00331308">
            <w:pPr>
              <w:spacing w:line="360" w:lineRule="auto"/>
              <w:jc w:val="right"/>
              <w:rPr>
                <w:b/>
                <w:bCs/>
              </w:rPr>
            </w:pPr>
            <w:r w:rsidRPr="009320AE">
              <w:rPr>
                <w:b/>
                <w:bCs/>
              </w:rPr>
              <w:t>Összesen</w:t>
            </w:r>
          </w:p>
        </w:tc>
        <w:tc>
          <w:tcPr>
            <w:tcW w:w="1529" w:type="pct"/>
          </w:tcPr>
          <w:p w:rsidR="00A042CE" w:rsidRPr="009320AE" w:rsidRDefault="00A042CE" w:rsidP="001A798D">
            <w:pPr>
              <w:spacing w:line="360" w:lineRule="auto"/>
              <w:jc w:val="center"/>
              <w:rPr>
                <w:b/>
                <w:bCs/>
              </w:rPr>
            </w:pPr>
            <w:r w:rsidRPr="009320AE">
              <w:rPr>
                <w:b/>
                <w:bCs/>
              </w:rPr>
              <w:t>746.736</w:t>
            </w:r>
          </w:p>
        </w:tc>
      </w:tr>
    </w:tbl>
    <w:p w:rsidR="001A798D" w:rsidRDefault="001A798D" w:rsidP="00442DDE">
      <w:pPr>
        <w:spacing w:line="360" w:lineRule="auto"/>
        <w:jc w:val="both"/>
      </w:pPr>
    </w:p>
    <w:p w:rsidR="001A798D" w:rsidRDefault="00E950FF" w:rsidP="00442DDE">
      <w:pPr>
        <w:spacing w:line="360" w:lineRule="auto"/>
        <w:jc w:val="both"/>
      </w:pPr>
      <w:r>
        <w:t>Az export értékesítés árbevétele (</w:t>
      </w:r>
      <w:r w:rsidR="00315540">
        <w:rPr>
          <w:b/>
          <w:bCs/>
        </w:rPr>
        <w:t>105.945</w:t>
      </w:r>
      <w:r>
        <w:t xml:space="preserve"> </w:t>
      </w:r>
      <w:r>
        <w:rPr>
          <w:b/>
          <w:bCs/>
        </w:rPr>
        <w:t xml:space="preserve">e Ft </w:t>
      </w:r>
      <w:r w:rsidR="002934E0">
        <w:t xml:space="preserve">) nemzetközi fuvarozásból </w:t>
      </w:r>
      <w:r w:rsidR="00315540">
        <w:t>1.923</w:t>
      </w:r>
      <w:r>
        <w:t xml:space="preserve"> e Ft,</w:t>
      </w:r>
      <w:r w:rsidR="00DA4A29">
        <w:t>)</w:t>
      </w:r>
      <w:r>
        <w:t xml:space="preserve"> ille</w:t>
      </w:r>
      <w:r w:rsidR="00DA4A29">
        <w:t>tve</w:t>
      </w:r>
      <w:r w:rsidR="002934E0">
        <w:t xml:space="preserve"> hulladékértékesítésből (</w:t>
      </w:r>
      <w:r w:rsidR="00315540">
        <w:t>104.022</w:t>
      </w:r>
      <w:r w:rsidR="00DA4A29">
        <w:t xml:space="preserve"> e Ft) tevődik össze.</w:t>
      </w:r>
    </w:p>
    <w:p w:rsidR="001A798D" w:rsidRDefault="001A798D">
      <w:r>
        <w:br w:type="page"/>
      </w:r>
    </w:p>
    <w:p w:rsidR="00E950FF" w:rsidRDefault="001A798D" w:rsidP="00442DDE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III/2. </w:t>
      </w:r>
      <w:r w:rsidR="009320AE" w:rsidRPr="00A042CE">
        <w:rPr>
          <w:b/>
        </w:rPr>
        <w:t>Egyéb bevételek:</w:t>
      </w:r>
    </w:p>
    <w:p w:rsidR="001A798D" w:rsidRPr="00A042CE" w:rsidRDefault="001A798D" w:rsidP="001A798D">
      <w:pPr>
        <w:jc w:val="both"/>
        <w:rPr>
          <w:b/>
        </w:rPr>
      </w:pPr>
    </w:p>
    <w:tbl>
      <w:tblPr>
        <w:tblW w:w="7222" w:type="dxa"/>
        <w:jc w:val="center"/>
        <w:tblInd w:w="-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82"/>
        <w:gridCol w:w="1540"/>
      </w:tblGrid>
      <w:tr w:rsidR="00A042CE" w:rsidRPr="001A798D" w:rsidTr="001A798D">
        <w:trPr>
          <w:trHeight w:val="900"/>
          <w:jc w:val="center"/>
        </w:trPr>
        <w:tc>
          <w:tcPr>
            <w:tcW w:w="5682" w:type="dxa"/>
            <w:shd w:val="clear" w:color="auto" w:fill="auto"/>
            <w:vAlign w:val="center"/>
            <w:hideMark/>
          </w:tcPr>
          <w:p w:rsidR="00A042CE" w:rsidRPr="001A798D" w:rsidRDefault="00A042CE" w:rsidP="00442DDE">
            <w:pPr>
              <w:spacing w:line="360" w:lineRule="auto"/>
              <w:jc w:val="center"/>
              <w:rPr>
                <w:rFonts w:ascii="Garamond" w:hAnsi="Garamond" w:cs="Arial"/>
                <w:b/>
                <w:bCs/>
              </w:rPr>
            </w:pPr>
            <w:r w:rsidRPr="001A798D">
              <w:rPr>
                <w:rFonts w:ascii="Garamond" w:hAnsi="Garamond" w:cs="Arial"/>
                <w:b/>
                <w:bCs/>
              </w:rPr>
              <w:t>Megnevezés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042CE" w:rsidRPr="001A798D" w:rsidRDefault="00A042CE" w:rsidP="00442DDE">
            <w:pPr>
              <w:spacing w:line="360" w:lineRule="auto"/>
              <w:jc w:val="center"/>
              <w:rPr>
                <w:rFonts w:ascii="Garamond" w:hAnsi="Garamond" w:cs="Arial"/>
                <w:b/>
                <w:bCs/>
              </w:rPr>
            </w:pPr>
            <w:r w:rsidRPr="001A798D">
              <w:rPr>
                <w:rFonts w:ascii="Garamond" w:hAnsi="Garamond" w:cs="Arial"/>
                <w:b/>
                <w:bCs/>
              </w:rPr>
              <w:t>Záró egyenleg</w:t>
            </w:r>
          </w:p>
        </w:tc>
      </w:tr>
      <w:tr w:rsidR="00315540" w:rsidRPr="001A798D" w:rsidTr="001A798D">
        <w:trPr>
          <w:trHeight w:val="345"/>
          <w:jc w:val="center"/>
        </w:trPr>
        <w:tc>
          <w:tcPr>
            <w:tcW w:w="5682" w:type="dxa"/>
            <w:shd w:val="clear" w:color="auto" w:fill="auto"/>
            <w:vAlign w:val="center"/>
            <w:hideMark/>
          </w:tcPr>
          <w:p w:rsidR="00315540" w:rsidRPr="001A798D" w:rsidRDefault="00315540" w:rsidP="00442DDE">
            <w:pPr>
              <w:spacing w:line="360" w:lineRule="auto"/>
              <w:rPr>
                <w:rFonts w:ascii="Garamond" w:hAnsi="Garamond" w:cs="Arial"/>
              </w:rPr>
            </w:pPr>
            <w:r w:rsidRPr="001A798D">
              <w:rPr>
                <w:rFonts w:ascii="Garamond" w:hAnsi="Garamond" w:cs="Arial"/>
              </w:rPr>
              <w:t>Káresemények bevétele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15540" w:rsidRPr="001A798D" w:rsidRDefault="00315540" w:rsidP="00442DDE">
            <w:pPr>
              <w:spacing w:line="360" w:lineRule="auto"/>
              <w:jc w:val="right"/>
              <w:rPr>
                <w:rFonts w:ascii="Garamond" w:hAnsi="Garamond" w:cs="Arial"/>
                <w:bCs/>
              </w:rPr>
            </w:pPr>
            <w:r w:rsidRPr="001A798D">
              <w:rPr>
                <w:rFonts w:ascii="Garamond" w:hAnsi="Garamond" w:cs="Arial"/>
                <w:bCs/>
              </w:rPr>
              <w:t>1 736</w:t>
            </w:r>
          </w:p>
        </w:tc>
      </w:tr>
      <w:tr w:rsidR="00315540" w:rsidRPr="001A798D" w:rsidTr="001A798D">
        <w:trPr>
          <w:trHeight w:val="570"/>
          <w:jc w:val="center"/>
        </w:trPr>
        <w:tc>
          <w:tcPr>
            <w:tcW w:w="5682" w:type="dxa"/>
            <w:shd w:val="clear" w:color="auto" w:fill="auto"/>
            <w:vAlign w:val="center"/>
            <w:hideMark/>
          </w:tcPr>
          <w:p w:rsidR="00315540" w:rsidRPr="001A798D" w:rsidRDefault="00315540" w:rsidP="00442DDE">
            <w:pPr>
              <w:spacing w:line="360" w:lineRule="auto"/>
              <w:rPr>
                <w:rFonts w:ascii="Garamond" w:hAnsi="Garamond" w:cs="Arial"/>
              </w:rPr>
            </w:pPr>
            <w:r w:rsidRPr="001A798D">
              <w:rPr>
                <w:rFonts w:ascii="Garamond" w:hAnsi="Garamond" w:cs="Arial"/>
              </w:rPr>
              <w:t>Céltartalék felhasználása (csökkenés, feloldás)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15540" w:rsidRPr="001A798D" w:rsidRDefault="00315540" w:rsidP="00442DDE">
            <w:pPr>
              <w:spacing w:line="360" w:lineRule="auto"/>
              <w:jc w:val="right"/>
              <w:rPr>
                <w:rFonts w:ascii="Garamond" w:hAnsi="Garamond" w:cs="Arial"/>
                <w:bCs/>
              </w:rPr>
            </w:pPr>
            <w:r w:rsidRPr="001A798D">
              <w:rPr>
                <w:rFonts w:ascii="Garamond" w:hAnsi="Garamond" w:cs="Arial"/>
                <w:bCs/>
              </w:rPr>
              <w:t>1 002</w:t>
            </w:r>
          </w:p>
        </w:tc>
      </w:tr>
      <w:tr w:rsidR="00315540" w:rsidRPr="001A798D" w:rsidTr="001A798D">
        <w:trPr>
          <w:trHeight w:val="315"/>
          <w:jc w:val="center"/>
        </w:trPr>
        <w:tc>
          <w:tcPr>
            <w:tcW w:w="5682" w:type="dxa"/>
            <w:shd w:val="clear" w:color="auto" w:fill="auto"/>
            <w:vAlign w:val="center"/>
            <w:hideMark/>
          </w:tcPr>
          <w:p w:rsidR="00315540" w:rsidRPr="001A798D" w:rsidRDefault="00315540" w:rsidP="00442DDE">
            <w:pPr>
              <w:spacing w:line="360" w:lineRule="auto"/>
              <w:rPr>
                <w:rFonts w:ascii="Garamond" w:hAnsi="Garamond" w:cs="Arial"/>
              </w:rPr>
            </w:pPr>
            <w:r w:rsidRPr="001A798D">
              <w:rPr>
                <w:rFonts w:ascii="Garamond" w:hAnsi="Garamond" w:cs="Arial"/>
              </w:rPr>
              <w:t>Utólag kapott,  nem számlázott engedmények (nem pénzügyi rendezéshez kapcsolódó)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15540" w:rsidRPr="001A798D" w:rsidRDefault="00315540" w:rsidP="00442DDE">
            <w:pPr>
              <w:spacing w:line="360" w:lineRule="auto"/>
              <w:jc w:val="right"/>
              <w:rPr>
                <w:rFonts w:ascii="Garamond" w:hAnsi="Garamond" w:cs="Arial"/>
                <w:bCs/>
              </w:rPr>
            </w:pPr>
            <w:r w:rsidRPr="001A798D">
              <w:rPr>
                <w:rFonts w:ascii="Garamond" w:hAnsi="Garamond" w:cs="Arial"/>
                <w:bCs/>
              </w:rPr>
              <w:t>4</w:t>
            </w:r>
          </w:p>
        </w:tc>
      </w:tr>
      <w:tr w:rsidR="00315540" w:rsidRPr="001A798D" w:rsidTr="001A798D">
        <w:trPr>
          <w:trHeight w:val="345"/>
          <w:jc w:val="center"/>
        </w:trPr>
        <w:tc>
          <w:tcPr>
            <w:tcW w:w="5682" w:type="dxa"/>
            <w:shd w:val="clear" w:color="auto" w:fill="auto"/>
            <w:vAlign w:val="center"/>
            <w:hideMark/>
          </w:tcPr>
          <w:p w:rsidR="00315540" w:rsidRPr="001A798D" w:rsidRDefault="00315540" w:rsidP="00442DDE">
            <w:pPr>
              <w:spacing w:line="360" w:lineRule="auto"/>
              <w:rPr>
                <w:rFonts w:ascii="Garamond" w:hAnsi="Garamond" w:cs="Arial"/>
              </w:rPr>
            </w:pPr>
            <w:r w:rsidRPr="001A798D">
              <w:rPr>
                <w:rFonts w:ascii="Garamond" w:hAnsi="Garamond" w:cs="Arial"/>
              </w:rPr>
              <w:t>Fejlesztési támogatás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15540" w:rsidRPr="001A798D" w:rsidRDefault="00315540" w:rsidP="00442DDE">
            <w:pPr>
              <w:spacing w:line="360" w:lineRule="auto"/>
              <w:jc w:val="right"/>
              <w:rPr>
                <w:rFonts w:ascii="Garamond" w:hAnsi="Garamond" w:cs="Arial"/>
                <w:bCs/>
              </w:rPr>
            </w:pPr>
            <w:r w:rsidRPr="001A798D">
              <w:rPr>
                <w:rFonts w:ascii="Garamond" w:hAnsi="Garamond" w:cs="Arial"/>
                <w:bCs/>
              </w:rPr>
              <w:t>5 468</w:t>
            </w:r>
          </w:p>
        </w:tc>
      </w:tr>
      <w:tr w:rsidR="00315540" w:rsidRPr="001A798D" w:rsidTr="001A798D">
        <w:trPr>
          <w:trHeight w:val="315"/>
          <w:jc w:val="center"/>
        </w:trPr>
        <w:tc>
          <w:tcPr>
            <w:tcW w:w="5682" w:type="dxa"/>
            <w:shd w:val="clear" w:color="auto" w:fill="auto"/>
            <w:vAlign w:val="center"/>
            <w:hideMark/>
          </w:tcPr>
          <w:p w:rsidR="00315540" w:rsidRPr="001A798D" w:rsidRDefault="00315540" w:rsidP="00442DDE">
            <w:pPr>
              <w:spacing w:line="360" w:lineRule="auto"/>
              <w:rPr>
                <w:rFonts w:ascii="Garamond" w:hAnsi="Garamond" w:cs="Arial"/>
              </w:rPr>
            </w:pPr>
            <w:r w:rsidRPr="001A798D">
              <w:rPr>
                <w:rFonts w:ascii="Garamond" w:hAnsi="Garamond" w:cs="Arial"/>
              </w:rPr>
              <w:t>Kerekítés miatti bevétel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15540" w:rsidRPr="001A798D" w:rsidRDefault="00315540" w:rsidP="00442DDE">
            <w:pPr>
              <w:spacing w:line="360" w:lineRule="auto"/>
              <w:jc w:val="right"/>
              <w:rPr>
                <w:rFonts w:ascii="Garamond" w:hAnsi="Garamond" w:cs="Arial"/>
                <w:bCs/>
              </w:rPr>
            </w:pPr>
            <w:r w:rsidRPr="001A798D">
              <w:rPr>
                <w:rFonts w:ascii="Garamond" w:hAnsi="Garamond" w:cs="Arial"/>
                <w:bCs/>
              </w:rPr>
              <w:t>9</w:t>
            </w:r>
          </w:p>
        </w:tc>
      </w:tr>
      <w:tr w:rsidR="00315540" w:rsidRPr="001A798D" w:rsidTr="001A798D">
        <w:trPr>
          <w:trHeight w:val="345"/>
          <w:jc w:val="center"/>
        </w:trPr>
        <w:tc>
          <w:tcPr>
            <w:tcW w:w="5682" w:type="dxa"/>
            <w:shd w:val="clear" w:color="auto" w:fill="auto"/>
            <w:vAlign w:val="center"/>
            <w:hideMark/>
          </w:tcPr>
          <w:p w:rsidR="00315540" w:rsidRPr="001A798D" w:rsidRDefault="00315540" w:rsidP="00442DDE">
            <w:pPr>
              <w:spacing w:line="360" w:lineRule="auto"/>
              <w:rPr>
                <w:rFonts w:ascii="Garamond" w:hAnsi="Garamond" w:cs="Arial"/>
              </w:rPr>
            </w:pPr>
            <w:r w:rsidRPr="001A798D">
              <w:rPr>
                <w:rFonts w:ascii="Garamond" w:hAnsi="Garamond" w:cs="Arial"/>
              </w:rPr>
              <w:t>Kapott illetékek, behajtási költségek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15540" w:rsidRPr="001A798D" w:rsidRDefault="00315540" w:rsidP="00442DDE">
            <w:pPr>
              <w:spacing w:line="360" w:lineRule="auto"/>
              <w:jc w:val="right"/>
              <w:rPr>
                <w:rFonts w:ascii="Garamond" w:hAnsi="Garamond" w:cs="Arial"/>
                <w:bCs/>
              </w:rPr>
            </w:pPr>
            <w:r w:rsidRPr="001A798D">
              <w:rPr>
                <w:rFonts w:ascii="Garamond" w:hAnsi="Garamond" w:cs="Arial"/>
                <w:bCs/>
              </w:rPr>
              <w:t>1 055</w:t>
            </w:r>
          </w:p>
        </w:tc>
      </w:tr>
      <w:tr w:rsidR="00315540" w:rsidRPr="001A798D" w:rsidTr="001A798D">
        <w:trPr>
          <w:trHeight w:val="345"/>
          <w:jc w:val="center"/>
        </w:trPr>
        <w:tc>
          <w:tcPr>
            <w:tcW w:w="5682" w:type="dxa"/>
            <w:shd w:val="clear" w:color="auto" w:fill="auto"/>
            <w:vAlign w:val="center"/>
            <w:hideMark/>
          </w:tcPr>
          <w:p w:rsidR="00315540" w:rsidRPr="001A798D" w:rsidRDefault="00315540" w:rsidP="00442DDE">
            <w:pPr>
              <w:spacing w:line="360" w:lineRule="auto"/>
              <w:rPr>
                <w:rFonts w:ascii="Garamond" w:hAnsi="Garamond" w:cs="Arial"/>
              </w:rPr>
            </w:pPr>
            <w:r w:rsidRPr="001A798D">
              <w:rPr>
                <w:rFonts w:ascii="Garamond" w:hAnsi="Garamond" w:cs="Arial"/>
              </w:rPr>
              <w:t>Tovább számlázások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15540" w:rsidRPr="001A798D" w:rsidRDefault="00315540" w:rsidP="00442DDE">
            <w:pPr>
              <w:spacing w:line="360" w:lineRule="auto"/>
              <w:jc w:val="right"/>
              <w:rPr>
                <w:rFonts w:ascii="Garamond" w:hAnsi="Garamond" w:cs="Arial"/>
                <w:bCs/>
              </w:rPr>
            </w:pPr>
            <w:r w:rsidRPr="001A798D">
              <w:rPr>
                <w:rFonts w:ascii="Garamond" w:hAnsi="Garamond" w:cs="Arial"/>
                <w:bCs/>
              </w:rPr>
              <w:t>2 643</w:t>
            </w:r>
          </w:p>
        </w:tc>
      </w:tr>
      <w:tr w:rsidR="00315540" w:rsidRPr="001A798D" w:rsidTr="001A798D">
        <w:trPr>
          <w:trHeight w:val="345"/>
          <w:jc w:val="center"/>
        </w:trPr>
        <w:tc>
          <w:tcPr>
            <w:tcW w:w="5682" w:type="dxa"/>
            <w:shd w:val="clear" w:color="auto" w:fill="auto"/>
            <w:vAlign w:val="center"/>
            <w:hideMark/>
          </w:tcPr>
          <w:p w:rsidR="00315540" w:rsidRPr="001A798D" w:rsidRDefault="00315540" w:rsidP="00442DDE">
            <w:pPr>
              <w:spacing w:line="360" w:lineRule="auto"/>
              <w:rPr>
                <w:rFonts w:ascii="Garamond" w:hAnsi="Garamond" w:cs="Arial"/>
              </w:rPr>
            </w:pPr>
            <w:r w:rsidRPr="001A798D">
              <w:rPr>
                <w:rFonts w:ascii="Garamond" w:hAnsi="Garamond" w:cs="Arial"/>
              </w:rPr>
              <w:t>TÁMOP bértámogatás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15540" w:rsidRPr="001A798D" w:rsidRDefault="00315540" w:rsidP="00442DDE">
            <w:pPr>
              <w:spacing w:line="360" w:lineRule="auto"/>
              <w:jc w:val="right"/>
              <w:rPr>
                <w:rFonts w:ascii="Garamond" w:hAnsi="Garamond" w:cs="Arial"/>
                <w:bCs/>
              </w:rPr>
            </w:pPr>
            <w:r w:rsidRPr="001A798D">
              <w:rPr>
                <w:rFonts w:ascii="Garamond" w:hAnsi="Garamond" w:cs="Arial"/>
                <w:bCs/>
              </w:rPr>
              <w:t>564</w:t>
            </w:r>
          </w:p>
        </w:tc>
      </w:tr>
      <w:tr w:rsidR="00315540" w:rsidRPr="001A798D" w:rsidTr="001A798D">
        <w:trPr>
          <w:trHeight w:val="345"/>
          <w:jc w:val="center"/>
        </w:trPr>
        <w:tc>
          <w:tcPr>
            <w:tcW w:w="5682" w:type="dxa"/>
            <w:shd w:val="clear" w:color="auto" w:fill="auto"/>
            <w:vAlign w:val="center"/>
            <w:hideMark/>
          </w:tcPr>
          <w:p w:rsidR="00315540" w:rsidRPr="001A798D" w:rsidRDefault="00315540" w:rsidP="00442DDE">
            <w:pPr>
              <w:spacing w:line="360" w:lineRule="auto"/>
              <w:rPr>
                <w:rFonts w:ascii="Garamond" w:hAnsi="Garamond" w:cs="Arial"/>
              </w:rPr>
            </w:pPr>
            <w:r w:rsidRPr="001A798D">
              <w:rPr>
                <w:rFonts w:ascii="Garamond" w:hAnsi="Garamond" w:cs="Arial"/>
              </w:rPr>
              <w:t>Egyéb bevételek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15540" w:rsidRPr="001A798D" w:rsidRDefault="00315540" w:rsidP="00442DDE">
            <w:pPr>
              <w:spacing w:line="360" w:lineRule="auto"/>
              <w:jc w:val="right"/>
              <w:rPr>
                <w:rFonts w:ascii="Garamond" w:hAnsi="Garamond" w:cs="Arial"/>
                <w:bCs/>
              </w:rPr>
            </w:pPr>
            <w:r w:rsidRPr="001A798D">
              <w:rPr>
                <w:rFonts w:ascii="Garamond" w:hAnsi="Garamond" w:cs="Arial"/>
                <w:bCs/>
              </w:rPr>
              <w:t>2 068</w:t>
            </w:r>
          </w:p>
        </w:tc>
      </w:tr>
      <w:tr w:rsidR="00315540" w:rsidRPr="001A798D" w:rsidTr="001A798D">
        <w:trPr>
          <w:trHeight w:val="525"/>
          <w:jc w:val="center"/>
        </w:trPr>
        <w:tc>
          <w:tcPr>
            <w:tcW w:w="5682" w:type="dxa"/>
            <w:shd w:val="clear" w:color="auto" w:fill="auto"/>
            <w:vAlign w:val="center"/>
            <w:hideMark/>
          </w:tcPr>
          <w:p w:rsidR="00315540" w:rsidRPr="001A798D" w:rsidRDefault="00315540" w:rsidP="00442DDE">
            <w:pPr>
              <w:spacing w:line="360" w:lineRule="auto"/>
              <w:jc w:val="center"/>
              <w:rPr>
                <w:rFonts w:ascii="Garamond" w:hAnsi="Garamond" w:cs="Arial"/>
                <w:b/>
                <w:bCs/>
              </w:rPr>
            </w:pPr>
            <w:r w:rsidRPr="001A798D">
              <w:rPr>
                <w:rFonts w:ascii="Garamond" w:hAnsi="Garamond" w:cs="Arial"/>
                <w:b/>
                <w:bCs/>
              </w:rPr>
              <w:t xml:space="preserve">Egyéb </w:t>
            </w:r>
            <w:r w:rsidR="004D34BB" w:rsidRPr="001A798D">
              <w:rPr>
                <w:rFonts w:ascii="Garamond" w:hAnsi="Garamond" w:cs="Arial"/>
                <w:b/>
                <w:bCs/>
              </w:rPr>
              <w:t>bevételek</w:t>
            </w:r>
            <w:r w:rsidRPr="001A798D">
              <w:rPr>
                <w:rFonts w:ascii="Garamond" w:hAnsi="Garamond" w:cs="Arial"/>
                <w:b/>
                <w:bCs/>
              </w:rPr>
              <w:t xml:space="preserve"> összesen: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315540" w:rsidRPr="001A798D" w:rsidRDefault="00315540" w:rsidP="00442DDE">
            <w:pPr>
              <w:spacing w:line="360" w:lineRule="auto"/>
              <w:jc w:val="right"/>
              <w:rPr>
                <w:rFonts w:ascii="Garamond" w:hAnsi="Garamond" w:cs="Arial"/>
                <w:b/>
                <w:bCs/>
              </w:rPr>
            </w:pPr>
            <w:r w:rsidRPr="001A798D">
              <w:rPr>
                <w:rFonts w:ascii="Garamond" w:hAnsi="Garamond" w:cs="Arial"/>
                <w:b/>
                <w:bCs/>
              </w:rPr>
              <w:t>14 549</w:t>
            </w:r>
          </w:p>
        </w:tc>
      </w:tr>
    </w:tbl>
    <w:p w:rsidR="001A798D" w:rsidRDefault="001A798D" w:rsidP="00442DDE">
      <w:pPr>
        <w:pStyle w:val="Cmsor1"/>
        <w:spacing w:line="360" w:lineRule="auto"/>
        <w:jc w:val="both"/>
        <w:rPr>
          <w:u w:val="single"/>
        </w:rPr>
      </w:pPr>
    </w:p>
    <w:p w:rsidR="00E950FF" w:rsidRPr="001A798D" w:rsidRDefault="00E950FF" w:rsidP="00442DDE">
      <w:pPr>
        <w:pStyle w:val="Cmsor1"/>
        <w:spacing w:line="360" w:lineRule="auto"/>
        <w:jc w:val="both"/>
        <w:rPr>
          <w:b w:val="0"/>
          <w:bCs w:val="0"/>
        </w:rPr>
      </w:pPr>
      <w:r w:rsidRPr="001A798D">
        <w:t>III/</w:t>
      </w:r>
      <w:r w:rsidR="001A798D" w:rsidRPr="001A798D">
        <w:t>3</w:t>
      </w:r>
      <w:r w:rsidRPr="001A798D">
        <w:t>.</w:t>
      </w:r>
      <w:r w:rsidR="001A798D" w:rsidRPr="001A798D">
        <w:t xml:space="preserve"> </w:t>
      </w:r>
      <w:r w:rsidRPr="001A798D">
        <w:t>Bevétel kapcsolt vállalkozástól:</w:t>
      </w:r>
    </w:p>
    <w:p w:rsidR="0047757D" w:rsidRDefault="004D34BB" w:rsidP="00442DDE">
      <w:pPr>
        <w:spacing w:line="360" w:lineRule="auto"/>
        <w:jc w:val="both"/>
      </w:pPr>
      <w:r>
        <w:t>2011</w:t>
      </w:r>
      <w:r w:rsidR="0047757D">
        <w:t xml:space="preserve">.évben kapcsolt vállalkozástól (Májer Szállítási KFT) </w:t>
      </w:r>
      <w:r>
        <w:t>8.559 e</w:t>
      </w:r>
      <w:r w:rsidR="0047757D">
        <w:t xml:space="preserve"> Ft bevétel keletkezett.</w:t>
      </w:r>
    </w:p>
    <w:p w:rsidR="001A798D" w:rsidRPr="0047757D" w:rsidRDefault="001A798D" w:rsidP="00442DDE">
      <w:pPr>
        <w:spacing w:line="360" w:lineRule="auto"/>
        <w:jc w:val="both"/>
      </w:pPr>
    </w:p>
    <w:p w:rsidR="001A798D" w:rsidRDefault="004D34BB" w:rsidP="00442DDE">
      <w:pPr>
        <w:spacing w:line="360" w:lineRule="auto"/>
        <w:jc w:val="both"/>
      </w:pPr>
      <w:r w:rsidRPr="001A798D">
        <w:rPr>
          <w:b/>
          <w:bCs/>
        </w:rPr>
        <w:t>III/</w:t>
      </w:r>
      <w:r w:rsidR="001A798D">
        <w:rPr>
          <w:b/>
          <w:bCs/>
        </w:rPr>
        <w:t>4.</w:t>
      </w:r>
      <w:r w:rsidR="00E950FF" w:rsidRPr="001A798D">
        <w:rPr>
          <w:b/>
          <w:bCs/>
        </w:rPr>
        <w:t xml:space="preserve"> Kapott osztalék:</w:t>
      </w:r>
      <w:r w:rsidR="00E950FF" w:rsidRPr="001A798D">
        <w:t xml:space="preserve"> nem keletkezett</w:t>
      </w:r>
    </w:p>
    <w:p w:rsidR="001A798D" w:rsidRDefault="001A798D">
      <w:r>
        <w:br w:type="page"/>
      </w:r>
    </w:p>
    <w:p w:rsidR="00E950FF" w:rsidRDefault="00E950FF" w:rsidP="00442DDE">
      <w:pPr>
        <w:pStyle w:val="Cmsor2"/>
        <w:spacing w:line="360" w:lineRule="auto"/>
        <w:ind w:left="0"/>
        <w:jc w:val="both"/>
        <w:rPr>
          <w:u w:val="single"/>
        </w:rPr>
      </w:pPr>
      <w:r>
        <w:rPr>
          <w:u w:val="single"/>
        </w:rPr>
        <w:lastRenderedPageBreak/>
        <w:t>IV. TÁJÉKOZTATÓ RÉSZ</w:t>
      </w:r>
    </w:p>
    <w:p w:rsidR="00E950FF" w:rsidRDefault="00E950FF" w:rsidP="001A798D">
      <w:pPr>
        <w:spacing w:line="360" w:lineRule="auto"/>
        <w:jc w:val="both"/>
        <w:rPr>
          <w:b/>
          <w:bCs/>
        </w:rPr>
      </w:pPr>
      <w:r>
        <w:rPr>
          <w:b/>
          <w:bCs/>
        </w:rPr>
        <w:t>Foglalkoztatottság és munkabér alakulása</w:t>
      </w:r>
    </w:p>
    <w:tbl>
      <w:tblPr>
        <w:tblW w:w="889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0"/>
        <w:gridCol w:w="1440"/>
        <w:gridCol w:w="1980"/>
        <w:gridCol w:w="3060"/>
      </w:tblGrid>
      <w:tr w:rsidR="00E950FF">
        <w:tc>
          <w:tcPr>
            <w:tcW w:w="2410" w:type="dxa"/>
          </w:tcPr>
          <w:p w:rsidR="00E950FF" w:rsidRPr="002F7848" w:rsidRDefault="00E950FF" w:rsidP="00442DDE">
            <w:pPr>
              <w:spacing w:line="360" w:lineRule="auto"/>
              <w:jc w:val="both"/>
            </w:pPr>
          </w:p>
        </w:tc>
        <w:tc>
          <w:tcPr>
            <w:tcW w:w="1440" w:type="dxa"/>
          </w:tcPr>
          <w:p w:rsidR="001A798D" w:rsidRDefault="001A798D" w:rsidP="001A798D">
            <w:pPr>
              <w:spacing w:line="360" w:lineRule="auto"/>
              <w:jc w:val="center"/>
              <w:rPr>
                <w:b/>
              </w:rPr>
            </w:pPr>
          </w:p>
          <w:p w:rsidR="00E950FF" w:rsidRPr="001A798D" w:rsidRDefault="00E950FF" w:rsidP="001A798D">
            <w:pPr>
              <w:spacing w:line="360" w:lineRule="auto"/>
              <w:jc w:val="center"/>
              <w:rPr>
                <w:b/>
              </w:rPr>
            </w:pPr>
            <w:r w:rsidRPr="001A798D">
              <w:rPr>
                <w:b/>
              </w:rPr>
              <w:t>Létszám</w:t>
            </w:r>
          </w:p>
        </w:tc>
        <w:tc>
          <w:tcPr>
            <w:tcW w:w="1980" w:type="dxa"/>
          </w:tcPr>
          <w:p w:rsidR="00E950FF" w:rsidRPr="001A798D" w:rsidRDefault="00E950FF" w:rsidP="001A798D">
            <w:pPr>
              <w:spacing w:line="360" w:lineRule="auto"/>
              <w:jc w:val="center"/>
              <w:rPr>
                <w:b/>
              </w:rPr>
            </w:pPr>
            <w:r w:rsidRPr="001A798D">
              <w:rPr>
                <w:b/>
              </w:rPr>
              <w:t>Éves kifizetés/bttó</w:t>
            </w:r>
          </w:p>
        </w:tc>
        <w:tc>
          <w:tcPr>
            <w:tcW w:w="3060" w:type="dxa"/>
          </w:tcPr>
          <w:p w:rsidR="001A798D" w:rsidRDefault="001A798D" w:rsidP="001A798D">
            <w:pPr>
              <w:spacing w:line="360" w:lineRule="auto"/>
              <w:jc w:val="center"/>
              <w:rPr>
                <w:b/>
              </w:rPr>
            </w:pPr>
          </w:p>
          <w:p w:rsidR="00E950FF" w:rsidRPr="001A798D" w:rsidRDefault="00E950FF" w:rsidP="001A798D">
            <w:pPr>
              <w:spacing w:line="360" w:lineRule="auto"/>
              <w:jc w:val="center"/>
              <w:rPr>
                <w:b/>
              </w:rPr>
            </w:pPr>
            <w:r w:rsidRPr="001A798D">
              <w:rPr>
                <w:b/>
              </w:rPr>
              <w:t>1 főre eső kifizetés/bttó</w:t>
            </w:r>
          </w:p>
        </w:tc>
      </w:tr>
      <w:tr w:rsidR="00E950FF">
        <w:tc>
          <w:tcPr>
            <w:tcW w:w="2410" w:type="dxa"/>
          </w:tcPr>
          <w:p w:rsidR="00E950FF" w:rsidRPr="002F7848" w:rsidRDefault="00E950FF" w:rsidP="00442DDE">
            <w:pPr>
              <w:spacing w:line="360" w:lineRule="auto"/>
              <w:jc w:val="both"/>
            </w:pPr>
            <w:r w:rsidRPr="002F7848">
              <w:t>Fizikai dolgozók</w:t>
            </w:r>
          </w:p>
        </w:tc>
        <w:tc>
          <w:tcPr>
            <w:tcW w:w="1440" w:type="dxa"/>
          </w:tcPr>
          <w:p w:rsidR="00E950FF" w:rsidRPr="001A798D" w:rsidRDefault="00DF4274" w:rsidP="00442DDE">
            <w:pPr>
              <w:spacing w:line="360" w:lineRule="auto"/>
              <w:jc w:val="both"/>
            </w:pPr>
            <w:r w:rsidRPr="001A798D">
              <w:t>48</w:t>
            </w:r>
          </w:p>
        </w:tc>
        <w:tc>
          <w:tcPr>
            <w:tcW w:w="1980" w:type="dxa"/>
          </w:tcPr>
          <w:p w:rsidR="00E950FF" w:rsidRPr="001A798D" w:rsidRDefault="00150439" w:rsidP="00442DDE">
            <w:pPr>
              <w:spacing w:line="360" w:lineRule="auto"/>
              <w:jc w:val="both"/>
            </w:pPr>
            <w:r w:rsidRPr="001A798D">
              <w:t>89.387</w:t>
            </w:r>
          </w:p>
        </w:tc>
        <w:tc>
          <w:tcPr>
            <w:tcW w:w="3060" w:type="dxa"/>
          </w:tcPr>
          <w:p w:rsidR="00E950FF" w:rsidRPr="001A798D" w:rsidRDefault="00150439" w:rsidP="00442DDE">
            <w:pPr>
              <w:spacing w:line="360" w:lineRule="auto"/>
              <w:jc w:val="both"/>
            </w:pPr>
            <w:r w:rsidRPr="001A798D">
              <w:t>155.857,-</w:t>
            </w:r>
          </w:p>
        </w:tc>
      </w:tr>
      <w:tr w:rsidR="00E950FF">
        <w:tc>
          <w:tcPr>
            <w:tcW w:w="2410" w:type="dxa"/>
          </w:tcPr>
          <w:p w:rsidR="00E950FF" w:rsidRPr="002F7848" w:rsidRDefault="00E950FF" w:rsidP="00442DDE">
            <w:pPr>
              <w:spacing w:line="360" w:lineRule="auto"/>
              <w:jc w:val="both"/>
            </w:pPr>
            <w:r w:rsidRPr="002F7848">
              <w:t>Szellemi dolgozók</w:t>
            </w:r>
          </w:p>
        </w:tc>
        <w:tc>
          <w:tcPr>
            <w:tcW w:w="1440" w:type="dxa"/>
          </w:tcPr>
          <w:p w:rsidR="00E950FF" w:rsidRPr="001A798D" w:rsidRDefault="00C433B1" w:rsidP="00442DDE">
            <w:pPr>
              <w:spacing w:line="360" w:lineRule="auto"/>
              <w:jc w:val="both"/>
            </w:pPr>
            <w:r w:rsidRPr="001A798D">
              <w:t>1</w:t>
            </w:r>
            <w:r w:rsidR="00DF4274" w:rsidRPr="001A798D">
              <w:t>2</w:t>
            </w:r>
          </w:p>
        </w:tc>
        <w:tc>
          <w:tcPr>
            <w:tcW w:w="1980" w:type="dxa"/>
          </w:tcPr>
          <w:p w:rsidR="00E950FF" w:rsidRPr="001A798D" w:rsidRDefault="00150439" w:rsidP="00442DDE">
            <w:pPr>
              <w:spacing w:line="360" w:lineRule="auto"/>
              <w:jc w:val="both"/>
            </w:pPr>
            <w:r w:rsidRPr="001A798D">
              <w:t>31.101</w:t>
            </w:r>
          </w:p>
        </w:tc>
        <w:tc>
          <w:tcPr>
            <w:tcW w:w="3060" w:type="dxa"/>
          </w:tcPr>
          <w:p w:rsidR="00E950FF" w:rsidRPr="001A798D" w:rsidRDefault="00150439" w:rsidP="00442DDE">
            <w:pPr>
              <w:spacing w:line="360" w:lineRule="auto"/>
              <w:jc w:val="both"/>
            </w:pPr>
            <w:r w:rsidRPr="001A798D">
              <w:t>215.979,-</w:t>
            </w:r>
          </w:p>
        </w:tc>
      </w:tr>
      <w:tr w:rsidR="00E950FF">
        <w:tc>
          <w:tcPr>
            <w:tcW w:w="2410" w:type="dxa"/>
          </w:tcPr>
          <w:p w:rsidR="00E950FF" w:rsidRPr="002F7848" w:rsidRDefault="002F7848" w:rsidP="00442DDE">
            <w:pPr>
              <w:spacing w:line="360" w:lineRule="auto"/>
              <w:jc w:val="both"/>
            </w:pPr>
            <w:r w:rsidRPr="002F7848">
              <w:t>Ügyvezetők díjazása</w:t>
            </w:r>
          </w:p>
        </w:tc>
        <w:tc>
          <w:tcPr>
            <w:tcW w:w="1440" w:type="dxa"/>
          </w:tcPr>
          <w:p w:rsidR="00E950FF" w:rsidRPr="001A798D" w:rsidRDefault="002F7848" w:rsidP="00442DDE">
            <w:pPr>
              <w:spacing w:line="360" w:lineRule="auto"/>
              <w:jc w:val="both"/>
            </w:pPr>
            <w:r w:rsidRPr="001A798D">
              <w:t>2</w:t>
            </w:r>
          </w:p>
        </w:tc>
        <w:tc>
          <w:tcPr>
            <w:tcW w:w="1980" w:type="dxa"/>
          </w:tcPr>
          <w:p w:rsidR="00E950FF" w:rsidRPr="001A798D" w:rsidRDefault="00150439" w:rsidP="00442DDE">
            <w:pPr>
              <w:spacing w:line="360" w:lineRule="auto"/>
              <w:jc w:val="both"/>
            </w:pPr>
            <w:r w:rsidRPr="001A798D">
              <w:t>15.489</w:t>
            </w:r>
          </w:p>
        </w:tc>
        <w:tc>
          <w:tcPr>
            <w:tcW w:w="3060" w:type="dxa"/>
          </w:tcPr>
          <w:p w:rsidR="00E950FF" w:rsidRPr="001A798D" w:rsidRDefault="00E950FF" w:rsidP="00442DDE">
            <w:pPr>
              <w:spacing w:line="360" w:lineRule="auto"/>
              <w:jc w:val="both"/>
            </w:pPr>
          </w:p>
        </w:tc>
      </w:tr>
      <w:tr w:rsidR="00E950FF">
        <w:tc>
          <w:tcPr>
            <w:tcW w:w="2410" w:type="dxa"/>
          </w:tcPr>
          <w:p w:rsidR="00E950FF" w:rsidRPr="002F7848" w:rsidRDefault="002F7848" w:rsidP="00442DDE">
            <w:pPr>
              <w:spacing w:line="360" w:lineRule="auto"/>
              <w:jc w:val="both"/>
            </w:pPr>
            <w:r w:rsidRPr="002F7848">
              <w:t>Ebből ügyvezető/tulajdonos</w:t>
            </w:r>
          </w:p>
        </w:tc>
        <w:tc>
          <w:tcPr>
            <w:tcW w:w="1440" w:type="dxa"/>
          </w:tcPr>
          <w:p w:rsidR="00E950FF" w:rsidRPr="001A798D" w:rsidRDefault="00FD2B89" w:rsidP="00442DDE">
            <w:pPr>
              <w:spacing w:line="360" w:lineRule="auto"/>
              <w:jc w:val="both"/>
            </w:pPr>
            <w:r w:rsidRPr="001A798D">
              <w:t>1</w:t>
            </w:r>
          </w:p>
        </w:tc>
        <w:tc>
          <w:tcPr>
            <w:tcW w:w="1980" w:type="dxa"/>
          </w:tcPr>
          <w:p w:rsidR="00E950FF" w:rsidRPr="001A798D" w:rsidRDefault="00DF4274" w:rsidP="00442DDE">
            <w:pPr>
              <w:spacing w:line="360" w:lineRule="auto"/>
              <w:jc w:val="both"/>
            </w:pPr>
            <w:r w:rsidRPr="001A798D">
              <w:t>9.000</w:t>
            </w:r>
            <w:r w:rsidR="002F7848" w:rsidRPr="001A798D">
              <w:t xml:space="preserve"> e Ft</w:t>
            </w:r>
          </w:p>
        </w:tc>
        <w:tc>
          <w:tcPr>
            <w:tcW w:w="3060" w:type="dxa"/>
          </w:tcPr>
          <w:p w:rsidR="00E950FF" w:rsidRPr="001A798D" w:rsidRDefault="00E950FF" w:rsidP="00442DDE">
            <w:pPr>
              <w:spacing w:line="360" w:lineRule="auto"/>
              <w:jc w:val="both"/>
            </w:pPr>
          </w:p>
        </w:tc>
      </w:tr>
      <w:tr w:rsidR="00E950FF">
        <w:tc>
          <w:tcPr>
            <w:tcW w:w="2410" w:type="dxa"/>
          </w:tcPr>
          <w:p w:rsidR="00E950FF" w:rsidRPr="002F7848" w:rsidRDefault="00E950FF" w:rsidP="00442DDE">
            <w:pPr>
              <w:spacing w:line="360" w:lineRule="auto"/>
              <w:jc w:val="both"/>
            </w:pPr>
            <w:r w:rsidRPr="002F7848">
              <w:t>Bérköltség összesen</w:t>
            </w:r>
          </w:p>
        </w:tc>
        <w:tc>
          <w:tcPr>
            <w:tcW w:w="1440" w:type="dxa"/>
          </w:tcPr>
          <w:p w:rsidR="00E950FF" w:rsidRPr="002F7848" w:rsidRDefault="00E950FF" w:rsidP="00442DD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E950FF" w:rsidRPr="002F7848" w:rsidRDefault="00150439" w:rsidP="00442DD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135.977</w:t>
            </w:r>
          </w:p>
        </w:tc>
        <w:tc>
          <w:tcPr>
            <w:tcW w:w="3060" w:type="dxa"/>
          </w:tcPr>
          <w:p w:rsidR="00E950FF" w:rsidRPr="002F7848" w:rsidRDefault="00E950FF" w:rsidP="00442DDE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1A798D" w:rsidRDefault="001A798D" w:rsidP="001A798D">
      <w:pPr>
        <w:pStyle w:val="Cmsor2"/>
        <w:spacing w:line="360" w:lineRule="auto"/>
        <w:ind w:left="0"/>
        <w:jc w:val="both"/>
      </w:pPr>
    </w:p>
    <w:p w:rsidR="00E950FF" w:rsidRDefault="00E950FF" w:rsidP="001A798D">
      <w:pPr>
        <w:pStyle w:val="Cmsor2"/>
        <w:spacing w:line="360" w:lineRule="auto"/>
        <w:ind w:left="0"/>
        <w:jc w:val="both"/>
      </w:pPr>
      <w:r>
        <w:t>Élőmunka jövedelmezősége</w:t>
      </w:r>
    </w:p>
    <w:p w:rsidR="004468CE" w:rsidRPr="004468CE" w:rsidRDefault="004468CE" w:rsidP="004468CE"/>
    <w:tbl>
      <w:tblPr>
        <w:tblW w:w="891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30"/>
        <w:gridCol w:w="2540"/>
        <w:gridCol w:w="2540"/>
      </w:tblGrid>
      <w:tr w:rsidR="00DF4274" w:rsidTr="00DF4274">
        <w:tc>
          <w:tcPr>
            <w:tcW w:w="3830" w:type="dxa"/>
          </w:tcPr>
          <w:p w:rsidR="00DF4274" w:rsidRPr="001A798D" w:rsidRDefault="00DF4274" w:rsidP="001A798D">
            <w:pPr>
              <w:spacing w:line="360" w:lineRule="auto"/>
              <w:jc w:val="center"/>
              <w:rPr>
                <w:b/>
              </w:rPr>
            </w:pPr>
            <w:r w:rsidRPr="001A798D">
              <w:rPr>
                <w:b/>
              </w:rPr>
              <w:t>1 fő átlagos állományi létszámra jutó</w:t>
            </w:r>
          </w:p>
        </w:tc>
        <w:tc>
          <w:tcPr>
            <w:tcW w:w="2540" w:type="dxa"/>
          </w:tcPr>
          <w:p w:rsidR="00DF4274" w:rsidRPr="001A798D" w:rsidRDefault="00DF4274" w:rsidP="001A798D">
            <w:pPr>
              <w:spacing w:line="360" w:lineRule="auto"/>
              <w:jc w:val="center"/>
              <w:rPr>
                <w:b/>
              </w:rPr>
            </w:pPr>
            <w:r w:rsidRPr="001A798D">
              <w:rPr>
                <w:b/>
              </w:rPr>
              <w:t>2010</w:t>
            </w:r>
          </w:p>
          <w:p w:rsidR="00DF4274" w:rsidRPr="001A798D" w:rsidRDefault="00DF4274" w:rsidP="001A798D">
            <w:pPr>
              <w:spacing w:line="360" w:lineRule="auto"/>
              <w:jc w:val="center"/>
              <w:rPr>
                <w:b/>
              </w:rPr>
            </w:pPr>
            <w:r w:rsidRPr="001A798D">
              <w:rPr>
                <w:b/>
              </w:rPr>
              <w:t>Ft</w:t>
            </w:r>
          </w:p>
        </w:tc>
        <w:tc>
          <w:tcPr>
            <w:tcW w:w="2540" w:type="dxa"/>
          </w:tcPr>
          <w:p w:rsidR="00DF4274" w:rsidRPr="001A798D" w:rsidRDefault="00DF4274" w:rsidP="001A798D">
            <w:pPr>
              <w:spacing w:line="360" w:lineRule="auto"/>
              <w:jc w:val="center"/>
              <w:rPr>
                <w:b/>
              </w:rPr>
            </w:pPr>
            <w:r w:rsidRPr="001A798D">
              <w:rPr>
                <w:b/>
              </w:rPr>
              <w:t>2011</w:t>
            </w:r>
          </w:p>
          <w:p w:rsidR="00DF4274" w:rsidRPr="001A798D" w:rsidRDefault="00DF4274" w:rsidP="001A798D">
            <w:pPr>
              <w:spacing w:line="360" w:lineRule="auto"/>
              <w:jc w:val="center"/>
              <w:rPr>
                <w:b/>
              </w:rPr>
            </w:pPr>
            <w:r w:rsidRPr="001A798D">
              <w:rPr>
                <w:b/>
              </w:rPr>
              <w:t>Ft</w:t>
            </w:r>
          </w:p>
        </w:tc>
      </w:tr>
      <w:tr w:rsidR="00DF4274" w:rsidTr="00DF4274">
        <w:tc>
          <w:tcPr>
            <w:tcW w:w="3830" w:type="dxa"/>
          </w:tcPr>
          <w:p w:rsidR="00DF4274" w:rsidRDefault="00DF4274" w:rsidP="00442DDE">
            <w:pPr>
              <w:spacing w:line="360" w:lineRule="auto"/>
              <w:jc w:val="both"/>
            </w:pPr>
            <w:r>
              <w:t xml:space="preserve">Üzemi eredmény </w:t>
            </w:r>
          </w:p>
        </w:tc>
        <w:tc>
          <w:tcPr>
            <w:tcW w:w="2540" w:type="dxa"/>
          </w:tcPr>
          <w:p w:rsidR="00DF4274" w:rsidRDefault="00DF4274" w:rsidP="00442DDE">
            <w:pPr>
              <w:spacing w:line="360" w:lineRule="auto"/>
              <w:jc w:val="center"/>
            </w:pPr>
            <w:r>
              <w:t>1.209.754</w:t>
            </w:r>
          </w:p>
        </w:tc>
        <w:tc>
          <w:tcPr>
            <w:tcW w:w="2540" w:type="dxa"/>
          </w:tcPr>
          <w:p w:rsidR="00DF4274" w:rsidRDefault="00150439" w:rsidP="00442DDE">
            <w:pPr>
              <w:spacing w:line="360" w:lineRule="auto"/>
              <w:jc w:val="center"/>
            </w:pPr>
            <w:r>
              <w:t>1.595.841</w:t>
            </w:r>
          </w:p>
        </w:tc>
      </w:tr>
      <w:tr w:rsidR="00DF4274" w:rsidTr="00DF4274">
        <w:tc>
          <w:tcPr>
            <w:tcW w:w="3830" w:type="dxa"/>
          </w:tcPr>
          <w:p w:rsidR="00DF4274" w:rsidRDefault="00DF4274" w:rsidP="00442DDE">
            <w:pPr>
              <w:spacing w:line="360" w:lineRule="auto"/>
              <w:jc w:val="both"/>
            </w:pPr>
            <w:r>
              <w:t>Szokásos vállalkozói eredmény</w:t>
            </w:r>
          </w:p>
        </w:tc>
        <w:tc>
          <w:tcPr>
            <w:tcW w:w="2540" w:type="dxa"/>
          </w:tcPr>
          <w:p w:rsidR="00DF4274" w:rsidRDefault="00DF4274" w:rsidP="00442DDE">
            <w:pPr>
              <w:spacing w:line="360" w:lineRule="auto"/>
              <w:jc w:val="center"/>
            </w:pPr>
            <w:r>
              <w:t>1.227.950</w:t>
            </w:r>
          </w:p>
        </w:tc>
        <w:tc>
          <w:tcPr>
            <w:tcW w:w="2540" w:type="dxa"/>
          </w:tcPr>
          <w:p w:rsidR="00DF4274" w:rsidRDefault="00150439" w:rsidP="00442DDE">
            <w:pPr>
              <w:spacing w:line="360" w:lineRule="auto"/>
              <w:jc w:val="center"/>
            </w:pPr>
            <w:r>
              <w:t>1.649.126</w:t>
            </w:r>
          </w:p>
        </w:tc>
      </w:tr>
      <w:tr w:rsidR="00DF4274" w:rsidTr="00DF4274">
        <w:tc>
          <w:tcPr>
            <w:tcW w:w="3830" w:type="dxa"/>
          </w:tcPr>
          <w:p w:rsidR="00DF4274" w:rsidRDefault="00DF4274" w:rsidP="00442DDE">
            <w:pPr>
              <w:spacing w:line="360" w:lineRule="auto"/>
              <w:jc w:val="both"/>
            </w:pPr>
            <w:r>
              <w:t>1000 Ft bérre jutó üzemi eredmény</w:t>
            </w:r>
          </w:p>
        </w:tc>
        <w:tc>
          <w:tcPr>
            <w:tcW w:w="2540" w:type="dxa"/>
          </w:tcPr>
          <w:p w:rsidR="00DF4274" w:rsidRDefault="00DF4274" w:rsidP="00442DDE">
            <w:pPr>
              <w:spacing w:line="360" w:lineRule="auto"/>
              <w:jc w:val="center"/>
            </w:pPr>
            <w:r>
              <w:t>599</w:t>
            </w:r>
          </w:p>
        </w:tc>
        <w:tc>
          <w:tcPr>
            <w:tcW w:w="2540" w:type="dxa"/>
          </w:tcPr>
          <w:p w:rsidR="00DF4274" w:rsidRDefault="00150439" w:rsidP="00442DDE">
            <w:pPr>
              <w:spacing w:line="360" w:lineRule="auto"/>
              <w:jc w:val="center"/>
            </w:pPr>
            <w:r>
              <w:t>739</w:t>
            </w:r>
          </w:p>
        </w:tc>
      </w:tr>
    </w:tbl>
    <w:p w:rsidR="001A798D" w:rsidRDefault="001A798D">
      <w:r>
        <w:br w:type="page"/>
      </w:r>
    </w:p>
    <w:p w:rsidR="00E950FF" w:rsidRPr="001A798D" w:rsidRDefault="00E950FF" w:rsidP="001A798D">
      <w:pPr>
        <w:spacing w:line="360" w:lineRule="auto"/>
        <w:jc w:val="both"/>
        <w:rPr>
          <w:b/>
          <w:bCs/>
        </w:rPr>
      </w:pPr>
      <w:r w:rsidRPr="001A798D">
        <w:rPr>
          <w:b/>
        </w:rPr>
        <w:lastRenderedPageBreak/>
        <w:t>Személyi jellegű egyéb kifizetések/</w:t>
      </w:r>
      <w:r w:rsidRPr="001A798D">
        <w:rPr>
          <w:b/>
          <w:bCs/>
        </w:rPr>
        <w:t>munkavállalók részére</w:t>
      </w:r>
    </w:p>
    <w:p w:rsidR="001A798D" w:rsidRDefault="001A798D" w:rsidP="001A798D">
      <w:pPr>
        <w:jc w:val="both"/>
      </w:pPr>
    </w:p>
    <w:tbl>
      <w:tblPr>
        <w:tblW w:w="3384" w:type="pct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1629"/>
      </w:tblGrid>
      <w:tr w:rsidR="00E950FF" w:rsidTr="00A042CE">
        <w:trPr>
          <w:jc w:val="center"/>
        </w:trPr>
        <w:tc>
          <w:tcPr>
            <w:tcW w:w="3694" w:type="pct"/>
          </w:tcPr>
          <w:p w:rsidR="00E950FF" w:rsidRPr="001A798D" w:rsidRDefault="00E950FF" w:rsidP="00442DDE">
            <w:pPr>
              <w:spacing w:line="360" w:lineRule="auto"/>
              <w:jc w:val="both"/>
              <w:rPr>
                <w:b/>
              </w:rPr>
            </w:pPr>
            <w:r w:rsidRPr="001A798D">
              <w:rPr>
                <w:b/>
              </w:rPr>
              <w:t>Megnevezés</w:t>
            </w:r>
          </w:p>
        </w:tc>
        <w:tc>
          <w:tcPr>
            <w:tcW w:w="1306" w:type="pct"/>
          </w:tcPr>
          <w:p w:rsidR="00E950FF" w:rsidRPr="001A798D" w:rsidRDefault="00442545" w:rsidP="00442DDE">
            <w:pPr>
              <w:spacing w:line="360" w:lineRule="auto"/>
              <w:jc w:val="center"/>
              <w:rPr>
                <w:b/>
              </w:rPr>
            </w:pPr>
            <w:r w:rsidRPr="001A798D">
              <w:rPr>
                <w:b/>
              </w:rPr>
              <w:t>e</w:t>
            </w:r>
            <w:r w:rsidR="00E950FF" w:rsidRPr="001A798D">
              <w:rPr>
                <w:b/>
              </w:rPr>
              <w:t xml:space="preserve"> Ft</w:t>
            </w:r>
          </w:p>
        </w:tc>
      </w:tr>
      <w:tr w:rsidR="00E950FF" w:rsidTr="00A042CE">
        <w:trPr>
          <w:jc w:val="center"/>
        </w:trPr>
        <w:tc>
          <w:tcPr>
            <w:tcW w:w="3694" w:type="pct"/>
          </w:tcPr>
          <w:p w:rsidR="00E950FF" w:rsidRDefault="00E950FF" w:rsidP="00442DDE">
            <w:pPr>
              <w:spacing w:line="360" w:lineRule="auto"/>
              <w:jc w:val="both"/>
            </w:pPr>
            <w:r>
              <w:t>Munkába járási ktg (9 Ft/km)</w:t>
            </w:r>
            <w:r w:rsidR="00C433B1">
              <w:t>+bérlet</w:t>
            </w:r>
          </w:p>
        </w:tc>
        <w:tc>
          <w:tcPr>
            <w:tcW w:w="1306" w:type="pct"/>
          </w:tcPr>
          <w:p w:rsidR="00E950FF" w:rsidRPr="00E3397B" w:rsidRDefault="00125FB6" w:rsidP="00442D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2.708</w:t>
            </w:r>
          </w:p>
        </w:tc>
      </w:tr>
      <w:tr w:rsidR="00E950FF" w:rsidTr="00A042CE">
        <w:trPr>
          <w:jc w:val="center"/>
        </w:trPr>
        <w:tc>
          <w:tcPr>
            <w:tcW w:w="3694" w:type="pct"/>
          </w:tcPr>
          <w:p w:rsidR="00E950FF" w:rsidRDefault="00E950FF" w:rsidP="00442DDE">
            <w:pPr>
              <w:spacing w:line="360" w:lineRule="auto"/>
              <w:jc w:val="both"/>
            </w:pPr>
            <w:r>
              <w:t>Betegszabadság</w:t>
            </w:r>
          </w:p>
        </w:tc>
        <w:tc>
          <w:tcPr>
            <w:tcW w:w="1306" w:type="pct"/>
          </w:tcPr>
          <w:p w:rsidR="00E950FF" w:rsidRPr="00E3397B" w:rsidRDefault="00150439" w:rsidP="00442D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1.192</w:t>
            </w:r>
          </w:p>
        </w:tc>
      </w:tr>
      <w:tr w:rsidR="00BA6A8F" w:rsidTr="00A042CE">
        <w:trPr>
          <w:jc w:val="center"/>
        </w:trPr>
        <w:tc>
          <w:tcPr>
            <w:tcW w:w="3694" w:type="pct"/>
          </w:tcPr>
          <w:p w:rsidR="00BA6A8F" w:rsidRDefault="00BA6A8F" w:rsidP="00442DDE">
            <w:pPr>
              <w:spacing w:line="360" w:lineRule="auto"/>
              <w:jc w:val="both"/>
            </w:pPr>
            <w:r>
              <w:t>Szabadságmegváltás</w:t>
            </w:r>
          </w:p>
        </w:tc>
        <w:tc>
          <w:tcPr>
            <w:tcW w:w="1306" w:type="pct"/>
          </w:tcPr>
          <w:p w:rsidR="00BA6A8F" w:rsidRPr="00E3397B" w:rsidRDefault="00150439" w:rsidP="00442D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1.03</w:t>
            </w:r>
            <w:r w:rsidR="00A81260">
              <w:rPr>
                <w:b/>
              </w:rPr>
              <w:t>8</w:t>
            </w:r>
          </w:p>
        </w:tc>
      </w:tr>
      <w:tr w:rsidR="00C433B1" w:rsidTr="00A042CE">
        <w:trPr>
          <w:jc w:val="center"/>
        </w:trPr>
        <w:tc>
          <w:tcPr>
            <w:tcW w:w="3694" w:type="pct"/>
          </w:tcPr>
          <w:p w:rsidR="00C433B1" w:rsidRDefault="00B27675" w:rsidP="00442DDE">
            <w:pPr>
              <w:spacing w:line="360" w:lineRule="auto"/>
              <w:jc w:val="both"/>
            </w:pPr>
            <w:r>
              <w:t>Külföldi</w:t>
            </w:r>
            <w:r w:rsidR="00C433B1">
              <w:t xml:space="preserve"> napidíj</w:t>
            </w:r>
            <w:r>
              <w:t xml:space="preserve"> (25 EUR/nap)</w:t>
            </w:r>
          </w:p>
        </w:tc>
        <w:tc>
          <w:tcPr>
            <w:tcW w:w="1306" w:type="pct"/>
          </w:tcPr>
          <w:p w:rsidR="00C433B1" w:rsidRPr="00E3397B" w:rsidRDefault="00125FB6" w:rsidP="00442D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E950FF" w:rsidTr="00A042CE">
        <w:trPr>
          <w:jc w:val="center"/>
        </w:trPr>
        <w:tc>
          <w:tcPr>
            <w:tcW w:w="3694" w:type="pct"/>
          </w:tcPr>
          <w:p w:rsidR="00E950FF" w:rsidRDefault="00E950FF" w:rsidP="00442DDE">
            <w:pPr>
              <w:spacing w:line="360" w:lineRule="auto"/>
              <w:jc w:val="both"/>
            </w:pPr>
            <w:r>
              <w:t>1/3 táppénz kifizetés</w:t>
            </w:r>
          </w:p>
        </w:tc>
        <w:tc>
          <w:tcPr>
            <w:tcW w:w="1306" w:type="pct"/>
          </w:tcPr>
          <w:p w:rsidR="00E950FF" w:rsidRPr="00E3397B" w:rsidRDefault="00A81260" w:rsidP="00442D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299</w:t>
            </w:r>
          </w:p>
        </w:tc>
      </w:tr>
      <w:tr w:rsidR="00E950FF" w:rsidTr="00A042CE">
        <w:trPr>
          <w:jc w:val="center"/>
        </w:trPr>
        <w:tc>
          <w:tcPr>
            <w:tcW w:w="3694" w:type="pct"/>
          </w:tcPr>
          <w:p w:rsidR="00E950FF" w:rsidRDefault="00E950FF" w:rsidP="00442DDE">
            <w:pPr>
              <w:spacing w:line="360" w:lineRule="auto"/>
              <w:jc w:val="both"/>
            </w:pPr>
            <w:r>
              <w:t>Saját gk.</w:t>
            </w:r>
            <w:r w:rsidR="001A798D">
              <w:t xml:space="preserve"> </w:t>
            </w:r>
            <w:r>
              <w:t>használat</w:t>
            </w:r>
          </w:p>
        </w:tc>
        <w:tc>
          <w:tcPr>
            <w:tcW w:w="1306" w:type="pct"/>
          </w:tcPr>
          <w:p w:rsidR="00E950FF" w:rsidRPr="00E3397B" w:rsidRDefault="00125FB6" w:rsidP="00442D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704</w:t>
            </w:r>
          </w:p>
        </w:tc>
      </w:tr>
      <w:tr w:rsidR="00E950FF" w:rsidTr="00A042CE">
        <w:trPr>
          <w:jc w:val="center"/>
        </w:trPr>
        <w:tc>
          <w:tcPr>
            <w:tcW w:w="3694" w:type="pct"/>
          </w:tcPr>
          <w:p w:rsidR="00E950FF" w:rsidRDefault="001A798D" w:rsidP="001A798D">
            <w:pPr>
              <w:spacing w:line="360" w:lineRule="auto"/>
              <w:jc w:val="both"/>
            </w:pPr>
            <w:r>
              <w:t>Adómentes béren kívü</w:t>
            </w:r>
            <w:r w:rsidR="00E950FF">
              <w:t xml:space="preserve">li </w:t>
            </w:r>
            <w:r>
              <w:t>j</w:t>
            </w:r>
            <w:r w:rsidR="00E950FF">
              <w:t>uttatások</w:t>
            </w:r>
          </w:p>
        </w:tc>
        <w:tc>
          <w:tcPr>
            <w:tcW w:w="1306" w:type="pct"/>
          </w:tcPr>
          <w:p w:rsidR="00A81260" w:rsidRPr="00E3397B" w:rsidRDefault="00150439" w:rsidP="00442D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A81260">
              <w:rPr>
                <w:b/>
              </w:rPr>
              <w:t>5</w:t>
            </w:r>
          </w:p>
        </w:tc>
      </w:tr>
      <w:tr w:rsidR="00E3397B" w:rsidTr="00A042CE">
        <w:trPr>
          <w:jc w:val="center"/>
        </w:trPr>
        <w:tc>
          <w:tcPr>
            <w:tcW w:w="3694" w:type="pct"/>
          </w:tcPr>
          <w:p w:rsidR="00E3397B" w:rsidRDefault="00E3397B" w:rsidP="00442DDE">
            <w:pPr>
              <w:spacing w:line="360" w:lineRule="auto"/>
              <w:jc w:val="both"/>
            </w:pPr>
            <w:r>
              <w:t>Üzemanyag megtakarítás</w:t>
            </w:r>
          </w:p>
        </w:tc>
        <w:tc>
          <w:tcPr>
            <w:tcW w:w="1306" w:type="pct"/>
          </w:tcPr>
          <w:p w:rsidR="00E3397B" w:rsidRPr="00E3397B" w:rsidRDefault="00125FB6" w:rsidP="00442D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1.260</w:t>
            </w:r>
          </w:p>
        </w:tc>
      </w:tr>
      <w:tr w:rsidR="00E950FF" w:rsidTr="00A042CE">
        <w:trPr>
          <w:jc w:val="center"/>
        </w:trPr>
        <w:tc>
          <w:tcPr>
            <w:tcW w:w="3694" w:type="pct"/>
          </w:tcPr>
          <w:p w:rsidR="00E950FF" w:rsidRDefault="00E950FF" w:rsidP="00442DDE">
            <w:pPr>
              <w:spacing w:line="360" w:lineRule="auto"/>
              <w:jc w:val="both"/>
            </w:pPr>
            <w:r>
              <w:t>Étkezési utalványok</w:t>
            </w:r>
          </w:p>
        </w:tc>
        <w:tc>
          <w:tcPr>
            <w:tcW w:w="1306" w:type="pct"/>
          </w:tcPr>
          <w:p w:rsidR="00E950FF" w:rsidRPr="00E3397B" w:rsidRDefault="00125FB6" w:rsidP="00442D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13.688</w:t>
            </w:r>
          </w:p>
        </w:tc>
      </w:tr>
      <w:tr w:rsidR="00C433B1" w:rsidTr="00A042CE">
        <w:trPr>
          <w:jc w:val="center"/>
        </w:trPr>
        <w:tc>
          <w:tcPr>
            <w:tcW w:w="3694" w:type="pct"/>
          </w:tcPr>
          <w:p w:rsidR="00C433B1" w:rsidRDefault="00C433B1" w:rsidP="00442DDE">
            <w:pPr>
              <w:spacing w:line="360" w:lineRule="auto"/>
              <w:jc w:val="both"/>
            </w:pPr>
            <w:r>
              <w:t>Beiskolázási utalványok</w:t>
            </w:r>
          </w:p>
        </w:tc>
        <w:tc>
          <w:tcPr>
            <w:tcW w:w="1306" w:type="pct"/>
          </w:tcPr>
          <w:p w:rsidR="00C433B1" w:rsidRPr="00E3397B" w:rsidRDefault="00125FB6" w:rsidP="00442D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936</w:t>
            </w:r>
          </w:p>
        </w:tc>
      </w:tr>
      <w:tr w:rsidR="00E950FF" w:rsidTr="00A042CE">
        <w:trPr>
          <w:jc w:val="center"/>
        </w:trPr>
        <w:tc>
          <w:tcPr>
            <w:tcW w:w="3694" w:type="pct"/>
          </w:tcPr>
          <w:p w:rsidR="00E950FF" w:rsidRDefault="00E950FF" w:rsidP="00442DDE">
            <w:pPr>
              <w:spacing w:line="360" w:lineRule="auto"/>
              <w:jc w:val="both"/>
            </w:pPr>
            <w:r>
              <w:t>Szociális költségek</w:t>
            </w:r>
          </w:p>
        </w:tc>
        <w:tc>
          <w:tcPr>
            <w:tcW w:w="1306" w:type="pct"/>
          </w:tcPr>
          <w:p w:rsidR="00E950FF" w:rsidRPr="00E3397B" w:rsidRDefault="00125FB6" w:rsidP="00442D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BA6A8F" w:rsidTr="00A042CE">
        <w:trPr>
          <w:jc w:val="center"/>
        </w:trPr>
        <w:tc>
          <w:tcPr>
            <w:tcW w:w="3694" w:type="pct"/>
          </w:tcPr>
          <w:p w:rsidR="00BA6A8F" w:rsidRDefault="00BA6A8F" w:rsidP="00442DDE">
            <w:pPr>
              <w:spacing w:line="360" w:lineRule="auto"/>
              <w:jc w:val="both"/>
            </w:pPr>
            <w:r>
              <w:t>Reprezentáció</w:t>
            </w:r>
          </w:p>
        </w:tc>
        <w:tc>
          <w:tcPr>
            <w:tcW w:w="1306" w:type="pct"/>
          </w:tcPr>
          <w:p w:rsidR="00BA6A8F" w:rsidRPr="00E3397B" w:rsidRDefault="00125FB6" w:rsidP="00442D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3.3</w:t>
            </w:r>
            <w:r w:rsidR="00A81260">
              <w:rPr>
                <w:b/>
              </w:rPr>
              <w:t>39</w:t>
            </w:r>
          </w:p>
        </w:tc>
      </w:tr>
      <w:tr w:rsidR="00BA6A8F" w:rsidTr="00A042CE">
        <w:trPr>
          <w:jc w:val="center"/>
        </w:trPr>
        <w:tc>
          <w:tcPr>
            <w:tcW w:w="3694" w:type="pct"/>
          </w:tcPr>
          <w:p w:rsidR="00BA6A8F" w:rsidRDefault="00BA6A8F" w:rsidP="00442DDE">
            <w:pPr>
              <w:spacing w:line="360" w:lineRule="auto"/>
              <w:jc w:val="both"/>
            </w:pPr>
            <w:r>
              <w:t>Üzleti ajándék</w:t>
            </w:r>
          </w:p>
        </w:tc>
        <w:tc>
          <w:tcPr>
            <w:tcW w:w="1306" w:type="pct"/>
          </w:tcPr>
          <w:p w:rsidR="00BA6A8F" w:rsidRPr="00E3397B" w:rsidRDefault="00125FB6" w:rsidP="00442D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1.286</w:t>
            </w:r>
          </w:p>
        </w:tc>
      </w:tr>
      <w:tr w:rsidR="00BA6A8F" w:rsidTr="00A042CE">
        <w:trPr>
          <w:jc w:val="center"/>
        </w:trPr>
        <w:tc>
          <w:tcPr>
            <w:tcW w:w="3694" w:type="pct"/>
          </w:tcPr>
          <w:p w:rsidR="00BA6A8F" w:rsidRDefault="00125FB6" w:rsidP="00442DDE">
            <w:pPr>
              <w:spacing w:line="360" w:lineRule="auto"/>
              <w:jc w:val="both"/>
            </w:pPr>
            <w:r>
              <w:t>Term.juttatás utáni</w:t>
            </w:r>
            <w:r w:rsidR="00BA6A8F">
              <w:t xml:space="preserve"> SZJA</w:t>
            </w:r>
          </w:p>
        </w:tc>
        <w:tc>
          <w:tcPr>
            <w:tcW w:w="1306" w:type="pct"/>
          </w:tcPr>
          <w:p w:rsidR="00BA6A8F" w:rsidRPr="00E3397B" w:rsidRDefault="00125FB6" w:rsidP="00442D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</w:tr>
      <w:tr w:rsidR="00BA6A8F" w:rsidTr="00A042CE">
        <w:trPr>
          <w:jc w:val="center"/>
        </w:trPr>
        <w:tc>
          <w:tcPr>
            <w:tcW w:w="3694" w:type="pct"/>
          </w:tcPr>
          <w:p w:rsidR="00BA6A8F" w:rsidRDefault="00BA6A8F" w:rsidP="00442DDE">
            <w:pPr>
              <w:spacing w:line="360" w:lineRule="auto"/>
              <w:jc w:val="both"/>
            </w:pPr>
            <w:r>
              <w:t>Cégautóadó</w:t>
            </w:r>
          </w:p>
        </w:tc>
        <w:tc>
          <w:tcPr>
            <w:tcW w:w="1306" w:type="pct"/>
          </w:tcPr>
          <w:p w:rsidR="00BA6A8F" w:rsidRPr="00E3397B" w:rsidRDefault="00125FB6" w:rsidP="00442D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506</w:t>
            </w:r>
          </w:p>
        </w:tc>
      </w:tr>
      <w:tr w:rsidR="00B27675" w:rsidTr="00A042CE">
        <w:trPr>
          <w:jc w:val="center"/>
        </w:trPr>
        <w:tc>
          <w:tcPr>
            <w:tcW w:w="3694" w:type="pct"/>
          </w:tcPr>
          <w:p w:rsidR="00B27675" w:rsidRDefault="00125FB6" w:rsidP="00442DDE">
            <w:pPr>
              <w:spacing w:line="360" w:lineRule="auto"/>
              <w:jc w:val="both"/>
            </w:pPr>
            <w:r>
              <w:t>Cafetéria utáni SZJA</w:t>
            </w:r>
          </w:p>
        </w:tc>
        <w:tc>
          <w:tcPr>
            <w:tcW w:w="1306" w:type="pct"/>
          </w:tcPr>
          <w:p w:rsidR="00B27675" w:rsidRPr="00E3397B" w:rsidRDefault="00125FB6" w:rsidP="00442D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2.783</w:t>
            </w:r>
          </w:p>
        </w:tc>
      </w:tr>
      <w:tr w:rsidR="00B27675" w:rsidTr="00A042CE">
        <w:trPr>
          <w:jc w:val="center"/>
        </w:trPr>
        <w:tc>
          <w:tcPr>
            <w:tcW w:w="3694" w:type="pct"/>
          </w:tcPr>
          <w:p w:rsidR="00B27675" w:rsidRDefault="00B27675" w:rsidP="00442DDE">
            <w:pPr>
              <w:spacing w:line="360" w:lineRule="auto"/>
              <w:jc w:val="both"/>
            </w:pPr>
            <w:r>
              <w:t>Védőoltások költsége</w:t>
            </w:r>
          </w:p>
        </w:tc>
        <w:tc>
          <w:tcPr>
            <w:tcW w:w="1306" w:type="pct"/>
          </w:tcPr>
          <w:p w:rsidR="00B27675" w:rsidRPr="00E3397B" w:rsidRDefault="00125FB6" w:rsidP="00442D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</w:tc>
      </w:tr>
      <w:tr w:rsidR="00C433B1" w:rsidTr="00A042CE">
        <w:trPr>
          <w:jc w:val="center"/>
        </w:trPr>
        <w:tc>
          <w:tcPr>
            <w:tcW w:w="3694" w:type="pct"/>
          </w:tcPr>
          <w:p w:rsidR="00C433B1" w:rsidRDefault="00125FB6" w:rsidP="00442DDE">
            <w:pPr>
              <w:spacing w:line="360" w:lineRule="auto"/>
              <w:jc w:val="both"/>
            </w:pPr>
            <w:r>
              <w:t>Felügyelő Bizottsági tagdíj</w:t>
            </w:r>
          </w:p>
        </w:tc>
        <w:tc>
          <w:tcPr>
            <w:tcW w:w="1306" w:type="pct"/>
          </w:tcPr>
          <w:p w:rsidR="00C433B1" w:rsidRPr="00E3397B" w:rsidRDefault="00125FB6" w:rsidP="00442DD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E950FF" w:rsidTr="00A042CE">
        <w:trPr>
          <w:jc w:val="center"/>
        </w:trPr>
        <w:tc>
          <w:tcPr>
            <w:tcW w:w="3694" w:type="pct"/>
          </w:tcPr>
          <w:p w:rsidR="00E950FF" w:rsidRDefault="00E950FF" w:rsidP="001A798D">
            <w:pPr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Összesen</w:t>
            </w:r>
            <w:r w:rsidR="00BA6A8F">
              <w:rPr>
                <w:b/>
                <w:bCs/>
              </w:rPr>
              <w:t xml:space="preserve"> </w:t>
            </w:r>
          </w:p>
        </w:tc>
        <w:tc>
          <w:tcPr>
            <w:tcW w:w="1306" w:type="pct"/>
          </w:tcPr>
          <w:p w:rsidR="00E950FF" w:rsidRDefault="00A81260" w:rsidP="00442DD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31.158</w:t>
            </w:r>
          </w:p>
        </w:tc>
      </w:tr>
    </w:tbl>
    <w:p w:rsidR="001A798D" w:rsidRDefault="001A798D" w:rsidP="00442DDE">
      <w:pPr>
        <w:spacing w:line="360" w:lineRule="auto"/>
        <w:jc w:val="both"/>
        <w:rPr>
          <w:b/>
          <w:bCs/>
          <w:u w:val="single"/>
        </w:rPr>
      </w:pPr>
    </w:p>
    <w:p w:rsidR="001A798D" w:rsidRDefault="001A798D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1A798D" w:rsidRDefault="00E950FF" w:rsidP="00442DDE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V. TÁRSASÁGI ADÓALAP KORREKCIÓK </w:t>
      </w:r>
    </w:p>
    <w:p w:rsidR="001A798D" w:rsidRDefault="001A798D" w:rsidP="00442DDE">
      <w:pPr>
        <w:spacing w:line="360" w:lineRule="auto"/>
        <w:jc w:val="both"/>
        <w:rPr>
          <w:b/>
          <w:bCs/>
          <w:u w:val="single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6850"/>
        <w:gridCol w:w="287"/>
        <w:gridCol w:w="2075"/>
      </w:tblGrid>
      <w:tr w:rsidR="00A81260" w:rsidRPr="001A798D" w:rsidTr="00816FB3">
        <w:trPr>
          <w:trHeight w:val="570"/>
          <w:jc w:val="center"/>
        </w:trPr>
        <w:tc>
          <w:tcPr>
            <w:tcW w:w="3718" w:type="pct"/>
            <w:shd w:val="clear" w:color="auto" w:fill="auto"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Megnevezés 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>2011</w:t>
            </w:r>
          </w:p>
        </w:tc>
      </w:tr>
      <w:tr w:rsidR="00A81260" w:rsidRPr="001A798D" w:rsidTr="00816FB3">
        <w:trPr>
          <w:trHeight w:val="409"/>
          <w:jc w:val="center"/>
        </w:trPr>
        <w:tc>
          <w:tcPr>
            <w:tcW w:w="3718" w:type="pct"/>
            <w:shd w:val="clear" w:color="auto" w:fill="auto"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Adózás előtti eredmény 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9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92 361     </w:t>
            </w:r>
          </w:p>
        </w:tc>
      </w:tr>
      <w:tr w:rsidR="00A81260" w:rsidRPr="001A798D" w:rsidTr="00816FB3">
        <w:trPr>
          <w:trHeight w:val="287"/>
          <w:jc w:val="center"/>
        </w:trPr>
        <w:tc>
          <w:tcPr>
            <w:tcW w:w="3718" w:type="pct"/>
            <w:shd w:val="clear" w:color="auto" w:fill="auto"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Adóalap módosító tételek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9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79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81260" w:rsidRPr="001A798D" w:rsidTr="00816FB3">
        <w:trPr>
          <w:trHeight w:val="687"/>
          <w:jc w:val="center"/>
        </w:trPr>
        <w:tc>
          <w:tcPr>
            <w:tcW w:w="3718" w:type="pct"/>
            <w:shd w:val="clear" w:color="auto" w:fill="auto"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798D">
              <w:rPr>
                <w:rFonts w:ascii="Arial" w:hAnsi="Arial" w:cs="Arial"/>
                <w:sz w:val="22"/>
                <w:szCs w:val="22"/>
              </w:rPr>
              <w:t xml:space="preserve">Várható kötelezettségekre, a jövőbeni költségekre képzett adóévben ráfordításként elszámolt céltartalék 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112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798D">
              <w:rPr>
                <w:rFonts w:ascii="Arial" w:hAnsi="Arial" w:cs="Arial"/>
                <w:sz w:val="22"/>
                <w:szCs w:val="22"/>
              </w:rPr>
              <w:t xml:space="preserve">                      8 468     </w:t>
            </w:r>
          </w:p>
        </w:tc>
      </w:tr>
      <w:tr w:rsidR="00A81260" w:rsidRPr="001A798D" w:rsidTr="00816FB3">
        <w:trPr>
          <w:trHeight w:val="839"/>
          <w:jc w:val="center"/>
        </w:trPr>
        <w:tc>
          <w:tcPr>
            <w:tcW w:w="3718" w:type="pct"/>
            <w:shd w:val="clear" w:color="auto" w:fill="auto"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798D">
              <w:rPr>
                <w:rFonts w:ascii="Arial" w:hAnsi="Arial" w:cs="Arial"/>
                <w:sz w:val="22"/>
                <w:szCs w:val="22"/>
              </w:rPr>
              <w:t>Várható kötelezettségekre, költségekre képzett céltartalék felhasználása miatt adóévben bevételként elszámolt összeg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2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798D">
              <w:rPr>
                <w:rFonts w:ascii="Arial" w:hAnsi="Arial" w:cs="Arial"/>
                <w:sz w:val="22"/>
                <w:szCs w:val="22"/>
              </w:rPr>
              <w:t xml:space="preserve">                      1 002     </w:t>
            </w:r>
          </w:p>
        </w:tc>
      </w:tr>
      <w:tr w:rsidR="00A81260" w:rsidRPr="001A798D" w:rsidTr="00816FB3">
        <w:trPr>
          <w:trHeight w:val="414"/>
          <w:jc w:val="center"/>
        </w:trPr>
        <w:tc>
          <w:tcPr>
            <w:tcW w:w="3718" w:type="pct"/>
            <w:shd w:val="clear" w:color="auto" w:fill="auto"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798D">
              <w:rPr>
                <w:rFonts w:ascii="Arial" w:hAnsi="Arial" w:cs="Arial"/>
                <w:sz w:val="22"/>
                <w:szCs w:val="22"/>
              </w:rPr>
              <w:t>Számviteli törvény szerinti terv szerinti értékcsökkenés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112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798D">
              <w:rPr>
                <w:rFonts w:ascii="Arial" w:hAnsi="Arial" w:cs="Arial"/>
                <w:sz w:val="22"/>
                <w:szCs w:val="22"/>
              </w:rPr>
              <w:t xml:space="preserve">                    69 500     </w:t>
            </w:r>
          </w:p>
        </w:tc>
      </w:tr>
      <w:tr w:rsidR="00A81260" w:rsidRPr="001A798D" w:rsidTr="00816FB3">
        <w:trPr>
          <w:trHeight w:val="559"/>
          <w:jc w:val="center"/>
        </w:trPr>
        <w:tc>
          <w:tcPr>
            <w:tcW w:w="3718" w:type="pct"/>
            <w:shd w:val="clear" w:color="auto" w:fill="auto"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798D">
              <w:rPr>
                <w:rFonts w:ascii="Arial" w:hAnsi="Arial" w:cs="Arial"/>
                <w:sz w:val="22"/>
                <w:szCs w:val="22"/>
              </w:rPr>
              <w:t xml:space="preserve">Társasági adó törvény szerinti adóévre elszámolható értékcsökkenés 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2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798D">
              <w:rPr>
                <w:rFonts w:ascii="Arial" w:hAnsi="Arial" w:cs="Arial"/>
                <w:sz w:val="22"/>
                <w:szCs w:val="22"/>
              </w:rPr>
              <w:t xml:space="preserve">                    67 958     </w:t>
            </w:r>
          </w:p>
        </w:tc>
      </w:tr>
      <w:tr w:rsidR="00A81260" w:rsidRPr="001A798D" w:rsidTr="00816FB3">
        <w:trPr>
          <w:trHeight w:val="702"/>
          <w:jc w:val="center"/>
        </w:trPr>
        <w:tc>
          <w:tcPr>
            <w:tcW w:w="3718" w:type="pct"/>
            <w:shd w:val="clear" w:color="auto" w:fill="auto"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798D">
              <w:rPr>
                <w:rFonts w:ascii="Arial" w:hAnsi="Arial" w:cs="Arial"/>
                <w:sz w:val="22"/>
                <w:szCs w:val="22"/>
              </w:rPr>
              <w:t>Fejlesztési tartalék adóévben képzett összege, maximum az adózás előtti eredmény 50 százaléka, és legfeljebb 500 millió forint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2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798D">
              <w:rPr>
                <w:rFonts w:ascii="Arial" w:hAnsi="Arial" w:cs="Arial"/>
                <w:sz w:val="22"/>
                <w:szCs w:val="22"/>
              </w:rPr>
              <w:t xml:space="preserve">                    45 000     </w:t>
            </w:r>
          </w:p>
        </w:tc>
      </w:tr>
      <w:tr w:rsidR="00A81260" w:rsidRPr="001A798D" w:rsidTr="00816FB3">
        <w:trPr>
          <w:trHeight w:val="702"/>
          <w:jc w:val="center"/>
        </w:trPr>
        <w:tc>
          <w:tcPr>
            <w:tcW w:w="3718" w:type="pct"/>
            <w:shd w:val="clear" w:color="auto" w:fill="auto"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798D">
              <w:rPr>
                <w:rFonts w:ascii="Arial" w:hAnsi="Arial" w:cs="Arial"/>
                <w:sz w:val="22"/>
                <w:szCs w:val="22"/>
              </w:rPr>
              <w:t>Ráfordításként elszámolt jogerős bírság, Art. és Tb-törvények szerinti jogkövetkezmények az önellenőrzési pótlék kivételével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112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798D">
              <w:rPr>
                <w:rFonts w:ascii="Arial" w:hAnsi="Arial" w:cs="Arial"/>
                <w:sz w:val="22"/>
                <w:szCs w:val="22"/>
              </w:rPr>
              <w:t xml:space="preserve">                           10     </w:t>
            </w:r>
          </w:p>
        </w:tc>
      </w:tr>
      <w:tr w:rsidR="00A81260" w:rsidRPr="001A798D" w:rsidTr="00816FB3">
        <w:trPr>
          <w:trHeight w:val="426"/>
          <w:jc w:val="center"/>
        </w:trPr>
        <w:tc>
          <w:tcPr>
            <w:tcW w:w="3718" w:type="pct"/>
            <w:shd w:val="clear" w:color="auto" w:fill="auto"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798D">
              <w:rPr>
                <w:rFonts w:ascii="Arial" w:hAnsi="Arial" w:cs="Arial"/>
                <w:sz w:val="22"/>
                <w:szCs w:val="22"/>
              </w:rPr>
              <w:t xml:space="preserve">Adóévben követelésre elszámolt értékvesztés 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112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798D">
              <w:rPr>
                <w:rFonts w:ascii="Arial" w:hAnsi="Arial" w:cs="Arial"/>
                <w:sz w:val="22"/>
                <w:szCs w:val="22"/>
              </w:rPr>
              <w:t xml:space="preserve">                      9 820     </w:t>
            </w:r>
          </w:p>
        </w:tc>
      </w:tr>
      <w:tr w:rsidR="00A81260" w:rsidRPr="001A798D" w:rsidTr="00816FB3">
        <w:trPr>
          <w:trHeight w:val="702"/>
          <w:jc w:val="center"/>
        </w:trPr>
        <w:tc>
          <w:tcPr>
            <w:tcW w:w="3718" w:type="pct"/>
            <w:shd w:val="clear" w:color="auto" w:fill="auto"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798D">
              <w:rPr>
                <w:rFonts w:ascii="Arial" w:hAnsi="Arial" w:cs="Arial"/>
                <w:sz w:val="22"/>
                <w:szCs w:val="22"/>
              </w:rPr>
              <w:t>A követelés behajthatatlanná válásakor a behajthatatlan rész, legfeljebb a  korábban növelő tételként elszámolt és még le nem vont értékvesztés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2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798D">
              <w:rPr>
                <w:rFonts w:ascii="Arial" w:hAnsi="Arial" w:cs="Arial"/>
                <w:sz w:val="22"/>
                <w:szCs w:val="22"/>
              </w:rPr>
              <w:t xml:space="preserve">                      1 937     </w:t>
            </w:r>
          </w:p>
        </w:tc>
      </w:tr>
      <w:tr w:rsidR="00A81260" w:rsidRPr="001A798D" w:rsidTr="00816FB3">
        <w:trPr>
          <w:trHeight w:val="1155"/>
          <w:jc w:val="center"/>
        </w:trPr>
        <w:tc>
          <w:tcPr>
            <w:tcW w:w="3718" w:type="pct"/>
            <w:shd w:val="clear" w:color="auto" w:fill="auto"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798D">
              <w:rPr>
                <w:rFonts w:ascii="Arial" w:hAnsi="Arial" w:cs="Arial"/>
                <w:sz w:val="22"/>
                <w:szCs w:val="22"/>
              </w:rPr>
              <w:t>Adóellenőrzés, önellenőrzés során megállapított adóévi költségként, ráfordításként vagy nettó árbevétel és bevétel, aktivált saját teljesítmény csökkentéseként elszámolt összeg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112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798D">
              <w:rPr>
                <w:rFonts w:ascii="Arial" w:hAnsi="Arial" w:cs="Arial"/>
                <w:sz w:val="22"/>
                <w:szCs w:val="22"/>
              </w:rPr>
              <w:t xml:space="preserve">                         182     </w:t>
            </w:r>
          </w:p>
        </w:tc>
      </w:tr>
      <w:tr w:rsidR="00A81260" w:rsidRPr="001A798D" w:rsidTr="00816FB3">
        <w:trPr>
          <w:trHeight w:val="702"/>
          <w:jc w:val="center"/>
        </w:trPr>
        <w:tc>
          <w:tcPr>
            <w:tcW w:w="3718" w:type="pct"/>
            <w:shd w:val="clear" w:color="auto" w:fill="auto"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798D">
              <w:rPr>
                <w:rFonts w:ascii="Arial" w:hAnsi="Arial" w:cs="Arial"/>
                <w:sz w:val="22"/>
                <w:szCs w:val="22"/>
              </w:rPr>
              <w:t>Nem a vállalkozás érdekében felmerült, költségként, ráfordításként elszámolt összeg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112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798D">
              <w:rPr>
                <w:rFonts w:ascii="Arial" w:hAnsi="Arial" w:cs="Arial"/>
                <w:sz w:val="22"/>
                <w:szCs w:val="22"/>
              </w:rPr>
              <w:t xml:space="preserve">                      5 302     </w:t>
            </w:r>
          </w:p>
        </w:tc>
      </w:tr>
      <w:tr w:rsidR="00A81260" w:rsidRPr="001A798D" w:rsidTr="00816FB3">
        <w:trPr>
          <w:trHeight w:val="410"/>
          <w:jc w:val="center"/>
        </w:trPr>
        <w:tc>
          <w:tcPr>
            <w:tcW w:w="3718" w:type="pct"/>
            <w:shd w:val="clear" w:color="auto" w:fill="auto"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Adózás alapját növelő tételek összesen  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93 282     </w:t>
            </w:r>
          </w:p>
        </w:tc>
      </w:tr>
      <w:tr w:rsidR="00A81260" w:rsidRPr="001A798D" w:rsidTr="00816FB3">
        <w:trPr>
          <w:trHeight w:val="415"/>
          <w:jc w:val="center"/>
        </w:trPr>
        <w:tc>
          <w:tcPr>
            <w:tcW w:w="3718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Adózás alapját csökkentő tételek összesen  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115 897     </w:t>
            </w:r>
          </w:p>
        </w:tc>
      </w:tr>
      <w:tr w:rsidR="00A81260" w:rsidRPr="001A798D" w:rsidTr="00816FB3">
        <w:trPr>
          <w:trHeight w:val="407"/>
          <w:jc w:val="center"/>
        </w:trPr>
        <w:tc>
          <w:tcPr>
            <w:tcW w:w="3718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Adózás alapját képező eredmény 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69 746     </w:t>
            </w:r>
          </w:p>
        </w:tc>
      </w:tr>
      <w:tr w:rsidR="00A81260" w:rsidRPr="001A798D" w:rsidTr="00816FB3">
        <w:trPr>
          <w:trHeight w:val="499"/>
          <w:jc w:val="center"/>
        </w:trPr>
        <w:tc>
          <w:tcPr>
            <w:tcW w:w="3718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798D">
              <w:rPr>
                <w:rFonts w:ascii="Arial" w:hAnsi="Arial" w:cs="Arial"/>
                <w:sz w:val="22"/>
                <w:szCs w:val="22"/>
              </w:rPr>
              <w:t xml:space="preserve"> - Adóalapból 10 %-kal adózó rész (500 mFt-ig)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69 746     </w:t>
            </w:r>
          </w:p>
        </w:tc>
      </w:tr>
      <w:tr w:rsidR="00A81260" w:rsidRPr="001A798D" w:rsidTr="00816FB3">
        <w:trPr>
          <w:trHeight w:val="499"/>
          <w:jc w:val="center"/>
        </w:trPr>
        <w:tc>
          <w:tcPr>
            <w:tcW w:w="3718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Számított társasági adó 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9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6 975     </w:t>
            </w:r>
          </w:p>
        </w:tc>
      </w:tr>
      <w:tr w:rsidR="00A81260" w:rsidRPr="001A798D" w:rsidTr="00816FB3">
        <w:trPr>
          <w:trHeight w:val="499"/>
          <w:jc w:val="center"/>
        </w:trPr>
        <w:tc>
          <w:tcPr>
            <w:tcW w:w="3718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798D">
              <w:rPr>
                <w:rFonts w:ascii="Arial" w:hAnsi="Arial" w:cs="Arial"/>
                <w:sz w:val="22"/>
                <w:szCs w:val="22"/>
              </w:rPr>
              <w:t>Adókedvezmények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</w:t>
            </w:r>
          </w:p>
        </w:tc>
        <w:tc>
          <w:tcPr>
            <w:tcW w:w="112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3 500     </w:t>
            </w:r>
          </w:p>
        </w:tc>
      </w:tr>
      <w:tr w:rsidR="00A81260" w:rsidRPr="001A798D" w:rsidTr="00816FB3">
        <w:trPr>
          <w:trHeight w:val="499"/>
          <w:jc w:val="center"/>
        </w:trPr>
        <w:tc>
          <w:tcPr>
            <w:tcW w:w="3718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Fizetendő társasági adó 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3 475     </w:t>
            </w:r>
          </w:p>
        </w:tc>
      </w:tr>
      <w:tr w:rsidR="00A81260" w:rsidRPr="001A798D" w:rsidTr="00816FB3">
        <w:trPr>
          <w:trHeight w:val="499"/>
          <w:jc w:val="center"/>
        </w:trPr>
        <w:tc>
          <w:tcPr>
            <w:tcW w:w="3718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Adózott eredmény </w:t>
            </w:r>
          </w:p>
        </w:tc>
        <w:tc>
          <w:tcPr>
            <w:tcW w:w="15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6" w:type="pct"/>
            <w:shd w:val="clear" w:color="auto" w:fill="auto"/>
            <w:noWrap/>
            <w:vAlign w:val="center"/>
            <w:hideMark/>
          </w:tcPr>
          <w:p w:rsidR="00A81260" w:rsidRPr="001A798D" w:rsidRDefault="00A81260" w:rsidP="00442DD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9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88 886     </w:t>
            </w:r>
          </w:p>
        </w:tc>
      </w:tr>
    </w:tbl>
    <w:p w:rsidR="00A34D49" w:rsidRPr="001A798D" w:rsidRDefault="002C680D" w:rsidP="001A798D">
      <w:pPr>
        <w:spacing w:line="360" w:lineRule="auto"/>
        <w:jc w:val="both"/>
      </w:pPr>
      <w:r w:rsidRPr="001A798D">
        <w:rPr>
          <w:b/>
        </w:rPr>
        <w:lastRenderedPageBreak/>
        <w:t>Könyvvizsgálati díj</w:t>
      </w:r>
      <w:r w:rsidRPr="001A798D">
        <w:t>: a tárgyévi költségek között elszámolt költség:</w:t>
      </w:r>
      <w:r w:rsidR="00A47EE1" w:rsidRPr="001A798D">
        <w:t>700</w:t>
      </w:r>
      <w:r w:rsidRPr="001A798D">
        <w:t xml:space="preserve"> e Ft</w:t>
      </w:r>
    </w:p>
    <w:p w:rsidR="001A798D" w:rsidRPr="001A798D" w:rsidRDefault="001A798D" w:rsidP="001A798D">
      <w:pPr>
        <w:spacing w:line="360" w:lineRule="auto"/>
        <w:jc w:val="both"/>
      </w:pPr>
    </w:p>
    <w:p w:rsidR="00E950FF" w:rsidRPr="001A798D" w:rsidRDefault="00FD2B89" w:rsidP="001A798D">
      <w:pPr>
        <w:spacing w:line="360" w:lineRule="auto"/>
        <w:jc w:val="both"/>
        <w:rPr>
          <w:b/>
          <w:bCs/>
        </w:rPr>
      </w:pPr>
      <w:r w:rsidRPr="001A798D">
        <w:rPr>
          <w:b/>
          <w:bCs/>
        </w:rPr>
        <w:t xml:space="preserve">Kivonat az </w:t>
      </w:r>
      <w:r w:rsidR="00047097" w:rsidRPr="001A798D">
        <w:rPr>
          <w:b/>
          <w:bCs/>
        </w:rPr>
        <w:t>1/2012</w:t>
      </w:r>
      <w:r w:rsidR="00E950FF" w:rsidRPr="001A798D">
        <w:rPr>
          <w:b/>
          <w:bCs/>
        </w:rPr>
        <w:t>.</w:t>
      </w:r>
      <w:r w:rsidR="00047097" w:rsidRPr="001A798D">
        <w:rPr>
          <w:b/>
          <w:bCs/>
        </w:rPr>
        <w:t xml:space="preserve"> </w:t>
      </w:r>
      <w:r w:rsidR="00E950FF" w:rsidRPr="001A798D">
        <w:rPr>
          <w:b/>
          <w:bCs/>
        </w:rPr>
        <w:t>számú Taggyűlési Jegyzőkönyvből:</w:t>
      </w:r>
    </w:p>
    <w:p w:rsidR="00E950FF" w:rsidRPr="001A798D" w:rsidRDefault="00E950FF" w:rsidP="001A798D">
      <w:pPr>
        <w:spacing w:line="360" w:lineRule="auto"/>
        <w:jc w:val="both"/>
        <w:rPr>
          <w:b/>
          <w:bCs/>
        </w:rPr>
      </w:pPr>
      <w:r w:rsidRPr="001A798D">
        <w:rPr>
          <w:bCs/>
        </w:rPr>
        <w:t>A társaság éves beszámoló</w:t>
      </w:r>
      <w:r w:rsidR="00432176" w:rsidRPr="001A798D">
        <w:rPr>
          <w:bCs/>
        </w:rPr>
        <w:t>jában a mérleg f</w:t>
      </w:r>
      <w:r w:rsidR="00FD2B89" w:rsidRPr="001A798D">
        <w:rPr>
          <w:bCs/>
        </w:rPr>
        <w:t xml:space="preserve">őösszege </w:t>
      </w:r>
      <w:r w:rsidR="00A042CE" w:rsidRPr="001A798D">
        <w:rPr>
          <w:bCs/>
        </w:rPr>
        <w:t>833.749</w:t>
      </w:r>
      <w:r w:rsidRPr="001A798D">
        <w:rPr>
          <w:bCs/>
        </w:rPr>
        <w:t xml:space="preserve"> e Ft, a</w:t>
      </w:r>
      <w:r w:rsidR="007054B3" w:rsidRPr="001A798D">
        <w:rPr>
          <w:bCs/>
        </w:rPr>
        <w:t xml:space="preserve"> mérleg szeri</w:t>
      </w:r>
      <w:r w:rsidR="00FD2B89" w:rsidRPr="001A798D">
        <w:rPr>
          <w:bCs/>
        </w:rPr>
        <w:t xml:space="preserve">nti eredmény </w:t>
      </w:r>
      <w:r w:rsidR="00047097" w:rsidRPr="001A798D">
        <w:rPr>
          <w:bCs/>
        </w:rPr>
        <w:t>23.886</w:t>
      </w:r>
      <w:r w:rsidR="00A34D49" w:rsidRPr="001A798D">
        <w:rPr>
          <w:bCs/>
        </w:rPr>
        <w:t xml:space="preserve"> e Ft, </w:t>
      </w:r>
      <w:r w:rsidR="00FD2B89" w:rsidRPr="001A798D">
        <w:rPr>
          <w:bCs/>
        </w:rPr>
        <w:t>a 201</w:t>
      </w:r>
      <w:r w:rsidR="00A47EE1" w:rsidRPr="001A798D">
        <w:rPr>
          <w:bCs/>
        </w:rPr>
        <w:t>1</w:t>
      </w:r>
      <w:r w:rsidR="00A34D49" w:rsidRPr="001A798D">
        <w:rPr>
          <w:bCs/>
        </w:rPr>
        <w:t>. évi eredmény terhére</w:t>
      </w:r>
      <w:r w:rsidR="00FD2B89" w:rsidRPr="001A798D">
        <w:rPr>
          <w:bCs/>
        </w:rPr>
        <w:t xml:space="preserve"> </w:t>
      </w:r>
      <w:r w:rsidR="00A47EE1" w:rsidRPr="001A798D">
        <w:rPr>
          <w:bCs/>
        </w:rPr>
        <w:t>65</w:t>
      </w:r>
      <w:r w:rsidR="00FD2B89" w:rsidRPr="001A798D">
        <w:rPr>
          <w:bCs/>
        </w:rPr>
        <w:t xml:space="preserve"> millió Ft osztalékot</w:t>
      </w:r>
      <w:r w:rsidR="00A34D49" w:rsidRPr="001A798D">
        <w:rPr>
          <w:bCs/>
        </w:rPr>
        <w:t xml:space="preserve"> </w:t>
      </w:r>
      <w:r w:rsidRPr="001A798D">
        <w:rPr>
          <w:bCs/>
        </w:rPr>
        <w:t>szavazott meg a taggyűlés</w:t>
      </w:r>
      <w:r w:rsidRPr="001A798D">
        <w:rPr>
          <w:b/>
          <w:bCs/>
        </w:rPr>
        <w:t>.</w:t>
      </w:r>
    </w:p>
    <w:p w:rsidR="001A798D" w:rsidRDefault="001A798D" w:rsidP="00442DDE">
      <w:pPr>
        <w:spacing w:line="360" w:lineRule="auto"/>
        <w:jc w:val="both"/>
        <w:rPr>
          <w:b/>
          <w:bCs/>
          <w:u w:val="single"/>
        </w:rPr>
      </w:pPr>
    </w:p>
    <w:p w:rsidR="007710D4" w:rsidRDefault="00E950FF" w:rsidP="00442DDE">
      <w:pPr>
        <w:spacing w:line="360" w:lineRule="auto"/>
        <w:jc w:val="both"/>
        <w:rPr>
          <w:bCs/>
        </w:rPr>
      </w:pPr>
      <w:r>
        <w:rPr>
          <w:b/>
          <w:bCs/>
          <w:u w:val="single"/>
        </w:rPr>
        <w:t>VI.</w:t>
      </w:r>
      <w:r w:rsidR="001A798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CASH-FLOW</w:t>
      </w:r>
      <w:r w:rsidR="007710D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KIMUTATÁS:</w:t>
      </w:r>
      <w:r w:rsidR="001A798D" w:rsidRPr="00321915">
        <w:rPr>
          <w:b/>
          <w:bCs/>
        </w:rPr>
        <w:t xml:space="preserve"> </w:t>
      </w:r>
      <w:r w:rsidRPr="001A798D">
        <w:rPr>
          <w:bCs/>
        </w:rPr>
        <w:t>mellékelve</w:t>
      </w:r>
    </w:p>
    <w:p w:rsidR="00321915" w:rsidRDefault="00321915" w:rsidP="00442DDE">
      <w:pPr>
        <w:spacing w:line="360" w:lineRule="auto"/>
        <w:jc w:val="both"/>
        <w:rPr>
          <w:bCs/>
        </w:rPr>
      </w:pPr>
    </w:p>
    <w:p w:rsidR="00321915" w:rsidRDefault="00321915" w:rsidP="00442DDE">
      <w:pPr>
        <w:spacing w:line="360" w:lineRule="auto"/>
        <w:jc w:val="both"/>
        <w:rPr>
          <w:bCs/>
        </w:rPr>
      </w:pPr>
    </w:p>
    <w:p w:rsidR="00321915" w:rsidRPr="001A798D" w:rsidRDefault="00321915" w:rsidP="00442DDE">
      <w:pPr>
        <w:spacing w:line="360" w:lineRule="auto"/>
        <w:jc w:val="both"/>
        <w:rPr>
          <w:bCs/>
        </w:rPr>
      </w:pPr>
    </w:p>
    <w:p w:rsidR="00E950FF" w:rsidRPr="00DD02B2" w:rsidRDefault="00FD2B89" w:rsidP="00442DDE">
      <w:pPr>
        <w:spacing w:line="360" w:lineRule="auto"/>
        <w:jc w:val="both"/>
        <w:rPr>
          <w:bCs/>
        </w:rPr>
      </w:pPr>
      <w:r w:rsidRPr="00DD02B2">
        <w:rPr>
          <w:bCs/>
        </w:rPr>
        <w:t xml:space="preserve">Körmend, </w:t>
      </w:r>
      <w:r w:rsidR="007710D4" w:rsidRPr="00DD02B2">
        <w:rPr>
          <w:bCs/>
        </w:rPr>
        <w:t>2012.</w:t>
      </w:r>
      <w:r w:rsidR="00047097" w:rsidRPr="00DD02B2">
        <w:rPr>
          <w:bCs/>
        </w:rPr>
        <w:t xml:space="preserve"> </w:t>
      </w:r>
      <w:r w:rsidR="00321915" w:rsidRPr="00DD02B2">
        <w:rPr>
          <w:bCs/>
        </w:rPr>
        <w:t>május 18.</w:t>
      </w:r>
    </w:p>
    <w:p w:rsidR="00DD02B2" w:rsidRDefault="00DD02B2" w:rsidP="00442DDE">
      <w:pPr>
        <w:spacing w:line="360" w:lineRule="auto"/>
        <w:jc w:val="both"/>
        <w:rPr>
          <w:b/>
          <w:bCs/>
        </w:rPr>
      </w:pPr>
    </w:p>
    <w:p w:rsidR="00DD02B2" w:rsidRDefault="00DD02B2" w:rsidP="00442DDE">
      <w:pPr>
        <w:spacing w:line="360" w:lineRule="auto"/>
        <w:jc w:val="both"/>
        <w:rPr>
          <w:b/>
          <w:bCs/>
        </w:rPr>
      </w:pPr>
    </w:p>
    <w:p w:rsidR="00DD02B2" w:rsidRDefault="00DD02B2" w:rsidP="00DD02B2">
      <w:pPr>
        <w:spacing w:line="360" w:lineRule="auto"/>
        <w:ind w:left="2832" w:firstLine="708"/>
        <w:jc w:val="both"/>
        <w:rPr>
          <w:bCs/>
        </w:rPr>
      </w:pPr>
      <w:r w:rsidRPr="00DD02B2">
        <w:rPr>
          <w:bCs/>
        </w:rPr>
        <w:t>………………………………</w:t>
      </w:r>
      <w:r>
        <w:rPr>
          <w:bCs/>
        </w:rPr>
        <w:t>………..</w:t>
      </w:r>
    </w:p>
    <w:p w:rsidR="00DD02B2" w:rsidRPr="00DD02B2" w:rsidRDefault="00DD02B2" w:rsidP="00DD02B2">
      <w:pPr>
        <w:spacing w:line="360" w:lineRule="auto"/>
        <w:ind w:left="2832" w:firstLine="708"/>
        <w:jc w:val="both"/>
        <w:rPr>
          <w:bCs/>
        </w:rPr>
      </w:pPr>
      <w:r>
        <w:rPr>
          <w:bCs/>
        </w:rPr>
        <w:t xml:space="preserve">              cégszerű aláírás</w:t>
      </w:r>
    </w:p>
    <w:sectPr w:rsidR="00DD02B2" w:rsidRPr="00DD02B2" w:rsidSect="00331308">
      <w:headerReference w:type="even" r:id="rId8"/>
      <w:head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right w:val="single" w:sz="4" w:space="24" w:color="auto"/>
      </w:pgBorders>
      <w:cols w:space="708" w:equalWidth="0">
        <w:col w:w="9072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F93" w:rsidRDefault="00057F93">
      <w:r>
        <w:separator/>
      </w:r>
    </w:p>
  </w:endnote>
  <w:endnote w:type="continuationSeparator" w:id="1">
    <w:p w:rsidR="00057F93" w:rsidRDefault="00057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F93" w:rsidRDefault="00057F93">
      <w:r>
        <w:separator/>
      </w:r>
    </w:p>
  </w:footnote>
  <w:footnote w:type="continuationSeparator" w:id="1">
    <w:p w:rsidR="00057F93" w:rsidRDefault="00057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648" w:rsidRDefault="0099664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96648" w:rsidRDefault="00996648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648" w:rsidRDefault="00996648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05165">
      <w:rPr>
        <w:rStyle w:val="Oldalszm"/>
        <w:noProof/>
      </w:rPr>
      <w:t>3</w:t>
    </w:r>
    <w:r>
      <w:rPr>
        <w:rStyle w:val="Oldalszm"/>
      </w:rPr>
      <w:fldChar w:fldCharType="end"/>
    </w:r>
  </w:p>
  <w:p w:rsidR="00996648" w:rsidRDefault="00996648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B65"/>
    <w:multiLevelType w:val="hybridMultilevel"/>
    <w:tmpl w:val="C95AFA7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E4661"/>
    <w:multiLevelType w:val="hybridMultilevel"/>
    <w:tmpl w:val="6E9AAD4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F8004C"/>
    <w:multiLevelType w:val="hybridMultilevel"/>
    <w:tmpl w:val="3884A13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F7066"/>
    <w:multiLevelType w:val="hybridMultilevel"/>
    <w:tmpl w:val="6FAC87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DB6772"/>
    <w:multiLevelType w:val="hybridMultilevel"/>
    <w:tmpl w:val="43EE76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EF54E0"/>
    <w:multiLevelType w:val="hybridMultilevel"/>
    <w:tmpl w:val="957C4FF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5E58CE"/>
    <w:multiLevelType w:val="hybridMultilevel"/>
    <w:tmpl w:val="5302DFB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5C150E8"/>
    <w:multiLevelType w:val="hybridMultilevel"/>
    <w:tmpl w:val="329005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836B7"/>
    <w:multiLevelType w:val="hybridMultilevel"/>
    <w:tmpl w:val="921253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500E61"/>
    <w:multiLevelType w:val="hybridMultilevel"/>
    <w:tmpl w:val="8E1431B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1626129"/>
    <w:multiLevelType w:val="hybridMultilevel"/>
    <w:tmpl w:val="3A86A28C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235E1331"/>
    <w:multiLevelType w:val="hybridMultilevel"/>
    <w:tmpl w:val="BF8E4D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7B6B19"/>
    <w:multiLevelType w:val="hybridMultilevel"/>
    <w:tmpl w:val="C6949B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1C2170"/>
    <w:multiLevelType w:val="hybridMultilevel"/>
    <w:tmpl w:val="DDEE7F92"/>
    <w:lvl w:ilvl="0" w:tplc="040E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2B3D0BC1"/>
    <w:multiLevelType w:val="hybridMultilevel"/>
    <w:tmpl w:val="B0D66D2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FAEA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C35669"/>
    <w:multiLevelType w:val="hybridMultilevel"/>
    <w:tmpl w:val="72B4E972"/>
    <w:lvl w:ilvl="0" w:tplc="50FAEA4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36A634F6"/>
    <w:multiLevelType w:val="hybridMultilevel"/>
    <w:tmpl w:val="10F4BEC2"/>
    <w:lvl w:ilvl="0" w:tplc="50FAEA4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3EAE5CC5"/>
    <w:multiLevelType w:val="hybridMultilevel"/>
    <w:tmpl w:val="95205C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E3F2C"/>
    <w:multiLevelType w:val="hybridMultilevel"/>
    <w:tmpl w:val="58E6D67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3C7056"/>
    <w:multiLevelType w:val="hybridMultilevel"/>
    <w:tmpl w:val="E626DFAA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436627B"/>
    <w:multiLevelType w:val="hybridMultilevel"/>
    <w:tmpl w:val="96C8081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4E4F4B"/>
    <w:multiLevelType w:val="hybridMultilevel"/>
    <w:tmpl w:val="71B2250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C2395A"/>
    <w:multiLevelType w:val="hybridMultilevel"/>
    <w:tmpl w:val="43EE761A"/>
    <w:lvl w:ilvl="0" w:tplc="3D4CDE8C">
      <w:start w:val="9003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03ED5"/>
    <w:multiLevelType w:val="hybridMultilevel"/>
    <w:tmpl w:val="5C22F5F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8D14F5"/>
    <w:multiLevelType w:val="hybridMultilevel"/>
    <w:tmpl w:val="534C1CBE"/>
    <w:lvl w:ilvl="0" w:tplc="6B04DA82">
      <w:start w:val="1"/>
      <w:numFmt w:val="lowerLetter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5">
    <w:nsid w:val="629A786A"/>
    <w:multiLevelType w:val="hybridMultilevel"/>
    <w:tmpl w:val="86D8B1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017396"/>
    <w:multiLevelType w:val="hybridMultilevel"/>
    <w:tmpl w:val="3AC04EC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A77272A"/>
    <w:multiLevelType w:val="hybridMultilevel"/>
    <w:tmpl w:val="3C18F44A"/>
    <w:lvl w:ilvl="0" w:tplc="6B04DA8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8">
    <w:nsid w:val="79C84531"/>
    <w:multiLevelType w:val="hybridMultilevel"/>
    <w:tmpl w:val="3A68F3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3A3DE5"/>
    <w:multiLevelType w:val="hybridMultilevel"/>
    <w:tmpl w:val="7E62FD2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5238DF"/>
    <w:multiLevelType w:val="hybridMultilevel"/>
    <w:tmpl w:val="1BE211A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F83297"/>
    <w:multiLevelType w:val="hybridMultilevel"/>
    <w:tmpl w:val="EFAC48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30"/>
  </w:num>
  <w:num w:numId="5">
    <w:abstractNumId w:val="11"/>
  </w:num>
  <w:num w:numId="6">
    <w:abstractNumId w:val="22"/>
  </w:num>
  <w:num w:numId="7">
    <w:abstractNumId w:val="4"/>
  </w:num>
  <w:num w:numId="8">
    <w:abstractNumId w:val="18"/>
  </w:num>
  <w:num w:numId="9">
    <w:abstractNumId w:val="12"/>
  </w:num>
  <w:num w:numId="10">
    <w:abstractNumId w:val="23"/>
  </w:num>
  <w:num w:numId="11">
    <w:abstractNumId w:val="10"/>
  </w:num>
  <w:num w:numId="12">
    <w:abstractNumId w:val="2"/>
  </w:num>
  <w:num w:numId="13">
    <w:abstractNumId w:val="27"/>
  </w:num>
  <w:num w:numId="14">
    <w:abstractNumId w:val="15"/>
  </w:num>
  <w:num w:numId="15">
    <w:abstractNumId w:val="16"/>
  </w:num>
  <w:num w:numId="16">
    <w:abstractNumId w:val="24"/>
  </w:num>
  <w:num w:numId="17">
    <w:abstractNumId w:val="0"/>
  </w:num>
  <w:num w:numId="18">
    <w:abstractNumId w:val="13"/>
  </w:num>
  <w:num w:numId="19">
    <w:abstractNumId w:val="20"/>
  </w:num>
  <w:num w:numId="20">
    <w:abstractNumId w:val="21"/>
  </w:num>
  <w:num w:numId="21">
    <w:abstractNumId w:val="28"/>
  </w:num>
  <w:num w:numId="22">
    <w:abstractNumId w:val="19"/>
  </w:num>
  <w:num w:numId="23">
    <w:abstractNumId w:val="1"/>
  </w:num>
  <w:num w:numId="24">
    <w:abstractNumId w:val="6"/>
  </w:num>
  <w:num w:numId="25">
    <w:abstractNumId w:val="29"/>
  </w:num>
  <w:num w:numId="26">
    <w:abstractNumId w:val="26"/>
  </w:num>
  <w:num w:numId="27">
    <w:abstractNumId w:val="3"/>
  </w:num>
  <w:num w:numId="28">
    <w:abstractNumId w:val="8"/>
  </w:num>
  <w:num w:numId="29">
    <w:abstractNumId w:val="31"/>
  </w:num>
  <w:num w:numId="30">
    <w:abstractNumId w:val="7"/>
  </w:num>
  <w:num w:numId="31">
    <w:abstractNumId w:val="17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NotTrackFormatting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147"/>
    <w:rsid w:val="0001509A"/>
    <w:rsid w:val="00023DA3"/>
    <w:rsid w:val="0003490F"/>
    <w:rsid w:val="0003667C"/>
    <w:rsid w:val="00037FE8"/>
    <w:rsid w:val="00047097"/>
    <w:rsid w:val="00053E99"/>
    <w:rsid w:val="00057F93"/>
    <w:rsid w:val="000671C1"/>
    <w:rsid w:val="00083B58"/>
    <w:rsid w:val="000967B5"/>
    <w:rsid w:val="000A2543"/>
    <w:rsid w:val="000A2955"/>
    <w:rsid w:val="000B3658"/>
    <w:rsid w:val="000C2F6A"/>
    <w:rsid w:val="000D2F8F"/>
    <w:rsid w:val="000E370C"/>
    <w:rsid w:val="000E4A1C"/>
    <w:rsid w:val="000F5147"/>
    <w:rsid w:val="00125FB6"/>
    <w:rsid w:val="00150439"/>
    <w:rsid w:val="001738A7"/>
    <w:rsid w:val="0018002E"/>
    <w:rsid w:val="00195B3F"/>
    <w:rsid w:val="001A2666"/>
    <w:rsid w:val="001A798D"/>
    <w:rsid w:val="001B39DA"/>
    <w:rsid w:val="001C1C3C"/>
    <w:rsid w:val="001E225A"/>
    <w:rsid w:val="00205165"/>
    <w:rsid w:val="00235DD1"/>
    <w:rsid w:val="00235E10"/>
    <w:rsid w:val="00241AF7"/>
    <w:rsid w:val="00243FD8"/>
    <w:rsid w:val="00251D00"/>
    <w:rsid w:val="0025503A"/>
    <w:rsid w:val="00256002"/>
    <w:rsid w:val="002661B1"/>
    <w:rsid w:val="00270046"/>
    <w:rsid w:val="00271F1D"/>
    <w:rsid w:val="00275DA2"/>
    <w:rsid w:val="002934E0"/>
    <w:rsid w:val="002C6086"/>
    <w:rsid w:val="002C680D"/>
    <w:rsid w:val="002D1490"/>
    <w:rsid w:val="002E574F"/>
    <w:rsid w:val="002E6A27"/>
    <w:rsid w:val="002E7429"/>
    <w:rsid w:val="002F761A"/>
    <w:rsid w:val="002F7848"/>
    <w:rsid w:val="00310D75"/>
    <w:rsid w:val="00315540"/>
    <w:rsid w:val="00316DAC"/>
    <w:rsid w:val="00321915"/>
    <w:rsid w:val="00322746"/>
    <w:rsid w:val="00331308"/>
    <w:rsid w:val="003465C2"/>
    <w:rsid w:val="00357635"/>
    <w:rsid w:val="00375DE6"/>
    <w:rsid w:val="00390FA7"/>
    <w:rsid w:val="003B39A4"/>
    <w:rsid w:val="003D29D3"/>
    <w:rsid w:val="003E5DCD"/>
    <w:rsid w:val="003F779C"/>
    <w:rsid w:val="004058B7"/>
    <w:rsid w:val="00412B12"/>
    <w:rsid w:val="004142C1"/>
    <w:rsid w:val="004205FE"/>
    <w:rsid w:val="00432176"/>
    <w:rsid w:val="00441DE8"/>
    <w:rsid w:val="00442545"/>
    <w:rsid w:val="00442DDE"/>
    <w:rsid w:val="004468CE"/>
    <w:rsid w:val="0045640E"/>
    <w:rsid w:val="0047757D"/>
    <w:rsid w:val="004819AA"/>
    <w:rsid w:val="00491F1E"/>
    <w:rsid w:val="00497B8F"/>
    <w:rsid w:val="004B4617"/>
    <w:rsid w:val="004C3AA7"/>
    <w:rsid w:val="004C798A"/>
    <w:rsid w:val="004D34BB"/>
    <w:rsid w:val="004E0F8F"/>
    <w:rsid w:val="004E7200"/>
    <w:rsid w:val="00527FD8"/>
    <w:rsid w:val="00531604"/>
    <w:rsid w:val="00533C93"/>
    <w:rsid w:val="00551600"/>
    <w:rsid w:val="00584B28"/>
    <w:rsid w:val="00594F04"/>
    <w:rsid w:val="00596041"/>
    <w:rsid w:val="005A57D3"/>
    <w:rsid w:val="005F274B"/>
    <w:rsid w:val="005F506E"/>
    <w:rsid w:val="005F6D10"/>
    <w:rsid w:val="006121B6"/>
    <w:rsid w:val="00662978"/>
    <w:rsid w:val="00685421"/>
    <w:rsid w:val="00694CE7"/>
    <w:rsid w:val="006B3C74"/>
    <w:rsid w:val="006C54A9"/>
    <w:rsid w:val="006D4C61"/>
    <w:rsid w:val="006E0433"/>
    <w:rsid w:val="006E47A0"/>
    <w:rsid w:val="006F0F10"/>
    <w:rsid w:val="007012B1"/>
    <w:rsid w:val="007054B3"/>
    <w:rsid w:val="00706D62"/>
    <w:rsid w:val="00721880"/>
    <w:rsid w:val="00726495"/>
    <w:rsid w:val="00726A7F"/>
    <w:rsid w:val="00741D88"/>
    <w:rsid w:val="00747660"/>
    <w:rsid w:val="00757E5B"/>
    <w:rsid w:val="007609C9"/>
    <w:rsid w:val="00765C23"/>
    <w:rsid w:val="007710D4"/>
    <w:rsid w:val="007802D8"/>
    <w:rsid w:val="0078298D"/>
    <w:rsid w:val="00787A51"/>
    <w:rsid w:val="007B1AFC"/>
    <w:rsid w:val="007C2997"/>
    <w:rsid w:val="007D4CC3"/>
    <w:rsid w:val="00800D78"/>
    <w:rsid w:val="00816FB3"/>
    <w:rsid w:val="00817213"/>
    <w:rsid w:val="0082660E"/>
    <w:rsid w:val="0083111C"/>
    <w:rsid w:val="00843F7C"/>
    <w:rsid w:val="00845F7A"/>
    <w:rsid w:val="00847D15"/>
    <w:rsid w:val="00854C27"/>
    <w:rsid w:val="00872479"/>
    <w:rsid w:val="00886641"/>
    <w:rsid w:val="008A7A06"/>
    <w:rsid w:val="008B5682"/>
    <w:rsid w:val="008D2C48"/>
    <w:rsid w:val="008D3CBD"/>
    <w:rsid w:val="008D728E"/>
    <w:rsid w:val="008F3025"/>
    <w:rsid w:val="00910E5D"/>
    <w:rsid w:val="009272A0"/>
    <w:rsid w:val="009320AE"/>
    <w:rsid w:val="00971945"/>
    <w:rsid w:val="00984B32"/>
    <w:rsid w:val="00995E35"/>
    <w:rsid w:val="00996648"/>
    <w:rsid w:val="009A2DCB"/>
    <w:rsid w:val="009A70B4"/>
    <w:rsid w:val="009B426A"/>
    <w:rsid w:val="009C2B02"/>
    <w:rsid w:val="009F2451"/>
    <w:rsid w:val="009F2558"/>
    <w:rsid w:val="009F6D52"/>
    <w:rsid w:val="00A042CE"/>
    <w:rsid w:val="00A13B3C"/>
    <w:rsid w:val="00A34D49"/>
    <w:rsid w:val="00A35D24"/>
    <w:rsid w:val="00A47EE1"/>
    <w:rsid w:val="00A655DD"/>
    <w:rsid w:val="00A670BF"/>
    <w:rsid w:val="00A707DD"/>
    <w:rsid w:val="00A81260"/>
    <w:rsid w:val="00A833A9"/>
    <w:rsid w:val="00AD2B8A"/>
    <w:rsid w:val="00AE4548"/>
    <w:rsid w:val="00B13CFC"/>
    <w:rsid w:val="00B2269C"/>
    <w:rsid w:val="00B2410B"/>
    <w:rsid w:val="00B27675"/>
    <w:rsid w:val="00B30ED7"/>
    <w:rsid w:val="00B51679"/>
    <w:rsid w:val="00B857FC"/>
    <w:rsid w:val="00B85A86"/>
    <w:rsid w:val="00BA6A8F"/>
    <w:rsid w:val="00BC255C"/>
    <w:rsid w:val="00BD4547"/>
    <w:rsid w:val="00C1591F"/>
    <w:rsid w:val="00C34EA6"/>
    <w:rsid w:val="00C433B1"/>
    <w:rsid w:val="00C4705B"/>
    <w:rsid w:val="00C56869"/>
    <w:rsid w:val="00C60C35"/>
    <w:rsid w:val="00C7202B"/>
    <w:rsid w:val="00C95D84"/>
    <w:rsid w:val="00CB331B"/>
    <w:rsid w:val="00CB6216"/>
    <w:rsid w:val="00CD0D89"/>
    <w:rsid w:val="00CD6C6F"/>
    <w:rsid w:val="00CE01A2"/>
    <w:rsid w:val="00CE3DA2"/>
    <w:rsid w:val="00CE6D04"/>
    <w:rsid w:val="00CF4267"/>
    <w:rsid w:val="00CF6154"/>
    <w:rsid w:val="00D0621D"/>
    <w:rsid w:val="00D25709"/>
    <w:rsid w:val="00D53DAA"/>
    <w:rsid w:val="00D54CE7"/>
    <w:rsid w:val="00D62208"/>
    <w:rsid w:val="00D66BB5"/>
    <w:rsid w:val="00D7762F"/>
    <w:rsid w:val="00D80329"/>
    <w:rsid w:val="00DA4A29"/>
    <w:rsid w:val="00DD02B2"/>
    <w:rsid w:val="00DF4274"/>
    <w:rsid w:val="00E14077"/>
    <w:rsid w:val="00E24313"/>
    <w:rsid w:val="00E3397B"/>
    <w:rsid w:val="00E356F9"/>
    <w:rsid w:val="00E63187"/>
    <w:rsid w:val="00E765CE"/>
    <w:rsid w:val="00E82C94"/>
    <w:rsid w:val="00E950FF"/>
    <w:rsid w:val="00EA58E7"/>
    <w:rsid w:val="00EC1F16"/>
    <w:rsid w:val="00EC454B"/>
    <w:rsid w:val="00ED633D"/>
    <w:rsid w:val="00EF02AB"/>
    <w:rsid w:val="00EF3AE1"/>
    <w:rsid w:val="00F07502"/>
    <w:rsid w:val="00F153CF"/>
    <w:rsid w:val="00F36C7C"/>
    <w:rsid w:val="00F37C71"/>
    <w:rsid w:val="00F46B1D"/>
    <w:rsid w:val="00F722FF"/>
    <w:rsid w:val="00F87305"/>
    <w:rsid w:val="00FA44D6"/>
    <w:rsid w:val="00FB2454"/>
    <w:rsid w:val="00FB27B7"/>
    <w:rsid w:val="00FB3D79"/>
    <w:rsid w:val="00FB74E2"/>
    <w:rsid w:val="00FC3BB2"/>
    <w:rsid w:val="00FD2B89"/>
    <w:rsid w:val="00FD7CDB"/>
    <w:rsid w:val="00FE0FFA"/>
    <w:rsid w:val="00FF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F6154"/>
    <w:rPr>
      <w:sz w:val="24"/>
      <w:szCs w:val="24"/>
    </w:rPr>
  </w:style>
  <w:style w:type="paragraph" w:styleId="Cmsor1">
    <w:name w:val="heading 1"/>
    <w:basedOn w:val="Norml"/>
    <w:next w:val="Norml"/>
    <w:qFormat/>
    <w:rsid w:val="00CF6154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CF6154"/>
    <w:pPr>
      <w:keepNext/>
      <w:ind w:left="360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CF6154"/>
    <w:pPr>
      <w:keepNext/>
      <w:ind w:left="420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rsid w:val="00CF6154"/>
    <w:pPr>
      <w:keepNext/>
      <w:jc w:val="center"/>
      <w:outlineLvl w:val="3"/>
    </w:pPr>
    <w:rPr>
      <w:b/>
      <w:bCs/>
      <w:u w:val="single"/>
    </w:rPr>
  </w:style>
  <w:style w:type="paragraph" w:styleId="Cmsor5">
    <w:name w:val="heading 5"/>
    <w:basedOn w:val="Norml"/>
    <w:next w:val="Norml"/>
    <w:qFormat/>
    <w:rsid w:val="00CF6154"/>
    <w:pPr>
      <w:keepNext/>
      <w:outlineLvl w:val="4"/>
    </w:pPr>
    <w:rPr>
      <w:b/>
      <w:bCs/>
      <w:i/>
      <w:iCs/>
      <w:u w:val="single"/>
    </w:rPr>
  </w:style>
  <w:style w:type="paragraph" w:styleId="Cmsor6">
    <w:name w:val="heading 6"/>
    <w:basedOn w:val="Norml"/>
    <w:next w:val="Norml"/>
    <w:qFormat/>
    <w:rsid w:val="00CF6154"/>
    <w:pPr>
      <w:keepNext/>
      <w:ind w:left="420"/>
      <w:outlineLvl w:val="5"/>
    </w:pPr>
    <w:rPr>
      <w:b/>
      <w:bCs/>
      <w:u w:val="single"/>
    </w:rPr>
  </w:style>
  <w:style w:type="paragraph" w:styleId="Cmsor7">
    <w:name w:val="heading 7"/>
    <w:basedOn w:val="Norml"/>
    <w:next w:val="Norml"/>
    <w:qFormat/>
    <w:rsid w:val="00CF6154"/>
    <w:pPr>
      <w:keepNext/>
      <w:jc w:val="center"/>
      <w:outlineLvl w:val="6"/>
    </w:pPr>
    <w:rPr>
      <w:b/>
      <w:bCs/>
    </w:rPr>
  </w:style>
  <w:style w:type="paragraph" w:styleId="Cmsor8">
    <w:name w:val="heading 8"/>
    <w:basedOn w:val="Norml"/>
    <w:next w:val="Norml"/>
    <w:qFormat/>
    <w:rsid w:val="00CF6154"/>
    <w:pPr>
      <w:keepNext/>
      <w:outlineLvl w:val="7"/>
    </w:pPr>
    <w:rPr>
      <w:b/>
      <w:bCs/>
      <w:u w:val="single"/>
    </w:rPr>
  </w:style>
  <w:style w:type="paragraph" w:styleId="Cmsor9">
    <w:name w:val="heading 9"/>
    <w:basedOn w:val="Norml"/>
    <w:next w:val="Norml"/>
    <w:qFormat/>
    <w:rsid w:val="00CF6154"/>
    <w:pPr>
      <w:keepNext/>
      <w:outlineLvl w:val="8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F6154"/>
    <w:pPr>
      <w:jc w:val="both"/>
    </w:pPr>
  </w:style>
  <w:style w:type="paragraph" w:styleId="Cm">
    <w:name w:val="Title"/>
    <w:basedOn w:val="Norml"/>
    <w:qFormat/>
    <w:rsid w:val="00CF6154"/>
    <w:pPr>
      <w:jc w:val="center"/>
    </w:pPr>
    <w:rPr>
      <w:b/>
      <w:bCs/>
    </w:rPr>
  </w:style>
  <w:style w:type="paragraph" w:styleId="Alcm">
    <w:name w:val="Subtitle"/>
    <w:basedOn w:val="Norml"/>
    <w:qFormat/>
    <w:rsid w:val="00CF6154"/>
    <w:pPr>
      <w:jc w:val="center"/>
    </w:pPr>
    <w:rPr>
      <w:b/>
      <w:bCs/>
    </w:rPr>
  </w:style>
  <w:style w:type="paragraph" w:styleId="lfej">
    <w:name w:val="header"/>
    <w:basedOn w:val="Norml"/>
    <w:rsid w:val="00CF615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F6154"/>
  </w:style>
  <w:style w:type="paragraph" w:styleId="llb">
    <w:name w:val="footer"/>
    <w:basedOn w:val="Norml"/>
    <w:rsid w:val="00CF615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18002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C2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20</Pages>
  <Words>2650</Words>
  <Characters>18287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MÜLLEX-CELLDÖMÖLK Hulladékgyűjtő és Hasznosító KFT</vt:lpstr>
    </vt:vector>
  </TitlesOfParts>
  <Company/>
  <LinksUpToDate>false</LinksUpToDate>
  <CharactersWithSpaces>20896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MÜLLEX-CELLDÖMÖLK Hulladékgyűjtő és Hasznosító KFT</dc:title>
  <dc:creator>Müllex Kft.</dc:creator>
  <cp:lastModifiedBy>Zita</cp:lastModifiedBy>
  <cp:revision>20</cp:revision>
  <cp:lastPrinted>2012-05-18T12:04:00Z</cp:lastPrinted>
  <dcterms:created xsi:type="dcterms:W3CDTF">2012-05-18T09:19:00Z</dcterms:created>
  <dcterms:modified xsi:type="dcterms:W3CDTF">2012-05-18T12:13:00Z</dcterms:modified>
</cp:coreProperties>
</file>